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2F710" w14:textId="77777777" w:rsidR="001C1E8B" w:rsidRDefault="001C1E8B" w:rsidP="001C1E8B">
      <w:pPr>
        <w:spacing w:line="240" w:lineRule="auto"/>
        <w:ind w:left="1" w:hanging="3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Маршрутный лист разработки решения педагогического кейса</w:t>
      </w:r>
    </w:p>
    <w:p w14:paraId="572CE78B" w14:textId="77777777" w:rsidR="001C1E8B" w:rsidRDefault="001C1E8B" w:rsidP="001C1E8B">
      <w:pPr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Группа №</w:t>
      </w:r>
      <w:r w:rsidR="00312271">
        <w:rPr>
          <w:color w:val="000000"/>
          <w:sz w:val="28"/>
          <w:szCs w:val="28"/>
          <w:u w:val="single"/>
        </w:rPr>
        <w:t xml:space="preserve"> 7</w:t>
      </w:r>
    </w:p>
    <w:p w14:paraId="70BBAB51" w14:textId="77777777" w:rsidR="001C1E8B" w:rsidRDefault="001C1E8B" w:rsidP="001C1E8B">
      <w:pPr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color w:val="000000"/>
          <w:sz w:val="28"/>
          <w:szCs w:val="28"/>
          <w:u w:val="single"/>
        </w:rPr>
        <w:t>Состав группы:</w:t>
      </w:r>
    </w:p>
    <w:p w14:paraId="6AA82AE0" w14:textId="77777777" w:rsidR="001C1E8B" w:rsidRPr="00D92ADF" w:rsidRDefault="001C1E8B" w:rsidP="001C1E8B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D92ADF">
        <w:rPr>
          <w:color w:val="000000"/>
          <w:sz w:val="28"/>
          <w:szCs w:val="28"/>
        </w:rPr>
        <w:t xml:space="preserve">1. </w:t>
      </w:r>
      <w:r w:rsidR="00312271">
        <w:rPr>
          <w:color w:val="000000"/>
          <w:sz w:val="28"/>
          <w:szCs w:val="28"/>
        </w:rPr>
        <w:t>Минина Елена Леонидовна</w:t>
      </w:r>
    </w:p>
    <w:p w14:paraId="5081B54E" w14:textId="77777777" w:rsidR="001C1E8B" w:rsidRDefault="001C1E8B" w:rsidP="001C1E8B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D92ADF">
        <w:rPr>
          <w:color w:val="000000"/>
          <w:sz w:val="28"/>
          <w:szCs w:val="28"/>
        </w:rPr>
        <w:t xml:space="preserve">2. </w:t>
      </w:r>
      <w:r w:rsidR="00312271">
        <w:rPr>
          <w:color w:val="000000"/>
          <w:sz w:val="28"/>
          <w:szCs w:val="28"/>
        </w:rPr>
        <w:t>Бугаева Оксана Анатольевна</w:t>
      </w:r>
    </w:p>
    <w:p w14:paraId="1B155AB0" w14:textId="77777777" w:rsidR="00312271" w:rsidRDefault="00312271" w:rsidP="001C1E8B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Скляров Иван Николаевич</w:t>
      </w:r>
    </w:p>
    <w:p w14:paraId="1D44D440" w14:textId="77777777" w:rsidR="00312271" w:rsidRDefault="004148D5" w:rsidP="001C1E8B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Федоров Кирилл Николаевич</w:t>
      </w:r>
    </w:p>
    <w:p w14:paraId="748F6B92" w14:textId="77777777" w:rsidR="004148D5" w:rsidRDefault="004148D5" w:rsidP="001C1E8B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Башарова Галина </w:t>
      </w:r>
      <w:proofErr w:type="spellStart"/>
      <w:r>
        <w:rPr>
          <w:color w:val="000000"/>
          <w:sz w:val="28"/>
          <w:szCs w:val="28"/>
        </w:rPr>
        <w:t>Наиловна</w:t>
      </w:r>
      <w:proofErr w:type="spellEnd"/>
    </w:p>
    <w:p w14:paraId="3D1EB574" w14:textId="77777777" w:rsidR="009A56CD" w:rsidRPr="00D92ADF" w:rsidRDefault="004148D5" w:rsidP="00532E7C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Киселев Константин Владимирович</w:t>
      </w:r>
    </w:p>
    <w:p w14:paraId="5E23EEE4" w14:textId="77777777" w:rsidR="001C1E8B" w:rsidRDefault="001C1E8B" w:rsidP="001C1E8B">
      <w:pPr>
        <w:spacing w:line="240" w:lineRule="auto"/>
        <w:ind w:left="0" w:hanging="2"/>
        <w:jc w:val="center"/>
        <w:rPr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8"/>
        <w:gridCol w:w="2552"/>
        <w:gridCol w:w="944"/>
        <w:gridCol w:w="1749"/>
        <w:gridCol w:w="1747"/>
        <w:gridCol w:w="946"/>
        <w:gridCol w:w="1843"/>
      </w:tblGrid>
      <w:tr w:rsidR="001C1E8B" w14:paraId="255B5E62" w14:textId="77777777" w:rsidTr="001C1E8B">
        <w:trPr>
          <w:trHeight w:val="252"/>
        </w:trPr>
        <w:tc>
          <w:tcPr>
            <w:tcW w:w="14879" w:type="dxa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90932C" w14:textId="77777777" w:rsidR="001C1E8B" w:rsidRDefault="001C1E8B" w:rsidP="00081B44">
            <w:pP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Легенда педагогического кейса:</w:t>
            </w:r>
            <w:r w:rsidR="001C763A">
              <w:rPr>
                <w:color w:val="000000"/>
                <w:sz w:val="24"/>
                <w:szCs w:val="24"/>
              </w:rPr>
              <w:t xml:space="preserve"> </w:t>
            </w:r>
            <w:r w:rsidR="00F045C1">
              <w:rPr>
                <w:color w:val="000000"/>
                <w:sz w:val="24"/>
                <w:szCs w:val="24"/>
              </w:rPr>
              <w:t xml:space="preserve">Проектной группе из 6 человек необходимо разработать комплекс образовательной активности по финансовой грамотности </w:t>
            </w:r>
            <w:r w:rsidR="00D9657E">
              <w:rPr>
                <w:color w:val="000000"/>
                <w:sz w:val="24"/>
                <w:szCs w:val="24"/>
              </w:rPr>
              <w:t>для СОШ №1 находящейся в крупном городе Луганске по тематике «</w:t>
            </w:r>
            <w:r w:rsidR="00A41BA2" w:rsidRPr="006E734A">
              <w:rPr>
                <w:sz w:val="24"/>
                <w:szCs w:val="24"/>
              </w:rPr>
              <w:t>Виды налогов, уплачиваемых физическими лицами в России</w:t>
            </w:r>
            <w:r w:rsidR="00D9657E">
              <w:rPr>
                <w:color w:val="000000"/>
                <w:sz w:val="24"/>
                <w:szCs w:val="24"/>
              </w:rPr>
              <w:t>»</w:t>
            </w:r>
            <w:r w:rsidR="00A41BA2">
              <w:rPr>
                <w:color w:val="000000"/>
                <w:sz w:val="24"/>
                <w:szCs w:val="24"/>
              </w:rPr>
              <w:t xml:space="preserve"> для учащихся 10 класса</w:t>
            </w:r>
            <w:r w:rsidR="001D3958">
              <w:rPr>
                <w:color w:val="000000"/>
                <w:sz w:val="24"/>
                <w:szCs w:val="24"/>
              </w:rPr>
              <w:t xml:space="preserve">, в котором учатся 27 детей. Особенностями класса являются то, что </w:t>
            </w:r>
            <w:r w:rsidR="00407528">
              <w:rPr>
                <w:color w:val="000000"/>
                <w:sz w:val="24"/>
                <w:szCs w:val="24"/>
              </w:rPr>
              <w:t xml:space="preserve">дети пассивные, зависимы от </w:t>
            </w:r>
            <w:r w:rsidR="00DC7BA2">
              <w:rPr>
                <w:color w:val="000000"/>
                <w:sz w:val="24"/>
                <w:szCs w:val="24"/>
              </w:rPr>
              <w:t>гаджетов</w:t>
            </w:r>
            <w:r w:rsidR="00407528">
              <w:rPr>
                <w:color w:val="000000"/>
                <w:sz w:val="24"/>
                <w:szCs w:val="24"/>
              </w:rPr>
              <w:t>, малоподвижны; дет</w:t>
            </w:r>
            <w:r w:rsidR="000158E6">
              <w:rPr>
                <w:color w:val="000000"/>
                <w:sz w:val="24"/>
                <w:szCs w:val="24"/>
              </w:rPr>
              <w:t>и из семей со средними доходами, родители имеют высшее образование, постоянную работу, мобильны.</w:t>
            </w:r>
          </w:p>
          <w:p w14:paraId="7C6AB980" w14:textId="77777777" w:rsidR="001C1E8B" w:rsidRDefault="001C1E8B" w:rsidP="00081B44">
            <w:pP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1C1E8B" w14:paraId="7E2741E8" w14:textId="77777777" w:rsidTr="001C1E8B">
        <w:trPr>
          <w:trHeight w:val="504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40AB3F" w14:textId="77777777" w:rsidR="001C1E8B" w:rsidRDefault="001C1E8B" w:rsidP="00081B44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условий реализации образовательной деятельности (по 6 позициям)</w:t>
            </w:r>
          </w:p>
        </w:tc>
        <w:tc>
          <w:tcPr>
            <w:tcW w:w="2552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F65AF6" w14:textId="77777777"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0C8FB9" w14:textId="77777777"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Возможности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F26587" w14:textId="77777777"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Ограничения и риски</w:t>
            </w:r>
          </w:p>
        </w:tc>
        <w:tc>
          <w:tcPr>
            <w:tcW w:w="1843" w:type="dxa"/>
            <w:shd w:val="clear" w:color="auto" w:fill="F2F2F2"/>
          </w:tcPr>
          <w:p w14:paraId="742DC428" w14:textId="77777777" w:rsidR="00A54C06" w:rsidRDefault="001C1E8B" w:rsidP="00081B44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Решения/</w:t>
            </w:r>
          </w:p>
          <w:p w14:paraId="1ACB23C0" w14:textId="77777777" w:rsidR="001C1E8B" w:rsidRDefault="001C1E8B" w:rsidP="00081B44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рекомендации</w:t>
            </w:r>
          </w:p>
        </w:tc>
      </w:tr>
      <w:tr w:rsidR="001C1E8B" w14:paraId="0904141A" w14:textId="77777777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185439" w14:textId="77777777"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63DAC3" w14:textId="07059A63" w:rsidR="001C1E8B" w:rsidRPr="00864BB0" w:rsidRDefault="003F2D01" w:rsidP="00864BB0">
            <w:pPr>
              <w:pStyle w:val="a8"/>
              <w:numPr>
                <w:ilvl w:val="0"/>
                <w:numId w:val="4"/>
              </w:numPr>
              <w:spacing w:after="240"/>
              <w:ind w:leftChars="0" w:firstLineChars="0"/>
              <w:rPr>
                <w:sz w:val="24"/>
                <w:szCs w:val="24"/>
              </w:rPr>
            </w:pPr>
            <w:proofErr w:type="spellStart"/>
            <w:r w:rsidRPr="00864BB0">
              <w:rPr>
                <w:sz w:val="24"/>
                <w:szCs w:val="24"/>
              </w:rPr>
              <w:t>г.Луганск</w:t>
            </w:r>
            <w:proofErr w:type="spellEnd"/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CC2C53" w14:textId="77777777" w:rsidR="001C1E8B" w:rsidRDefault="00B40402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F2D01">
              <w:rPr>
                <w:sz w:val="24"/>
                <w:szCs w:val="24"/>
              </w:rPr>
              <w:t>разнообра</w:t>
            </w:r>
            <w:r>
              <w:rPr>
                <w:sz w:val="24"/>
                <w:szCs w:val="24"/>
              </w:rPr>
              <w:t>зная финансовая инфраструктура;</w:t>
            </w:r>
          </w:p>
          <w:p w14:paraId="6FCD62E9" w14:textId="77777777" w:rsidR="00B40402" w:rsidRDefault="00B40402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возможность работы в рамках интеграции с крупными учебными заведениями ВО</w:t>
            </w:r>
            <w:r w:rsidR="00DD38FA">
              <w:rPr>
                <w:sz w:val="24"/>
                <w:szCs w:val="24"/>
              </w:rPr>
              <w:t>;</w:t>
            </w:r>
          </w:p>
          <w:p w14:paraId="3558811A" w14:textId="77777777" w:rsidR="00DD38FA" w:rsidRDefault="00DD38FA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стабильное высокоскоростное интернет соединение;</w:t>
            </w:r>
          </w:p>
          <w:p w14:paraId="1F5D910C" w14:textId="77777777" w:rsidR="00DD38FA" w:rsidRDefault="00DD38FA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="00E3226D">
              <w:rPr>
                <w:sz w:val="24"/>
                <w:szCs w:val="24"/>
              </w:rPr>
              <w:t>метериально</w:t>
            </w:r>
            <w:proofErr w:type="spellEnd"/>
            <w:r w:rsidR="00E3226D">
              <w:rPr>
                <w:sz w:val="24"/>
                <w:szCs w:val="24"/>
              </w:rPr>
              <w:t>-техническая база школы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924197" w14:textId="77777777" w:rsidR="001C1E8B" w:rsidRDefault="00E3226D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риск разглашения информации о персональных данных родителей через детей</w:t>
            </w:r>
          </w:p>
        </w:tc>
        <w:tc>
          <w:tcPr>
            <w:tcW w:w="1843" w:type="dxa"/>
          </w:tcPr>
          <w:p w14:paraId="7CEB1B96" w14:textId="77777777" w:rsidR="001C1E8B" w:rsidRDefault="00B269ED" w:rsidP="00EB022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приглашение профессиональных специалистов из</w:t>
            </w:r>
            <w:r w:rsidR="00EB0229">
              <w:rPr>
                <w:sz w:val="24"/>
                <w:szCs w:val="24"/>
              </w:rPr>
              <w:t xml:space="preserve"> УФНС России по Луганской Народной Республике</w:t>
            </w:r>
            <w:r w:rsidR="004F5774">
              <w:rPr>
                <w:sz w:val="24"/>
                <w:szCs w:val="24"/>
              </w:rPr>
              <w:t>;</w:t>
            </w:r>
          </w:p>
          <w:p w14:paraId="628E529C" w14:textId="77777777" w:rsidR="004F5774" w:rsidRDefault="004F5774" w:rsidP="00EB022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экскурсии в финансовые и налоговые организации</w:t>
            </w:r>
          </w:p>
        </w:tc>
      </w:tr>
      <w:tr w:rsidR="001C1E8B" w14:paraId="14865088" w14:textId="77777777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83CC5C" w14:textId="77777777"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43D7FC" w14:textId="3C296AF6" w:rsidR="001C1E8B" w:rsidRPr="00864BB0" w:rsidRDefault="004F5774" w:rsidP="00864BB0">
            <w:pPr>
              <w:pStyle w:val="a8"/>
              <w:numPr>
                <w:ilvl w:val="0"/>
                <w:numId w:val="4"/>
              </w:numPr>
              <w:spacing w:after="240"/>
              <w:ind w:leftChars="0" w:firstLineChars="0"/>
              <w:rPr>
                <w:sz w:val="24"/>
                <w:szCs w:val="24"/>
              </w:rPr>
            </w:pPr>
            <w:r w:rsidRPr="00864BB0">
              <w:rPr>
                <w:sz w:val="24"/>
                <w:szCs w:val="24"/>
              </w:rPr>
              <w:t xml:space="preserve">Тематика: </w:t>
            </w:r>
            <w:r w:rsidR="00BB6C20" w:rsidRPr="00864BB0">
              <w:rPr>
                <w:color w:val="000000"/>
                <w:sz w:val="24"/>
                <w:szCs w:val="24"/>
              </w:rPr>
              <w:t>«</w:t>
            </w:r>
            <w:r w:rsidR="00BB6C20" w:rsidRPr="00864BB0">
              <w:rPr>
                <w:sz w:val="24"/>
                <w:szCs w:val="24"/>
              </w:rPr>
              <w:t>Виды налогов, уплачиваемых физическими лицами в России</w:t>
            </w:r>
            <w:r w:rsidR="00BB6C20" w:rsidRPr="00864BB0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C1D469" w14:textId="77777777" w:rsidR="005F7621" w:rsidRDefault="0016675B" w:rsidP="0016675B">
            <w:pPr>
              <w:spacing w:line="240" w:lineRule="auto"/>
              <w:ind w:left="0" w:hanging="2"/>
            </w:pPr>
            <w:r>
              <w:t>-</w:t>
            </w:r>
            <w:r w:rsidR="005E4DCC" w:rsidRPr="00F74DE9">
              <w:t xml:space="preserve"> </w:t>
            </w:r>
            <w:r>
              <w:t>получение</w:t>
            </w:r>
            <w:r w:rsidR="005E4DCC" w:rsidRPr="00F74DE9">
              <w:t xml:space="preserve"> знани</w:t>
            </w:r>
            <w:r>
              <w:t>й о</w:t>
            </w:r>
            <w:r w:rsidR="005E4DCC" w:rsidRPr="00F74DE9">
              <w:t xml:space="preserve"> вид</w:t>
            </w:r>
            <w:r>
              <w:t>ах</w:t>
            </w:r>
            <w:r w:rsidR="005E4DCC" w:rsidRPr="00F74DE9">
              <w:t xml:space="preserve"> налогов, уплачивае</w:t>
            </w:r>
            <w:r w:rsidR="005F7621">
              <w:t>мых физическими лицами в России;</w:t>
            </w:r>
          </w:p>
          <w:p w14:paraId="16FE8F46" w14:textId="77777777" w:rsidR="001C1E8B" w:rsidRDefault="005F7621" w:rsidP="005F762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t>- ознакомление с основаниями</w:t>
            </w:r>
            <w:r w:rsidR="005E4DCC" w:rsidRPr="00F74DE9">
              <w:t xml:space="preserve"> для взи</w:t>
            </w:r>
            <w:r>
              <w:t>мания налогов с граждан России</w:t>
            </w:r>
            <w:r w:rsidR="005E4DCC" w:rsidRPr="00F74DE9">
              <w:t>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CB1CB6" w14:textId="77777777" w:rsidR="001C1E8B" w:rsidRDefault="00750148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36C76">
              <w:rPr>
                <w:sz w:val="24"/>
                <w:szCs w:val="24"/>
              </w:rPr>
              <w:t>разглашение</w:t>
            </w:r>
            <w:r>
              <w:rPr>
                <w:sz w:val="24"/>
                <w:szCs w:val="24"/>
              </w:rPr>
              <w:t xml:space="preserve"> </w:t>
            </w:r>
            <w:r w:rsidR="00F36C76">
              <w:rPr>
                <w:sz w:val="24"/>
                <w:szCs w:val="24"/>
              </w:rPr>
              <w:t>конфиденциальных</w:t>
            </w:r>
            <w:r>
              <w:rPr>
                <w:sz w:val="24"/>
                <w:szCs w:val="24"/>
              </w:rPr>
              <w:t xml:space="preserve"> данных </w:t>
            </w:r>
            <w:r w:rsidR="00F36C76">
              <w:rPr>
                <w:sz w:val="24"/>
                <w:szCs w:val="24"/>
              </w:rPr>
              <w:t>родителей</w:t>
            </w:r>
          </w:p>
        </w:tc>
        <w:tc>
          <w:tcPr>
            <w:tcW w:w="1843" w:type="dxa"/>
          </w:tcPr>
          <w:p w14:paraId="1119595F" w14:textId="77777777" w:rsidR="001C1E8B" w:rsidRDefault="00F36C76" w:rsidP="005E34C8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ознакомить </w:t>
            </w:r>
            <w:r w:rsidR="005E34C8">
              <w:rPr>
                <w:sz w:val="24"/>
                <w:szCs w:val="24"/>
              </w:rPr>
              <w:t>детей с понятием «конфиденциальные данные» и законами</w:t>
            </w:r>
            <w:r w:rsidR="00ED0AD6">
              <w:rPr>
                <w:sz w:val="24"/>
                <w:szCs w:val="24"/>
              </w:rPr>
              <w:t>,</w:t>
            </w:r>
            <w:r w:rsidR="005E34C8">
              <w:rPr>
                <w:sz w:val="24"/>
                <w:szCs w:val="24"/>
              </w:rPr>
              <w:t xml:space="preserve"> </w:t>
            </w:r>
            <w:r w:rsidR="00ED0AD6">
              <w:rPr>
                <w:sz w:val="24"/>
                <w:szCs w:val="24"/>
              </w:rPr>
              <w:t>регламентирую</w:t>
            </w:r>
            <w:r w:rsidR="00ED0AD6">
              <w:rPr>
                <w:sz w:val="24"/>
                <w:szCs w:val="24"/>
              </w:rPr>
              <w:lastRenderedPageBreak/>
              <w:t>щими данные вопросы</w:t>
            </w:r>
          </w:p>
        </w:tc>
      </w:tr>
      <w:tr w:rsidR="001C1E8B" w14:paraId="29CCC6B0" w14:textId="77777777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CC1BAA" w14:textId="77777777"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4E33AE" w14:textId="77777777" w:rsidR="001C1E8B" w:rsidRPr="00864BB0" w:rsidRDefault="00ED0AD6" w:rsidP="00864BB0">
            <w:pPr>
              <w:pStyle w:val="a8"/>
              <w:numPr>
                <w:ilvl w:val="0"/>
                <w:numId w:val="4"/>
              </w:numPr>
              <w:spacing w:after="240"/>
              <w:ind w:leftChars="0" w:firstLineChars="0"/>
              <w:rPr>
                <w:sz w:val="24"/>
                <w:szCs w:val="24"/>
              </w:rPr>
            </w:pPr>
            <w:r w:rsidRPr="00864BB0">
              <w:rPr>
                <w:sz w:val="24"/>
                <w:szCs w:val="24"/>
              </w:rPr>
              <w:t>Учащиеся 10 класса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217BD7" w14:textId="77777777" w:rsidR="001C1E8B" w:rsidRDefault="00F77195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участвуют в управлении семейным бюджетом;</w:t>
            </w:r>
          </w:p>
          <w:p w14:paraId="3A98DAF2" w14:textId="77777777" w:rsidR="00F77195" w:rsidRDefault="00F77195" w:rsidP="00A43338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80390">
              <w:rPr>
                <w:sz w:val="24"/>
                <w:szCs w:val="24"/>
              </w:rPr>
              <w:t xml:space="preserve"> обладают навыками </w:t>
            </w:r>
            <w:r w:rsidR="00F80390" w:rsidRPr="00F74DE9">
              <w:t>использовани</w:t>
            </w:r>
            <w:r w:rsidR="00A43338">
              <w:t xml:space="preserve">я </w:t>
            </w:r>
            <w:r w:rsidR="00F80390" w:rsidRPr="00F74DE9">
              <w:t>различных способов пои</w:t>
            </w:r>
            <w:r w:rsidR="00A43338">
              <w:t xml:space="preserve">ска, сбора, обработки, анализа </w:t>
            </w:r>
            <w:r w:rsidR="00F80390" w:rsidRPr="00F74DE9">
              <w:t>и интерпретации простой финансовой информации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1448B6" w14:textId="77777777" w:rsidR="001C1E8B" w:rsidRDefault="00A43338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отсутствуют</w:t>
            </w:r>
          </w:p>
        </w:tc>
        <w:tc>
          <w:tcPr>
            <w:tcW w:w="1843" w:type="dxa"/>
          </w:tcPr>
          <w:p w14:paraId="46363CF1" w14:textId="77777777" w:rsidR="001C1E8B" w:rsidRDefault="00113A13" w:rsidP="00113A13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27AB9">
              <w:rPr>
                <w:sz w:val="24"/>
                <w:szCs w:val="24"/>
              </w:rPr>
              <w:t xml:space="preserve">обратить внимание обучающихся и родителей на </w:t>
            </w:r>
            <w:r>
              <w:rPr>
                <w:sz w:val="24"/>
                <w:szCs w:val="24"/>
              </w:rPr>
              <w:t xml:space="preserve">реальное </w:t>
            </w:r>
            <w:r w:rsidR="00827AB9" w:rsidRPr="00F74DE9">
              <w:t>оценива</w:t>
            </w:r>
            <w:r>
              <w:t>ние</w:t>
            </w:r>
            <w:r w:rsidR="00827AB9" w:rsidRPr="00F74DE9">
              <w:t xml:space="preserve"> влияни</w:t>
            </w:r>
            <w:r>
              <w:t>я</w:t>
            </w:r>
            <w:r w:rsidR="00827AB9" w:rsidRPr="00F74DE9">
              <w:t xml:space="preserve"> налоговой</w:t>
            </w:r>
            <w:r w:rsidR="00827AB9">
              <w:t xml:space="preserve"> нагрузки на семейный бюджет</w:t>
            </w:r>
            <w:r>
              <w:t>,</w:t>
            </w:r>
            <w:r w:rsidR="00827AB9">
              <w:t xml:space="preserve"> </w:t>
            </w:r>
            <w:r w:rsidR="00827AB9" w:rsidRPr="00F74DE9">
              <w:t>своевременно</w:t>
            </w:r>
            <w:r>
              <w:t xml:space="preserve">е </w:t>
            </w:r>
            <w:r w:rsidR="00827AB9" w:rsidRPr="00F74DE9">
              <w:t>реагирова</w:t>
            </w:r>
            <w:r>
              <w:t>ние</w:t>
            </w:r>
            <w:r w:rsidR="00827AB9" w:rsidRPr="00F74DE9">
              <w:t xml:space="preserve"> на изменения в налоговом законодательстве.</w:t>
            </w:r>
          </w:p>
        </w:tc>
      </w:tr>
      <w:tr w:rsidR="001C1E8B" w14:paraId="7A1B43AD" w14:textId="77777777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EF1F50" w14:textId="77777777"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90FD95" w14:textId="77777777" w:rsidR="001C1E8B" w:rsidRPr="00864BB0" w:rsidRDefault="00256FEC" w:rsidP="00864BB0">
            <w:pPr>
              <w:pStyle w:val="a8"/>
              <w:numPr>
                <w:ilvl w:val="0"/>
                <w:numId w:val="4"/>
              </w:numPr>
              <w:spacing w:after="240"/>
              <w:ind w:leftChars="0" w:firstLineChars="0"/>
              <w:rPr>
                <w:sz w:val="24"/>
                <w:szCs w:val="24"/>
              </w:rPr>
            </w:pPr>
            <w:r w:rsidRPr="00864BB0">
              <w:rPr>
                <w:sz w:val="24"/>
                <w:szCs w:val="24"/>
              </w:rPr>
              <w:t>27 учеников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5CF579" w14:textId="77777777" w:rsidR="001C1E8B" w:rsidRDefault="00D053E6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C1AE9">
              <w:rPr>
                <w:lang w:eastAsia="en-US"/>
              </w:rPr>
              <w:t xml:space="preserve"> индивидуальная</w:t>
            </w:r>
            <w:r>
              <w:rPr>
                <w:lang w:eastAsia="en-US"/>
              </w:rPr>
              <w:t xml:space="preserve"> работа</w:t>
            </w:r>
            <w:r w:rsidRPr="00DC1AE9">
              <w:rPr>
                <w:lang w:eastAsia="en-US"/>
              </w:rPr>
              <w:t>, работа в группах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421393" w14:textId="77777777" w:rsidR="001C1E8B" w:rsidRDefault="00D053E6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пассивность, нежелание работать в группах</w:t>
            </w:r>
          </w:p>
        </w:tc>
        <w:tc>
          <w:tcPr>
            <w:tcW w:w="1843" w:type="dxa"/>
          </w:tcPr>
          <w:p w14:paraId="12F5C88B" w14:textId="77777777" w:rsidR="001C1E8B" w:rsidRDefault="009A726D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продумывать организацию работы в группах, состав групп</w:t>
            </w:r>
          </w:p>
        </w:tc>
      </w:tr>
      <w:tr w:rsidR="001C1E8B" w14:paraId="61D493A4" w14:textId="77777777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00331F" w14:textId="77777777"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B5D5B3" w14:textId="77777777" w:rsidR="001C1E8B" w:rsidRPr="00864BB0" w:rsidRDefault="0037033F" w:rsidP="00864BB0">
            <w:pPr>
              <w:pStyle w:val="a8"/>
              <w:numPr>
                <w:ilvl w:val="0"/>
                <w:numId w:val="4"/>
              </w:numPr>
              <w:spacing w:after="240"/>
              <w:ind w:leftChars="0" w:firstLineChars="0"/>
              <w:rPr>
                <w:sz w:val="24"/>
                <w:szCs w:val="24"/>
              </w:rPr>
            </w:pPr>
            <w:r w:rsidRPr="00864BB0">
              <w:rPr>
                <w:sz w:val="24"/>
                <w:szCs w:val="24"/>
              </w:rPr>
              <w:t>Дети пассивные, зависимы от гаджетов, малоподвижны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D3F8AB" w14:textId="77777777" w:rsidR="001C1E8B" w:rsidRDefault="00DC7BA2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обучающиеся проще адаптируются к восприятию новой информации;</w:t>
            </w:r>
          </w:p>
          <w:p w14:paraId="51F76AEC" w14:textId="77777777" w:rsidR="00DC7BA2" w:rsidRDefault="00DC7BA2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970D0">
              <w:rPr>
                <w:sz w:val="24"/>
                <w:szCs w:val="24"/>
              </w:rPr>
              <w:t>возможность обширно использовать различные информационные ресурсы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CDBF6C" w14:textId="77777777" w:rsidR="001C1E8B" w:rsidRDefault="002E4F04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трудности с вовлечением </w:t>
            </w:r>
            <w:proofErr w:type="gramStart"/>
            <w:r>
              <w:rPr>
                <w:sz w:val="24"/>
                <w:szCs w:val="24"/>
              </w:rPr>
              <w:t>обучающихся  в</w:t>
            </w:r>
            <w:proofErr w:type="gramEnd"/>
            <w:r>
              <w:rPr>
                <w:sz w:val="24"/>
                <w:szCs w:val="24"/>
              </w:rPr>
              <w:t xml:space="preserve"> образовательный процесс;</w:t>
            </w:r>
          </w:p>
          <w:p w14:paraId="3F3543FD" w14:textId="77777777" w:rsidR="002E4F04" w:rsidRDefault="002E4F04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A83012">
              <w:rPr>
                <w:sz w:val="24"/>
                <w:szCs w:val="24"/>
              </w:rPr>
              <w:t>отсутствие интереса к теме занятия</w:t>
            </w:r>
          </w:p>
        </w:tc>
        <w:tc>
          <w:tcPr>
            <w:tcW w:w="1843" w:type="dxa"/>
          </w:tcPr>
          <w:p w14:paraId="797E0BC3" w14:textId="77777777" w:rsidR="001C1E8B" w:rsidRDefault="00A83012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E79BB">
              <w:rPr>
                <w:sz w:val="24"/>
                <w:szCs w:val="24"/>
              </w:rPr>
              <w:t>продуманное использование интернет ресурсов;</w:t>
            </w:r>
          </w:p>
          <w:p w14:paraId="73962349" w14:textId="77777777" w:rsidR="00CE79BB" w:rsidRDefault="00CE79BB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грамотно подбирать интерактив для заданий</w:t>
            </w:r>
          </w:p>
        </w:tc>
      </w:tr>
      <w:tr w:rsidR="001C1E8B" w14:paraId="6DEE3CB6" w14:textId="77777777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30D89D" w14:textId="77777777"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F2D74C" w14:textId="77777777" w:rsidR="001C1E8B" w:rsidRPr="00864BB0" w:rsidRDefault="00DD3BAD" w:rsidP="00864BB0">
            <w:pPr>
              <w:pStyle w:val="a8"/>
              <w:numPr>
                <w:ilvl w:val="0"/>
                <w:numId w:val="4"/>
              </w:numPr>
              <w:spacing w:after="240"/>
              <w:ind w:leftChars="0" w:firstLineChars="0"/>
              <w:rPr>
                <w:sz w:val="24"/>
                <w:szCs w:val="24"/>
              </w:rPr>
            </w:pPr>
            <w:r w:rsidRPr="00864BB0">
              <w:rPr>
                <w:sz w:val="24"/>
                <w:szCs w:val="24"/>
              </w:rPr>
              <w:t>Дети из семей со средними доходами</w:t>
            </w:r>
            <w:r w:rsidR="00AC1D0F" w:rsidRPr="00864BB0">
              <w:rPr>
                <w:sz w:val="24"/>
                <w:szCs w:val="24"/>
              </w:rPr>
              <w:t>, родители имеют высшее образование, постоянную работу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3A7DC3" w14:textId="77777777" w:rsidR="001C1E8B" w:rsidRDefault="00AC1D0F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рассмотрение жизненных ситуаций, понятных для всех </w:t>
            </w:r>
            <w:r w:rsidR="00D92FB6">
              <w:rPr>
                <w:sz w:val="24"/>
                <w:szCs w:val="24"/>
              </w:rPr>
              <w:t>обучающихся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F7851F" w14:textId="77777777" w:rsidR="001C1E8B" w:rsidRDefault="00D92FB6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сложности с расчетами </w:t>
            </w:r>
            <w:r w:rsidR="004840D9" w:rsidRPr="00F74DE9">
              <w:t>на условных примерах</w:t>
            </w:r>
          </w:p>
        </w:tc>
        <w:tc>
          <w:tcPr>
            <w:tcW w:w="1843" w:type="dxa"/>
          </w:tcPr>
          <w:p w14:paraId="4EBAC396" w14:textId="77777777" w:rsidR="001C1E8B" w:rsidRDefault="003C0A59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продуманно использовать практико-ориентированные задания</w:t>
            </w:r>
          </w:p>
        </w:tc>
      </w:tr>
      <w:tr w:rsidR="001C1E8B" w14:paraId="6B4A7E49" w14:textId="77777777" w:rsidTr="001C1E8B">
        <w:trPr>
          <w:trHeight w:val="235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9C0F8C" w14:textId="77777777" w:rsidR="001C1E8B" w:rsidRDefault="001C1E8B" w:rsidP="00081B44">
            <w:pP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Планируемые образовательные результаты</w:t>
            </w:r>
          </w:p>
          <w:p w14:paraId="690D4A65" w14:textId="77777777" w:rsidR="0085750C" w:rsidRPr="0085750C" w:rsidRDefault="0085750C" w:rsidP="00081B44">
            <w:pPr>
              <w:ind w:left="0" w:hanging="2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EBEB0B" w14:textId="77777777" w:rsidR="001C1E8B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</w:t>
            </w:r>
          </w:p>
          <w:p w14:paraId="1EA4E37C" w14:textId="77777777" w:rsidR="001C1E8B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14:paraId="36B7C166" w14:textId="77777777" w:rsidR="001C1E8B" w:rsidRDefault="001C1E8B" w:rsidP="00081B44">
            <w:pPr>
              <w:spacing w:line="240" w:lineRule="auto"/>
              <w:ind w:left="0" w:hanging="2"/>
              <w:jc w:val="center"/>
            </w:pPr>
            <w:r>
              <w:rPr>
                <w:sz w:val="24"/>
                <w:szCs w:val="24"/>
              </w:rPr>
              <w:t>Установки</w:t>
            </w:r>
          </w:p>
          <w:p w14:paraId="4283261E" w14:textId="77777777" w:rsidR="001C1E8B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t>(что есть «грамотно» и как надо поступать)</w:t>
            </w:r>
          </w:p>
        </w:tc>
        <w:tc>
          <w:tcPr>
            <w:tcW w:w="2789" w:type="dxa"/>
            <w:gridSpan w:val="2"/>
          </w:tcPr>
          <w:p w14:paraId="3C5A325A" w14:textId="77777777" w:rsidR="001C1E8B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</w:t>
            </w:r>
          </w:p>
        </w:tc>
      </w:tr>
      <w:tr w:rsidR="001C1E8B" w14:paraId="11DBB8A6" w14:textId="77777777" w:rsidTr="001C1E8B">
        <w:trPr>
          <w:trHeight w:val="327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DB9D53" w14:textId="77777777"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2F34B9" w14:textId="77777777" w:rsidR="001C1E8B" w:rsidRPr="00071859" w:rsidRDefault="00820627" w:rsidP="00DD23AC">
            <w:pPr>
              <w:spacing w:line="240" w:lineRule="auto"/>
              <w:ind w:left="-2" w:firstLineChars="0" w:firstLine="0"/>
              <w:rPr>
                <w:sz w:val="24"/>
                <w:szCs w:val="24"/>
              </w:rPr>
            </w:pPr>
            <w:r w:rsidRPr="00071859">
              <w:rPr>
                <w:sz w:val="24"/>
                <w:szCs w:val="24"/>
              </w:rPr>
              <w:t xml:space="preserve">- </w:t>
            </w:r>
            <w:r w:rsidR="00C535F0" w:rsidRPr="00071859">
              <w:rPr>
                <w:sz w:val="24"/>
                <w:szCs w:val="24"/>
              </w:rPr>
              <w:t>знание видов налогов, уплачивае</w:t>
            </w:r>
            <w:r w:rsidR="00DD23AC" w:rsidRPr="00071859">
              <w:rPr>
                <w:sz w:val="24"/>
                <w:szCs w:val="24"/>
              </w:rPr>
              <w:t>мых физическими лицами в России</w:t>
            </w:r>
          </w:p>
        </w:tc>
        <w:tc>
          <w:tcPr>
            <w:tcW w:w="3496" w:type="dxa"/>
            <w:gridSpan w:val="2"/>
          </w:tcPr>
          <w:p w14:paraId="1D066032" w14:textId="77777777" w:rsidR="001C1E8B" w:rsidRPr="00071859" w:rsidRDefault="00602CEC" w:rsidP="00602CE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71859">
              <w:rPr>
                <w:sz w:val="24"/>
                <w:szCs w:val="24"/>
              </w:rPr>
              <w:t>понимание различий налогов</w:t>
            </w:r>
          </w:p>
        </w:tc>
        <w:tc>
          <w:tcPr>
            <w:tcW w:w="2789" w:type="dxa"/>
            <w:gridSpan w:val="2"/>
          </w:tcPr>
          <w:p w14:paraId="18A5207A" w14:textId="77777777" w:rsidR="001C1E8B" w:rsidRPr="00071859" w:rsidRDefault="00602CEC" w:rsidP="008051E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71859">
              <w:rPr>
                <w:sz w:val="24"/>
                <w:szCs w:val="24"/>
              </w:rPr>
              <w:t>определять элементы налогов</w:t>
            </w:r>
          </w:p>
        </w:tc>
      </w:tr>
      <w:tr w:rsidR="001C1E8B" w14:paraId="740BFAA1" w14:textId="77777777" w:rsidTr="001C1E8B">
        <w:trPr>
          <w:trHeight w:val="327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4760FE" w14:textId="77777777"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60BBF4" w14:textId="77777777" w:rsidR="00BB1453" w:rsidRPr="00071859" w:rsidRDefault="00BB1453" w:rsidP="00BB1453">
            <w:pPr>
              <w:spacing w:line="240" w:lineRule="auto"/>
              <w:ind w:left="-2" w:firstLineChars="0" w:firstLine="0"/>
              <w:rPr>
                <w:sz w:val="24"/>
                <w:szCs w:val="24"/>
              </w:rPr>
            </w:pPr>
            <w:r w:rsidRPr="00071859">
              <w:rPr>
                <w:sz w:val="24"/>
                <w:szCs w:val="24"/>
              </w:rPr>
              <w:t>- формы налог на доходы физических лиц (НДФЛ)</w:t>
            </w:r>
          </w:p>
          <w:p w14:paraId="301744A7" w14:textId="77777777" w:rsidR="001C1E8B" w:rsidRPr="00071859" w:rsidRDefault="001C1E8B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14:paraId="07B17950" w14:textId="77777777" w:rsidR="001C1E8B" w:rsidRPr="00071859" w:rsidRDefault="00602CEC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71859">
              <w:rPr>
                <w:sz w:val="24"/>
                <w:szCs w:val="24"/>
              </w:rPr>
              <w:t>осознание оснований уплаты личных налогов физическим лицом</w:t>
            </w:r>
          </w:p>
        </w:tc>
        <w:tc>
          <w:tcPr>
            <w:tcW w:w="2789" w:type="dxa"/>
            <w:gridSpan w:val="2"/>
          </w:tcPr>
          <w:p w14:paraId="3E879FD8" w14:textId="77777777" w:rsidR="001C1E8B" w:rsidRPr="00071859" w:rsidRDefault="008051EC" w:rsidP="008051EC">
            <w:pPr>
              <w:spacing w:line="240" w:lineRule="auto"/>
              <w:ind w:left="-2" w:firstLineChars="0" w:firstLine="0"/>
              <w:rPr>
                <w:sz w:val="24"/>
                <w:szCs w:val="24"/>
              </w:rPr>
            </w:pPr>
            <w:r w:rsidRPr="00071859">
              <w:rPr>
                <w:sz w:val="24"/>
                <w:szCs w:val="24"/>
              </w:rPr>
              <w:t>рассчитывать размер личных налогов</w:t>
            </w:r>
          </w:p>
        </w:tc>
      </w:tr>
      <w:tr w:rsidR="00BB1453" w14:paraId="6F67972F" w14:textId="77777777" w:rsidTr="001C1E8B">
        <w:trPr>
          <w:trHeight w:val="327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9AF88A" w14:textId="77777777" w:rsidR="00BB1453" w:rsidRDefault="00BB1453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3D77F5" w14:textId="77777777" w:rsidR="00BB1453" w:rsidRPr="00071859" w:rsidRDefault="00DD23AC" w:rsidP="00BB1453">
            <w:pPr>
              <w:spacing w:line="240" w:lineRule="auto"/>
              <w:ind w:left="-2" w:firstLineChars="0" w:firstLine="0"/>
              <w:rPr>
                <w:sz w:val="24"/>
                <w:szCs w:val="24"/>
              </w:rPr>
            </w:pPr>
            <w:r w:rsidRPr="00071859">
              <w:rPr>
                <w:sz w:val="24"/>
                <w:szCs w:val="24"/>
              </w:rPr>
              <w:t>- знание оснований для взимания налогов с граждан России</w:t>
            </w:r>
          </w:p>
        </w:tc>
        <w:tc>
          <w:tcPr>
            <w:tcW w:w="3496" w:type="dxa"/>
            <w:gridSpan w:val="2"/>
          </w:tcPr>
          <w:p w14:paraId="2F2FEA31" w14:textId="77777777" w:rsidR="00BB1453" w:rsidRPr="00071859" w:rsidRDefault="00602CEC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71859">
              <w:rPr>
                <w:sz w:val="24"/>
                <w:szCs w:val="24"/>
              </w:rPr>
              <w:t>понимание механизма расчёта суммы налога к уплате</w:t>
            </w:r>
          </w:p>
        </w:tc>
        <w:tc>
          <w:tcPr>
            <w:tcW w:w="2789" w:type="dxa"/>
            <w:gridSpan w:val="2"/>
          </w:tcPr>
          <w:p w14:paraId="5C381AC3" w14:textId="77777777" w:rsidR="00BB1453" w:rsidRPr="00071859" w:rsidRDefault="00BB1453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DD23AC" w14:paraId="2E22DA14" w14:textId="77777777" w:rsidTr="001C1E8B">
        <w:trPr>
          <w:trHeight w:val="327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1FD8F0" w14:textId="77777777" w:rsidR="00DD23AC" w:rsidRDefault="00DD23AC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D25A90" w14:textId="77777777" w:rsidR="00DD23AC" w:rsidRPr="00071859" w:rsidRDefault="00DD23AC" w:rsidP="00BB1453">
            <w:pPr>
              <w:spacing w:line="240" w:lineRule="auto"/>
              <w:ind w:left="-2" w:firstLineChars="0" w:firstLine="0"/>
              <w:rPr>
                <w:sz w:val="24"/>
                <w:szCs w:val="24"/>
              </w:rPr>
            </w:pPr>
            <w:r w:rsidRPr="00071859">
              <w:rPr>
                <w:sz w:val="24"/>
                <w:szCs w:val="24"/>
              </w:rPr>
              <w:t>- знание способов расчёта сумм налогов к уплате.</w:t>
            </w:r>
          </w:p>
        </w:tc>
        <w:tc>
          <w:tcPr>
            <w:tcW w:w="3496" w:type="dxa"/>
            <w:gridSpan w:val="2"/>
          </w:tcPr>
          <w:p w14:paraId="14E90508" w14:textId="77777777" w:rsidR="00DD23AC" w:rsidRPr="00071859" w:rsidRDefault="00DD23AC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789" w:type="dxa"/>
            <w:gridSpan w:val="2"/>
          </w:tcPr>
          <w:p w14:paraId="4A72B8A8" w14:textId="77777777" w:rsidR="00DD23AC" w:rsidRPr="00071859" w:rsidRDefault="00DD23AC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1C1E8B" w14:paraId="2576BE07" w14:textId="77777777" w:rsidTr="001C1E8B">
        <w:trPr>
          <w:trHeight w:val="1482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14EAF7" w14:textId="77777777" w:rsidR="001C1E8B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Образовательные ресурсы (название </w:t>
            </w:r>
            <w:proofErr w:type="gramStart"/>
            <w:r w:rsidR="009A56CD">
              <w:rPr>
                <w:color w:val="000000"/>
                <w:sz w:val="24"/>
                <w:szCs w:val="24"/>
              </w:rPr>
              <w:t xml:space="preserve">УМК,  </w:t>
            </w:r>
            <w:r w:rsidR="00365730"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  <w:r w:rsidR="00365730">
              <w:rPr>
                <w:color w:val="000000"/>
                <w:sz w:val="24"/>
                <w:szCs w:val="24"/>
              </w:rPr>
              <w:t xml:space="preserve">         </w:t>
            </w:r>
            <w:r>
              <w:rPr>
                <w:color w:val="000000"/>
                <w:sz w:val="24"/>
                <w:szCs w:val="24"/>
              </w:rPr>
              <w:t xml:space="preserve">№ темы, параграф, название </w:t>
            </w:r>
            <w:r w:rsidR="00FB2116">
              <w:rPr>
                <w:color w:val="000000"/>
                <w:sz w:val="24"/>
                <w:szCs w:val="24"/>
              </w:rPr>
              <w:t>ц</w:t>
            </w:r>
            <w:r w:rsidR="00FB2116" w:rsidRPr="00FB2116">
              <w:rPr>
                <w:color w:val="000000"/>
                <w:sz w:val="24"/>
                <w:szCs w:val="24"/>
              </w:rPr>
              <w:t>ифрово</w:t>
            </w:r>
            <w:r w:rsidR="00FB2116">
              <w:rPr>
                <w:color w:val="000000"/>
                <w:sz w:val="24"/>
                <w:szCs w:val="24"/>
              </w:rPr>
              <w:t xml:space="preserve">го </w:t>
            </w:r>
            <w:r w:rsidR="00FB2116" w:rsidRPr="00FB2116">
              <w:rPr>
                <w:color w:val="000000"/>
                <w:sz w:val="24"/>
                <w:szCs w:val="24"/>
              </w:rPr>
              <w:t>образовательн</w:t>
            </w:r>
            <w:r w:rsidR="00FB2116">
              <w:rPr>
                <w:color w:val="000000"/>
                <w:sz w:val="24"/>
                <w:szCs w:val="24"/>
              </w:rPr>
              <w:t>ого</w:t>
            </w:r>
            <w:r w:rsidR="00FB2116" w:rsidRPr="00FB2116">
              <w:rPr>
                <w:color w:val="000000"/>
                <w:sz w:val="24"/>
                <w:szCs w:val="24"/>
              </w:rPr>
              <w:t xml:space="preserve"> ресурс</w:t>
            </w:r>
            <w:r w:rsidR="00FB2116">
              <w:rPr>
                <w:color w:val="000000"/>
                <w:sz w:val="24"/>
                <w:szCs w:val="24"/>
              </w:rPr>
              <w:t>а</w:t>
            </w:r>
            <w:r w:rsidR="00FB2116" w:rsidRPr="00FB2116">
              <w:rPr>
                <w:color w:val="000000"/>
                <w:sz w:val="24"/>
                <w:szCs w:val="24"/>
              </w:rPr>
              <w:t xml:space="preserve"> </w:t>
            </w:r>
            <w:r w:rsidR="00FB2116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>ЦОР</w:t>
            </w:r>
            <w:r w:rsidR="00FB2116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 xml:space="preserve">, мультфильма, анимированной презентации + ссылки на указанные ресурсы) </w:t>
            </w:r>
            <w:r w:rsidR="00FF12DA">
              <w:rPr>
                <w:color w:val="000000"/>
                <w:sz w:val="24"/>
                <w:szCs w:val="24"/>
              </w:rPr>
              <w:t>и дидактические раздаточные материалы (при необходимости)</w:t>
            </w:r>
          </w:p>
          <w:p w14:paraId="5F86B3F6" w14:textId="77777777" w:rsidR="001C1E8B" w:rsidRDefault="001C1E8B" w:rsidP="00081B44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B2C0FA" w14:textId="77777777" w:rsidR="00781CDF" w:rsidRPr="00071859" w:rsidRDefault="0093673C" w:rsidP="004D2A2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bCs/>
                <w:sz w:val="24"/>
                <w:szCs w:val="24"/>
              </w:rPr>
            </w:pPr>
            <w:r w:rsidRPr="00071859">
              <w:rPr>
                <w:bCs/>
                <w:sz w:val="24"/>
                <w:szCs w:val="24"/>
              </w:rPr>
              <w:t>Основные</w:t>
            </w:r>
            <w:r w:rsidR="001E795C" w:rsidRPr="00071859">
              <w:rPr>
                <w:bCs/>
                <w:sz w:val="24"/>
                <w:szCs w:val="24"/>
              </w:rPr>
              <w:t>:</w:t>
            </w:r>
          </w:p>
          <w:p w14:paraId="22248495" w14:textId="77777777" w:rsidR="00C10A5E" w:rsidRDefault="009971FC" w:rsidP="00C10A5E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bCs/>
                <w:sz w:val="24"/>
                <w:szCs w:val="24"/>
              </w:rPr>
            </w:pPr>
            <w:r w:rsidRPr="00071859">
              <w:rPr>
                <w:bCs/>
                <w:sz w:val="24"/>
                <w:szCs w:val="24"/>
              </w:rPr>
              <w:t xml:space="preserve">1. Брехова Ю.В., </w:t>
            </w:r>
            <w:proofErr w:type="spellStart"/>
            <w:r w:rsidRPr="00071859">
              <w:rPr>
                <w:bCs/>
                <w:sz w:val="24"/>
                <w:szCs w:val="24"/>
              </w:rPr>
              <w:t>Алмосов</w:t>
            </w:r>
            <w:proofErr w:type="spellEnd"/>
            <w:r w:rsidRPr="00071859">
              <w:rPr>
                <w:bCs/>
                <w:sz w:val="24"/>
                <w:szCs w:val="24"/>
              </w:rPr>
              <w:t xml:space="preserve"> А.П., Завьялов Д.Ю. Финансовая грамотность: материалы для </w:t>
            </w:r>
            <w:proofErr w:type="spellStart"/>
            <w:r w:rsidRPr="00071859">
              <w:rPr>
                <w:bCs/>
                <w:sz w:val="24"/>
                <w:szCs w:val="24"/>
              </w:rPr>
              <w:t>учащ</w:t>
            </w:r>
            <w:proofErr w:type="spellEnd"/>
            <w:r w:rsidRPr="00071859">
              <w:rPr>
                <w:bCs/>
                <w:sz w:val="24"/>
                <w:szCs w:val="24"/>
              </w:rPr>
              <w:t xml:space="preserve">. 10–11 </w:t>
            </w:r>
            <w:proofErr w:type="spellStart"/>
            <w:r w:rsidRPr="00071859">
              <w:rPr>
                <w:bCs/>
                <w:sz w:val="24"/>
                <w:szCs w:val="24"/>
              </w:rPr>
              <w:t>кл</w:t>
            </w:r>
            <w:proofErr w:type="spellEnd"/>
            <w:r w:rsidRPr="00071859">
              <w:rPr>
                <w:bCs/>
                <w:sz w:val="24"/>
                <w:szCs w:val="24"/>
              </w:rPr>
              <w:t xml:space="preserve">. </w:t>
            </w:r>
            <w:proofErr w:type="spellStart"/>
            <w:r w:rsidRPr="00071859">
              <w:rPr>
                <w:bCs/>
                <w:sz w:val="24"/>
                <w:szCs w:val="24"/>
              </w:rPr>
              <w:t>общеобр</w:t>
            </w:r>
            <w:proofErr w:type="spellEnd"/>
            <w:r w:rsidRPr="00071859">
              <w:rPr>
                <w:bCs/>
                <w:sz w:val="24"/>
                <w:szCs w:val="24"/>
              </w:rPr>
              <w:t>. орг. М.: ВИТАПРЕСС, 2018. 400 с.: ил. (Дополнительное образование: Сер. «Учимся разумному финансовому поведению»).</w:t>
            </w:r>
          </w:p>
          <w:p w14:paraId="481DC43A" w14:textId="70BFD809" w:rsidR="00C10A5E" w:rsidRDefault="00C10A5E" w:rsidP="00C10A5E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bCs/>
                <w:sz w:val="24"/>
                <w:szCs w:val="24"/>
              </w:rPr>
            </w:pPr>
            <w:hyperlink r:id="rId6" w:history="1">
              <w:r w:rsidRPr="00AC7F96">
                <w:rPr>
                  <w:rStyle w:val="a9"/>
                  <w:bCs/>
                  <w:sz w:val="24"/>
                  <w:szCs w:val="24"/>
                </w:rPr>
                <w:t>https://fmc.hse.ru/data/2019/02/19/1192146150/978-5-408-04063-6%20%D0%9C%D0%B0%D1%82%D0%B5%D1%80%D0%B8%D0%B0%D0%BB%D1%8B%20%D0%B4%D0%BB%D1%8F%20%D1%83%D1%87%D0%B0%D1%89%D0%B8%D1%85%D1%81%D1%8F%20%D0%91%D0%9B%D0%9E%D0%9A%2010-11.pdf</w:t>
              </w:r>
            </w:hyperlink>
          </w:p>
          <w:p w14:paraId="30515371" w14:textId="77777777" w:rsidR="007248CE" w:rsidRPr="00071859" w:rsidRDefault="007248CE" w:rsidP="009971FC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bCs/>
                <w:sz w:val="24"/>
                <w:szCs w:val="24"/>
              </w:rPr>
            </w:pPr>
            <w:r w:rsidRPr="00071859">
              <w:rPr>
                <w:bCs/>
                <w:noProof/>
                <w:sz w:val="24"/>
                <w:szCs w:val="24"/>
              </w:rPr>
              <w:drawing>
                <wp:inline distT="0" distB="0" distL="0" distR="0" wp14:anchorId="47822F2A" wp14:editId="6858485B">
                  <wp:extent cx="1668780" cy="2079604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24-09-22_11-52-44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8948" cy="20922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FAF223" w14:textId="77777777" w:rsidR="009971FC" w:rsidRPr="00071859" w:rsidRDefault="009971FC" w:rsidP="009971FC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bCs/>
                <w:sz w:val="24"/>
                <w:szCs w:val="24"/>
              </w:rPr>
            </w:pPr>
            <w:r w:rsidRPr="00071859">
              <w:rPr>
                <w:bCs/>
                <w:sz w:val="24"/>
                <w:szCs w:val="24"/>
              </w:rPr>
              <w:t xml:space="preserve">2. Брехова Ю.В., </w:t>
            </w:r>
            <w:proofErr w:type="spellStart"/>
            <w:r w:rsidRPr="00071859">
              <w:rPr>
                <w:bCs/>
                <w:sz w:val="24"/>
                <w:szCs w:val="24"/>
              </w:rPr>
              <w:t>Алмосов</w:t>
            </w:r>
            <w:proofErr w:type="spellEnd"/>
            <w:r w:rsidRPr="00071859">
              <w:rPr>
                <w:bCs/>
                <w:sz w:val="24"/>
                <w:szCs w:val="24"/>
              </w:rPr>
              <w:t xml:space="preserve"> А.П., Завьялов Д.Ю. Финансовая грамотность: метод. </w:t>
            </w:r>
            <w:proofErr w:type="spellStart"/>
            <w:r w:rsidRPr="00071859">
              <w:rPr>
                <w:bCs/>
                <w:sz w:val="24"/>
                <w:szCs w:val="24"/>
              </w:rPr>
              <w:t>реком</w:t>
            </w:r>
            <w:proofErr w:type="spellEnd"/>
            <w:r w:rsidRPr="00071859">
              <w:rPr>
                <w:bCs/>
                <w:sz w:val="24"/>
                <w:szCs w:val="24"/>
              </w:rPr>
              <w:t xml:space="preserve">. для учителя. 10–11 </w:t>
            </w:r>
            <w:proofErr w:type="spellStart"/>
            <w:r w:rsidRPr="00071859">
              <w:rPr>
                <w:bCs/>
                <w:sz w:val="24"/>
                <w:szCs w:val="24"/>
              </w:rPr>
              <w:t>кл</w:t>
            </w:r>
            <w:proofErr w:type="spellEnd"/>
            <w:r w:rsidRPr="00071859">
              <w:rPr>
                <w:bCs/>
                <w:sz w:val="24"/>
                <w:szCs w:val="24"/>
              </w:rPr>
              <w:t xml:space="preserve">. </w:t>
            </w:r>
            <w:proofErr w:type="spellStart"/>
            <w:r w:rsidRPr="00071859">
              <w:rPr>
                <w:bCs/>
                <w:sz w:val="24"/>
                <w:szCs w:val="24"/>
              </w:rPr>
              <w:t>общеобр</w:t>
            </w:r>
            <w:proofErr w:type="spellEnd"/>
            <w:r w:rsidRPr="00071859">
              <w:rPr>
                <w:bCs/>
                <w:sz w:val="24"/>
                <w:szCs w:val="24"/>
              </w:rPr>
              <w:t xml:space="preserve">. орг. М.: ВИТА-ПРЕСС, 2018. 80 с.: ил. (Дополнительное образование: Сер. «Учимся разумному финансовому поведению»). </w:t>
            </w:r>
          </w:p>
          <w:p w14:paraId="48280B9F" w14:textId="77777777" w:rsidR="00171B7C" w:rsidRPr="00071859" w:rsidRDefault="008A2AB5" w:rsidP="00171B7C">
            <w:pPr>
              <w:ind w:left="0" w:hanging="2"/>
              <w:rPr>
                <w:sz w:val="24"/>
                <w:szCs w:val="24"/>
              </w:rPr>
            </w:pPr>
            <w:hyperlink r:id="rId8" w:history="1">
              <w:r w:rsidR="00171B7C" w:rsidRPr="00071859">
                <w:rPr>
                  <w:rStyle w:val="a9"/>
                  <w:sz w:val="24"/>
                  <w:szCs w:val="24"/>
                </w:rPr>
                <w:t>https://fmc.hse.ru/data/2019/02/19/1192139607/978-5-408-04065-0%20%D0%9C%D0%B5%D1%82%D0%BE%D0%B4%D0%B8%D1%87%D0%B5%D1%81%D0%B8%D0%BA%D0%B5%20%D1%80%D0%B5%D0%BA%D0%BE%D0%BC%D0%B5%D0%BD%D0%B4%D0%</w:t>
              </w:r>
              <w:r w:rsidR="00171B7C" w:rsidRPr="00071859">
                <w:rPr>
                  <w:rStyle w:val="a9"/>
                  <w:sz w:val="24"/>
                  <w:szCs w:val="24"/>
                </w:rPr>
                <w:t>B</w:t>
              </w:r>
              <w:r w:rsidR="00171B7C" w:rsidRPr="00071859">
                <w:rPr>
                  <w:rStyle w:val="a9"/>
                  <w:sz w:val="24"/>
                  <w:szCs w:val="24"/>
                </w:rPr>
                <w:t>0%D1%86%D0%B8%D0%B8%20%D0%B4%D0%BB%D1%8F%20%</w:t>
              </w:r>
              <w:r w:rsidR="00171B7C" w:rsidRPr="00071859">
                <w:rPr>
                  <w:rStyle w:val="a9"/>
                  <w:sz w:val="24"/>
                  <w:szCs w:val="24"/>
                </w:rPr>
                <w:lastRenderedPageBreak/>
                <w:t>D1%83%D1%87%D0%B8%D1%82%D0%B5%D0%BB%D1%8F%20%D0%91%D0%9B%D0%9E%D0%9A%2010-11.pdf</w:t>
              </w:r>
            </w:hyperlink>
          </w:p>
          <w:p w14:paraId="4352A39C" w14:textId="77777777" w:rsidR="00171B7C" w:rsidRPr="00071859" w:rsidRDefault="00171B7C" w:rsidP="009971FC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bCs/>
                <w:sz w:val="24"/>
                <w:szCs w:val="24"/>
              </w:rPr>
            </w:pPr>
          </w:p>
          <w:p w14:paraId="545B7123" w14:textId="77777777" w:rsidR="009971FC" w:rsidRPr="00071859" w:rsidRDefault="009971FC" w:rsidP="009971FC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bCs/>
                <w:sz w:val="24"/>
                <w:szCs w:val="24"/>
              </w:rPr>
            </w:pPr>
            <w:r w:rsidRPr="00071859">
              <w:rPr>
                <w:bCs/>
                <w:sz w:val="24"/>
                <w:szCs w:val="24"/>
              </w:rPr>
              <w:t xml:space="preserve">3. Брехова Ю.В., </w:t>
            </w:r>
            <w:proofErr w:type="spellStart"/>
            <w:r w:rsidRPr="00071859">
              <w:rPr>
                <w:bCs/>
                <w:sz w:val="24"/>
                <w:szCs w:val="24"/>
              </w:rPr>
              <w:t>Алмосов</w:t>
            </w:r>
            <w:proofErr w:type="spellEnd"/>
            <w:r w:rsidRPr="00071859">
              <w:rPr>
                <w:bCs/>
                <w:sz w:val="24"/>
                <w:szCs w:val="24"/>
              </w:rPr>
              <w:t xml:space="preserve"> А.П., Завьялов Д.Ю. Финансовая грамотность: материалы для родителей. 10–11 </w:t>
            </w:r>
            <w:proofErr w:type="spellStart"/>
            <w:r w:rsidRPr="00071859">
              <w:rPr>
                <w:bCs/>
                <w:sz w:val="24"/>
                <w:szCs w:val="24"/>
              </w:rPr>
              <w:t>кл</w:t>
            </w:r>
            <w:proofErr w:type="spellEnd"/>
            <w:r w:rsidRPr="00071859">
              <w:rPr>
                <w:bCs/>
                <w:sz w:val="24"/>
                <w:szCs w:val="24"/>
              </w:rPr>
              <w:t xml:space="preserve">. </w:t>
            </w:r>
            <w:proofErr w:type="spellStart"/>
            <w:r w:rsidRPr="00071859">
              <w:rPr>
                <w:bCs/>
                <w:sz w:val="24"/>
                <w:szCs w:val="24"/>
              </w:rPr>
              <w:t>общеобр</w:t>
            </w:r>
            <w:proofErr w:type="spellEnd"/>
            <w:r w:rsidRPr="00071859">
              <w:rPr>
                <w:bCs/>
                <w:sz w:val="24"/>
                <w:szCs w:val="24"/>
              </w:rPr>
              <w:t>. орг. М.: ВИТА-ПРЕСС, 2018. 112 с.: ил. (Дополнительное образование: Сер. «Учимся разумному финансовому поведению»).</w:t>
            </w:r>
          </w:p>
          <w:p w14:paraId="531020E8" w14:textId="77777777" w:rsidR="009971FC" w:rsidRPr="00071859" w:rsidRDefault="009971FC" w:rsidP="009971FC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bCs/>
                <w:sz w:val="24"/>
                <w:szCs w:val="24"/>
              </w:rPr>
            </w:pPr>
            <w:r w:rsidRPr="00071859">
              <w:rPr>
                <w:bCs/>
                <w:sz w:val="24"/>
                <w:szCs w:val="24"/>
              </w:rPr>
              <w:t xml:space="preserve">4. Брехова Ю.В., </w:t>
            </w:r>
            <w:proofErr w:type="spellStart"/>
            <w:r w:rsidRPr="00071859">
              <w:rPr>
                <w:bCs/>
                <w:sz w:val="24"/>
                <w:szCs w:val="24"/>
              </w:rPr>
              <w:t>Алмосов</w:t>
            </w:r>
            <w:proofErr w:type="spellEnd"/>
            <w:r w:rsidRPr="00071859">
              <w:rPr>
                <w:bCs/>
                <w:sz w:val="24"/>
                <w:szCs w:val="24"/>
              </w:rPr>
              <w:t xml:space="preserve"> А.П., Завьялов Д.Ю. Финансовая грамотность: контрольные измерительные материалы. 10–11 </w:t>
            </w:r>
            <w:proofErr w:type="spellStart"/>
            <w:r w:rsidRPr="00071859">
              <w:rPr>
                <w:bCs/>
                <w:sz w:val="24"/>
                <w:szCs w:val="24"/>
              </w:rPr>
              <w:t>кл</w:t>
            </w:r>
            <w:proofErr w:type="spellEnd"/>
            <w:r w:rsidRPr="00071859">
              <w:rPr>
                <w:bCs/>
                <w:sz w:val="24"/>
                <w:szCs w:val="24"/>
              </w:rPr>
              <w:t xml:space="preserve">. </w:t>
            </w:r>
            <w:proofErr w:type="spellStart"/>
            <w:r w:rsidRPr="00071859">
              <w:rPr>
                <w:bCs/>
                <w:sz w:val="24"/>
                <w:szCs w:val="24"/>
              </w:rPr>
              <w:t>общеобр</w:t>
            </w:r>
            <w:proofErr w:type="spellEnd"/>
            <w:r w:rsidRPr="00071859">
              <w:rPr>
                <w:bCs/>
                <w:sz w:val="24"/>
                <w:szCs w:val="24"/>
              </w:rPr>
              <w:t xml:space="preserve">. орг. М.: ВИТА-ПРЕСС, 2018. 48 с.: ил. (Дополнительное образование: Сер. «Учимся разумному финансовому поведению»). </w:t>
            </w:r>
          </w:p>
          <w:p w14:paraId="2CCB5247" w14:textId="77777777" w:rsidR="001C1E8B" w:rsidRPr="00071859" w:rsidRDefault="0093673C" w:rsidP="00081B44">
            <w:pPr>
              <w:ind w:left="0" w:hanging="2"/>
              <w:rPr>
                <w:sz w:val="24"/>
                <w:szCs w:val="24"/>
              </w:rPr>
            </w:pPr>
            <w:r w:rsidRPr="00071859">
              <w:rPr>
                <w:sz w:val="24"/>
                <w:szCs w:val="24"/>
              </w:rPr>
              <w:t xml:space="preserve"> Дополнительные:</w:t>
            </w:r>
          </w:p>
          <w:p w14:paraId="0F203A26" w14:textId="77777777" w:rsidR="001E795C" w:rsidRPr="00071859" w:rsidRDefault="001E795C" w:rsidP="001E795C">
            <w:pPr>
              <w:pStyle w:val="a8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bCs/>
                <w:sz w:val="24"/>
                <w:szCs w:val="24"/>
              </w:rPr>
            </w:pPr>
            <w:proofErr w:type="spellStart"/>
            <w:r w:rsidRPr="00071859">
              <w:rPr>
                <w:bCs/>
                <w:sz w:val="24"/>
                <w:szCs w:val="24"/>
              </w:rPr>
              <w:t>Алмосов</w:t>
            </w:r>
            <w:proofErr w:type="spellEnd"/>
            <w:r w:rsidRPr="00071859">
              <w:rPr>
                <w:bCs/>
                <w:sz w:val="24"/>
                <w:szCs w:val="24"/>
              </w:rPr>
              <w:t xml:space="preserve"> А.П., Брехова Ю.В. Как сохранить, чтобы не потерять. Волгоград: Изд-во Волгоградского филиала РАНХиГС, 2012. 28 с. (Простые финансы).</w:t>
            </w:r>
          </w:p>
          <w:p w14:paraId="62637ACD" w14:textId="77777777" w:rsidR="001E795C" w:rsidRPr="00071859" w:rsidRDefault="001E795C" w:rsidP="001E795C">
            <w:pPr>
              <w:pStyle w:val="a8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bCs/>
                <w:sz w:val="24"/>
                <w:szCs w:val="24"/>
              </w:rPr>
            </w:pPr>
            <w:r w:rsidRPr="00071859">
              <w:rPr>
                <w:bCs/>
                <w:sz w:val="24"/>
                <w:szCs w:val="24"/>
              </w:rPr>
              <w:t>Брехова Ю.В., Гриб Р.Б. Как вернуть налоги в семейный бюджет. Волгоград: Изд-во Волгоградского филиала РАНХиГС, 2012. 32 с. (Простые финансы)</w:t>
            </w:r>
          </w:p>
          <w:p w14:paraId="1D6AF0C1" w14:textId="77777777" w:rsidR="001E795C" w:rsidRPr="00071859" w:rsidRDefault="001E795C" w:rsidP="00081B44">
            <w:pPr>
              <w:ind w:left="0" w:hanging="2"/>
              <w:rPr>
                <w:sz w:val="24"/>
                <w:szCs w:val="24"/>
              </w:rPr>
            </w:pPr>
          </w:p>
          <w:p w14:paraId="2AA2CD45" w14:textId="77777777" w:rsidR="00AB578A" w:rsidRPr="00071859" w:rsidRDefault="00AB578A" w:rsidP="00081B44">
            <w:pPr>
              <w:ind w:left="0" w:hanging="2"/>
              <w:rPr>
                <w:sz w:val="24"/>
                <w:szCs w:val="24"/>
              </w:rPr>
            </w:pPr>
            <w:r w:rsidRPr="00071859">
              <w:rPr>
                <w:sz w:val="24"/>
                <w:szCs w:val="24"/>
              </w:rPr>
              <w:t>Вспомогательные</w:t>
            </w:r>
            <w:r w:rsidR="00F93676" w:rsidRPr="00071859">
              <w:rPr>
                <w:sz w:val="24"/>
                <w:szCs w:val="24"/>
              </w:rPr>
              <w:t>:</w:t>
            </w:r>
          </w:p>
          <w:p w14:paraId="42A98989" w14:textId="77777777" w:rsidR="00AB578A" w:rsidRPr="00071859" w:rsidRDefault="00AB578A" w:rsidP="00081B44">
            <w:pPr>
              <w:ind w:left="0" w:hanging="2"/>
              <w:rPr>
                <w:sz w:val="24"/>
                <w:szCs w:val="24"/>
              </w:rPr>
            </w:pPr>
            <w:r w:rsidRPr="00071859">
              <w:rPr>
                <w:sz w:val="24"/>
                <w:szCs w:val="24"/>
              </w:rPr>
              <w:t>художественные фильмы/сериалы</w:t>
            </w:r>
          </w:p>
          <w:p w14:paraId="7D0E32D2" w14:textId="77777777" w:rsidR="002C34DC" w:rsidRPr="00071859" w:rsidRDefault="002C34DC" w:rsidP="00081B44">
            <w:pPr>
              <w:ind w:left="0" w:hanging="2"/>
              <w:rPr>
                <w:sz w:val="24"/>
                <w:szCs w:val="24"/>
              </w:rPr>
            </w:pPr>
            <w:r w:rsidRPr="00071859">
              <w:rPr>
                <w:sz w:val="24"/>
                <w:szCs w:val="24"/>
              </w:rPr>
              <w:t>Образовательные проекты ПАКК</w:t>
            </w:r>
          </w:p>
          <w:p w14:paraId="24C08B44" w14:textId="77777777" w:rsidR="002C34DC" w:rsidRPr="00071859" w:rsidRDefault="002C34DC" w:rsidP="00081B44">
            <w:pPr>
              <w:ind w:left="0" w:hanging="2"/>
              <w:rPr>
                <w:sz w:val="24"/>
                <w:szCs w:val="24"/>
              </w:rPr>
            </w:pPr>
            <w:r w:rsidRPr="00071859">
              <w:rPr>
                <w:bCs/>
                <w:color w:val="043240"/>
                <w:sz w:val="24"/>
                <w:szCs w:val="24"/>
                <w:bdr w:val="none" w:sz="0" w:space="0" w:color="auto" w:frame="1"/>
              </w:rPr>
              <w:t>«Любовь. Дружба. Экономика». Сериал для учащихся </w:t>
            </w:r>
            <w:r w:rsidRPr="00071859">
              <w:rPr>
                <w:bCs/>
                <w:sz w:val="24"/>
                <w:szCs w:val="24"/>
                <w:bdr w:val="none" w:sz="0" w:space="0" w:color="auto" w:frame="1"/>
              </w:rPr>
              <w:t>10-11</w:t>
            </w:r>
            <w:r w:rsidRPr="00071859">
              <w:rPr>
                <w:bCs/>
                <w:color w:val="043240"/>
                <w:sz w:val="24"/>
                <w:szCs w:val="24"/>
                <w:bdr w:val="none" w:sz="0" w:space="0" w:color="auto" w:frame="1"/>
              </w:rPr>
              <w:t> классов</w:t>
            </w:r>
          </w:p>
          <w:p w14:paraId="09AB759D" w14:textId="03C08344" w:rsidR="006F7B65" w:rsidRPr="00B9139D" w:rsidRDefault="00AB578A" w:rsidP="006F7B65">
            <w:pPr>
              <w:ind w:left="0" w:hanging="2"/>
              <w:rPr>
                <w:color w:val="0563C1"/>
                <w:sz w:val="24"/>
                <w:szCs w:val="24"/>
                <w:u w:val="single"/>
                <w:lang w:val="en-US"/>
              </w:rPr>
            </w:pPr>
            <w:r w:rsidRPr="00071859">
              <w:rPr>
                <w:sz w:val="24"/>
                <w:szCs w:val="24"/>
              </w:rPr>
              <w:t>https://edu</w:t>
            </w:r>
            <w:r w:rsidR="006F7B65" w:rsidRPr="00071859">
              <w:rPr>
                <w:sz w:val="24"/>
                <w:szCs w:val="24"/>
              </w:rPr>
              <w:t>.pacc.ru/kinopacc/articles/1011</w:t>
            </w:r>
            <w:r w:rsidR="002E7F22" w:rsidRPr="002E7F22">
              <w:rPr>
                <w:sz w:val="24"/>
                <w:szCs w:val="24"/>
              </w:rPr>
              <w:t>/</w:t>
            </w:r>
          </w:p>
          <w:p w14:paraId="11CBCD92" w14:textId="77777777" w:rsidR="006F7B65" w:rsidRPr="00071859" w:rsidRDefault="006F7B65" w:rsidP="00081B44">
            <w:pPr>
              <w:ind w:left="0" w:hanging="2"/>
              <w:rPr>
                <w:sz w:val="24"/>
                <w:szCs w:val="24"/>
              </w:rPr>
            </w:pPr>
            <w:r w:rsidRPr="00071859">
              <w:rPr>
                <w:sz w:val="24"/>
                <w:szCs w:val="24"/>
              </w:rPr>
              <w:t>Официальный сайт ФНС России</w:t>
            </w:r>
          </w:p>
          <w:p w14:paraId="529A2318" w14:textId="77777777" w:rsidR="006F7B65" w:rsidRPr="00071859" w:rsidRDefault="006F7B65" w:rsidP="00081B44">
            <w:pPr>
              <w:ind w:left="0" w:hanging="2"/>
              <w:rPr>
                <w:sz w:val="24"/>
                <w:szCs w:val="24"/>
              </w:rPr>
            </w:pPr>
            <w:r w:rsidRPr="00071859">
              <w:rPr>
                <w:sz w:val="24"/>
                <w:szCs w:val="24"/>
              </w:rPr>
              <w:t>Налогоплательщикам новых регионов России</w:t>
            </w:r>
          </w:p>
          <w:p w14:paraId="7E412D60" w14:textId="77777777" w:rsidR="001C1E8B" w:rsidRPr="00071859" w:rsidRDefault="006F7B65" w:rsidP="00081B44">
            <w:pPr>
              <w:ind w:left="0" w:hanging="2"/>
              <w:rPr>
                <w:sz w:val="24"/>
                <w:szCs w:val="24"/>
              </w:rPr>
            </w:pPr>
            <w:r w:rsidRPr="00071859">
              <w:rPr>
                <w:sz w:val="24"/>
                <w:szCs w:val="24"/>
              </w:rPr>
              <w:t>https://www.nalog.gov.ru/rn77/new_region/#t6</w:t>
            </w:r>
            <w:r w:rsidR="001C1E8B" w:rsidRPr="00071859">
              <w:rPr>
                <w:sz w:val="24"/>
                <w:szCs w:val="24"/>
              </w:rPr>
              <w:br/>
            </w:r>
            <w:r w:rsidR="001C1E8B" w:rsidRPr="00071859">
              <w:rPr>
                <w:sz w:val="24"/>
                <w:szCs w:val="24"/>
              </w:rPr>
              <w:br/>
            </w:r>
            <w:r w:rsidR="001C1E8B" w:rsidRPr="00071859">
              <w:rPr>
                <w:sz w:val="24"/>
                <w:szCs w:val="24"/>
              </w:rPr>
              <w:br/>
            </w:r>
            <w:r w:rsidR="001C1E8B" w:rsidRPr="00071859">
              <w:rPr>
                <w:sz w:val="24"/>
                <w:szCs w:val="24"/>
              </w:rPr>
              <w:br/>
            </w:r>
          </w:p>
        </w:tc>
      </w:tr>
      <w:tr w:rsidR="001C1E8B" w14:paraId="2AEBCD4E" w14:textId="77777777" w:rsidTr="001C1E8B">
        <w:trPr>
          <w:trHeight w:val="508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64D9A6" w14:textId="77777777" w:rsidR="001C1E8B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Методический инструментарий </w:t>
            </w:r>
          </w:p>
          <w:p w14:paraId="52FE9D9B" w14:textId="77777777" w:rsidR="001C1E8B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(образовательные технологии; методы обучения; педагогические приемы)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F11728" w14:textId="77777777" w:rsidR="004C3EF4" w:rsidRPr="007D29DC" w:rsidRDefault="000D6846" w:rsidP="00440BB9">
            <w:pPr>
              <w:ind w:left="0" w:hanging="2"/>
              <w:rPr>
                <w:sz w:val="24"/>
                <w:szCs w:val="24"/>
              </w:rPr>
            </w:pPr>
            <w:r w:rsidRPr="007D29DC">
              <w:rPr>
                <w:sz w:val="24"/>
                <w:szCs w:val="24"/>
              </w:rPr>
              <w:t xml:space="preserve">Мотивационно-целевой </w:t>
            </w:r>
          </w:p>
          <w:p w14:paraId="181216D3" w14:textId="77777777" w:rsidR="005047E6" w:rsidRPr="007D29DC" w:rsidRDefault="005047E6" w:rsidP="00440BB9">
            <w:pPr>
              <w:ind w:left="0" w:hanging="2"/>
              <w:rPr>
                <w:sz w:val="24"/>
                <w:szCs w:val="24"/>
              </w:rPr>
            </w:pPr>
          </w:p>
          <w:p w14:paraId="09026676" w14:textId="77777777" w:rsidR="00440BB9" w:rsidRPr="007D29DC" w:rsidRDefault="00440BB9" w:rsidP="00440BB9">
            <w:pPr>
              <w:ind w:left="0" w:hanging="2"/>
              <w:rPr>
                <w:sz w:val="24"/>
                <w:szCs w:val="24"/>
              </w:rPr>
            </w:pPr>
            <w:r w:rsidRPr="007D29DC">
              <w:rPr>
                <w:sz w:val="24"/>
                <w:szCs w:val="24"/>
              </w:rPr>
              <w:t>лекция с использованием презентации</w:t>
            </w:r>
            <w:r w:rsidR="004C3EF4" w:rsidRPr="007D29DC">
              <w:rPr>
                <w:sz w:val="24"/>
                <w:szCs w:val="24"/>
              </w:rPr>
              <w:t>.</w:t>
            </w:r>
          </w:p>
          <w:p w14:paraId="3C216D1F" w14:textId="77777777" w:rsidR="003D218D" w:rsidRPr="007D29DC" w:rsidRDefault="00440BB9" w:rsidP="00440BB9">
            <w:pPr>
              <w:ind w:left="0" w:hanging="2"/>
              <w:rPr>
                <w:sz w:val="24"/>
                <w:szCs w:val="24"/>
              </w:rPr>
            </w:pPr>
            <w:r w:rsidRPr="007D29DC">
              <w:rPr>
                <w:sz w:val="24"/>
                <w:szCs w:val="24"/>
              </w:rPr>
              <w:t>просмотр видеоролика ответы на вопросы</w:t>
            </w:r>
          </w:p>
          <w:p w14:paraId="69641733" w14:textId="77777777" w:rsidR="003D218D" w:rsidRPr="007D29DC" w:rsidRDefault="003D218D" w:rsidP="00071859">
            <w:pPr>
              <w:ind w:leftChars="0" w:left="0" w:firstLineChars="0" w:firstLine="0"/>
              <w:rPr>
                <w:bCs/>
                <w:color w:val="043240"/>
                <w:sz w:val="24"/>
                <w:szCs w:val="24"/>
                <w:bdr w:val="none" w:sz="0" w:space="0" w:color="auto" w:frame="1"/>
              </w:rPr>
            </w:pPr>
            <w:r w:rsidRPr="007D29DC">
              <w:rPr>
                <w:bCs/>
                <w:color w:val="043240"/>
                <w:sz w:val="24"/>
                <w:szCs w:val="24"/>
                <w:bdr w:val="none" w:sz="0" w:space="0" w:color="auto" w:frame="1"/>
              </w:rPr>
              <w:t>«Любовь. Дружба. Экономика». Сериал для учащихся </w:t>
            </w:r>
            <w:r w:rsidRPr="007D29DC">
              <w:rPr>
                <w:bCs/>
                <w:sz w:val="24"/>
                <w:szCs w:val="24"/>
                <w:bdr w:val="none" w:sz="0" w:space="0" w:color="auto" w:frame="1"/>
              </w:rPr>
              <w:t>10-11</w:t>
            </w:r>
            <w:r w:rsidRPr="007D29DC">
              <w:rPr>
                <w:bCs/>
                <w:color w:val="043240"/>
                <w:sz w:val="24"/>
                <w:szCs w:val="24"/>
                <w:bdr w:val="none" w:sz="0" w:space="0" w:color="auto" w:frame="1"/>
              </w:rPr>
              <w:t> классов</w:t>
            </w:r>
          </w:p>
          <w:p w14:paraId="3FDAF0AB" w14:textId="77777777" w:rsidR="005047E6" w:rsidRPr="007D29DC" w:rsidRDefault="005047E6" w:rsidP="003D218D">
            <w:pPr>
              <w:ind w:left="0" w:hanging="2"/>
              <w:rPr>
                <w:bCs/>
                <w:color w:val="043240"/>
                <w:sz w:val="24"/>
                <w:szCs w:val="24"/>
                <w:bdr w:val="none" w:sz="0" w:space="0" w:color="auto" w:frame="1"/>
              </w:rPr>
            </w:pPr>
          </w:p>
          <w:p w14:paraId="4D4FB499" w14:textId="77777777" w:rsidR="00782A0F" w:rsidRPr="007D29DC" w:rsidRDefault="00782A0F" w:rsidP="003D218D">
            <w:pPr>
              <w:ind w:left="0" w:hanging="2"/>
              <w:rPr>
                <w:bCs/>
                <w:color w:val="043240"/>
                <w:sz w:val="24"/>
                <w:szCs w:val="24"/>
                <w:bdr w:val="none" w:sz="0" w:space="0" w:color="auto" w:frame="1"/>
              </w:rPr>
            </w:pPr>
            <w:r w:rsidRPr="007D29DC">
              <w:rPr>
                <w:bCs/>
                <w:color w:val="043240"/>
                <w:sz w:val="24"/>
                <w:szCs w:val="24"/>
                <w:bdr w:val="none" w:sz="0" w:space="0" w:color="auto" w:frame="1"/>
              </w:rPr>
              <w:t>Операционно-действенный</w:t>
            </w:r>
          </w:p>
          <w:p w14:paraId="05D041AE" w14:textId="77777777" w:rsidR="005047E6" w:rsidRPr="007D29DC" w:rsidRDefault="005047E6" w:rsidP="003D218D">
            <w:pPr>
              <w:ind w:left="0" w:hanging="2"/>
              <w:rPr>
                <w:bCs/>
                <w:color w:val="043240"/>
                <w:sz w:val="24"/>
                <w:szCs w:val="24"/>
                <w:bdr w:val="none" w:sz="0" w:space="0" w:color="auto" w:frame="1"/>
              </w:rPr>
            </w:pPr>
          </w:p>
          <w:p w14:paraId="21745980" w14:textId="77777777" w:rsidR="00782A0F" w:rsidRPr="007D29DC" w:rsidRDefault="00782A0F" w:rsidP="00782A0F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7D29DC">
              <w:rPr>
                <w:sz w:val="24"/>
                <w:szCs w:val="24"/>
              </w:rPr>
              <w:t>Работа в группах с использованием задания для групп из презентации</w:t>
            </w:r>
          </w:p>
          <w:p w14:paraId="079A3A34" w14:textId="77777777" w:rsidR="00782A0F" w:rsidRPr="007D29DC" w:rsidRDefault="00D86763" w:rsidP="00782A0F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7D29DC">
              <w:rPr>
                <w:sz w:val="24"/>
                <w:szCs w:val="24"/>
              </w:rPr>
              <w:t>исп</w:t>
            </w:r>
            <w:r w:rsidR="00782A0F" w:rsidRPr="007D29DC">
              <w:rPr>
                <w:sz w:val="24"/>
                <w:szCs w:val="24"/>
              </w:rPr>
              <w:t>ользу</w:t>
            </w:r>
            <w:r w:rsidR="00726D2C" w:rsidRPr="007D29DC">
              <w:rPr>
                <w:sz w:val="24"/>
                <w:szCs w:val="24"/>
              </w:rPr>
              <w:t>ются</w:t>
            </w:r>
            <w:r w:rsidR="00782A0F" w:rsidRPr="007D29DC">
              <w:rPr>
                <w:sz w:val="24"/>
                <w:szCs w:val="24"/>
              </w:rPr>
              <w:t xml:space="preserve"> материалами для учащихся, записи в тетрадях</w:t>
            </w:r>
          </w:p>
          <w:p w14:paraId="42B780EE" w14:textId="77777777" w:rsidR="00782A0F" w:rsidRPr="007D29DC" w:rsidRDefault="00782A0F" w:rsidP="00782A0F">
            <w:pPr>
              <w:ind w:left="0" w:hanging="2"/>
              <w:rPr>
                <w:sz w:val="24"/>
                <w:szCs w:val="24"/>
              </w:rPr>
            </w:pPr>
            <w:r w:rsidRPr="007D29DC">
              <w:rPr>
                <w:sz w:val="24"/>
                <w:szCs w:val="24"/>
              </w:rPr>
              <w:t>Заполнить кроссворд</w:t>
            </w:r>
            <w:r w:rsidR="00726D2C" w:rsidRPr="007D29DC">
              <w:rPr>
                <w:sz w:val="24"/>
                <w:szCs w:val="24"/>
              </w:rPr>
              <w:t xml:space="preserve"> из презентации</w:t>
            </w:r>
          </w:p>
          <w:p w14:paraId="14DA1277" w14:textId="77777777" w:rsidR="005047E6" w:rsidRPr="007D29DC" w:rsidRDefault="005047E6" w:rsidP="00782A0F">
            <w:pPr>
              <w:ind w:left="0" w:hanging="2"/>
              <w:rPr>
                <w:sz w:val="24"/>
                <w:szCs w:val="24"/>
              </w:rPr>
            </w:pPr>
          </w:p>
          <w:p w14:paraId="0D031735" w14:textId="77777777" w:rsidR="005047E6" w:rsidRPr="007D29DC" w:rsidRDefault="005047E6" w:rsidP="00782A0F">
            <w:pPr>
              <w:ind w:left="0" w:hanging="2"/>
              <w:rPr>
                <w:sz w:val="24"/>
                <w:szCs w:val="24"/>
              </w:rPr>
            </w:pPr>
            <w:r w:rsidRPr="007D29DC">
              <w:rPr>
                <w:sz w:val="24"/>
                <w:szCs w:val="24"/>
              </w:rPr>
              <w:t xml:space="preserve">Рефлексивно-оценочный </w:t>
            </w:r>
          </w:p>
          <w:p w14:paraId="4A9DF3AA" w14:textId="77777777" w:rsidR="005047E6" w:rsidRPr="007D29DC" w:rsidRDefault="005047E6" w:rsidP="00782A0F">
            <w:pPr>
              <w:ind w:left="0" w:hanging="2"/>
              <w:rPr>
                <w:sz w:val="24"/>
                <w:szCs w:val="24"/>
              </w:rPr>
            </w:pPr>
            <w:proofErr w:type="spellStart"/>
            <w:r w:rsidRPr="007D29DC">
              <w:rPr>
                <w:sz w:val="24"/>
                <w:szCs w:val="24"/>
              </w:rPr>
              <w:t>взаимооценка</w:t>
            </w:r>
            <w:proofErr w:type="spellEnd"/>
            <w:r w:rsidRPr="007D29DC">
              <w:rPr>
                <w:sz w:val="24"/>
                <w:szCs w:val="24"/>
              </w:rPr>
              <w:t xml:space="preserve"> и самооценка выполнения действий</w:t>
            </w:r>
            <w:r w:rsidR="00974836" w:rsidRPr="007D29DC">
              <w:rPr>
                <w:sz w:val="24"/>
                <w:szCs w:val="24"/>
              </w:rPr>
              <w:t xml:space="preserve"> </w:t>
            </w:r>
            <w:r w:rsidR="00C76696" w:rsidRPr="007D29DC">
              <w:rPr>
                <w:sz w:val="24"/>
                <w:szCs w:val="24"/>
              </w:rPr>
              <w:t>при помощи приема «Интервью»</w:t>
            </w:r>
          </w:p>
          <w:p w14:paraId="2899AF6E" w14:textId="77777777" w:rsidR="001C1E8B" w:rsidRDefault="001C1E8B" w:rsidP="00440BB9">
            <w:pPr>
              <w:ind w:left="0" w:hanging="2"/>
              <w:rPr>
                <w:sz w:val="24"/>
                <w:szCs w:val="24"/>
              </w:rPr>
            </w:pPr>
          </w:p>
        </w:tc>
      </w:tr>
      <w:tr w:rsidR="001C1E8B" w14:paraId="4DECB58C" w14:textId="77777777" w:rsidTr="001C1E8B">
        <w:trPr>
          <w:trHeight w:val="1326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2FE19C" w14:textId="77777777" w:rsidR="001C1E8B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Интеграция с другими видами </w:t>
            </w:r>
            <w:r>
              <w:rPr>
                <w:sz w:val="24"/>
                <w:szCs w:val="24"/>
              </w:rPr>
              <w:t>функциональной</w:t>
            </w:r>
            <w:r>
              <w:rPr>
                <w:color w:val="000000"/>
                <w:sz w:val="24"/>
                <w:szCs w:val="24"/>
              </w:rPr>
              <w:t xml:space="preserve"> грамотности (интегративные задания) 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EEE0F5" w14:textId="77777777" w:rsidR="001C1E8B" w:rsidRPr="007D29DC" w:rsidRDefault="001C1E8B" w:rsidP="00081B44">
            <w:pPr>
              <w:ind w:left="0" w:hanging="2"/>
              <w:rPr>
                <w:sz w:val="24"/>
                <w:szCs w:val="24"/>
              </w:rPr>
            </w:pPr>
            <w:r w:rsidRPr="007D29DC">
              <w:rPr>
                <w:sz w:val="24"/>
                <w:szCs w:val="24"/>
              </w:rPr>
              <w:t>Финансовая и математическая грамотность</w:t>
            </w:r>
            <w:r w:rsidR="0005213A" w:rsidRPr="007D29DC">
              <w:rPr>
                <w:sz w:val="24"/>
                <w:szCs w:val="24"/>
              </w:rPr>
              <w:t xml:space="preserve"> </w:t>
            </w:r>
            <w:r w:rsidR="00BC2F1F" w:rsidRPr="007D29DC">
              <w:rPr>
                <w:sz w:val="24"/>
                <w:szCs w:val="24"/>
              </w:rPr>
              <w:t>(работа с числами, расчет налога)</w:t>
            </w:r>
          </w:p>
          <w:p w14:paraId="3D38F530" w14:textId="77777777" w:rsidR="001C1E8B" w:rsidRPr="007D29DC" w:rsidRDefault="001C1E8B" w:rsidP="00081B44">
            <w:pPr>
              <w:ind w:left="0" w:hanging="2"/>
              <w:rPr>
                <w:sz w:val="24"/>
                <w:szCs w:val="24"/>
              </w:rPr>
            </w:pPr>
            <w:r w:rsidRPr="007D29DC">
              <w:rPr>
                <w:sz w:val="24"/>
                <w:szCs w:val="24"/>
              </w:rPr>
              <w:t>Финансовая грамотность и глобальные компетенции</w:t>
            </w:r>
            <w:r w:rsidR="00DF7E52" w:rsidRPr="007D29DC">
              <w:rPr>
                <w:sz w:val="24"/>
                <w:szCs w:val="24"/>
              </w:rPr>
              <w:t xml:space="preserve"> (</w:t>
            </w:r>
            <w:r w:rsidR="00EA22D0" w:rsidRPr="007D29DC">
              <w:rPr>
                <w:iCs/>
                <w:sz w:val="24"/>
                <w:szCs w:val="24"/>
              </w:rPr>
              <w:t>ориентирование в различных источниках информации финансового характера</w:t>
            </w:r>
            <w:r w:rsidR="00DF7E52" w:rsidRPr="007D29DC">
              <w:rPr>
                <w:sz w:val="24"/>
                <w:szCs w:val="24"/>
              </w:rPr>
              <w:t>)</w:t>
            </w:r>
          </w:p>
          <w:p w14:paraId="4D2318A4" w14:textId="77777777" w:rsidR="001C1E8B" w:rsidRPr="007D29DC" w:rsidRDefault="001C1E8B" w:rsidP="00081B44">
            <w:pPr>
              <w:ind w:left="0" w:hanging="2"/>
              <w:rPr>
                <w:sz w:val="24"/>
                <w:szCs w:val="24"/>
              </w:rPr>
            </w:pPr>
            <w:r w:rsidRPr="007D29DC">
              <w:rPr>
                <w:sz w:val="24"/>
                <w:szCs w:val="24"/>
              </w:rPr>
              <w:t>Финансовая и цифровая грамотность</w:t>
            </w:r>
            <w:r w:rsidR="0005213A" w:rsidRPr="007D29DC">
              <w:rPr>
                <w:sz w:val="24"/>
                <w:szCs w:val="24"/>
              </w:rPr>
              <w:t xml:space="preserve"> (</w:t>
            </w:r>
            <w:r w:rsidR="00EC7AE1" w:rsidRPr="007D29DC">
              <w:rPr>
                <w:sz w:val="24"/>
                <w:szCs w:val="24"/>
              </w:rPr>
              <w:t>Цифровые медиа ресурсы;</w:t>
            </w:r>
            <w:r w:rsidR="00BC2F1F" w:rsidRPr="007D29DC">
              <w:rPr>
                <w:sz w:val="24"/>
                <w:szCs w:val="24"/>
              </w:rPr>
              <w:t xml:space="preserve"> </w:t>
            </w:r>
            <w:r w:rsidR="0005213A" w:rsidRPr="007D29DC">
              <w:rPr>
                <w:sz w:val="24"/>
                <w:szCs w:val="24"/>
              </w:rPr>
              <w:t>поиск информации</w:t>
            </w:r>
            <w:r w:rsidR="00EA22D0" w:rsidRPr="007D29DC">
              <w:rPr>
                <w:sz w:val="24"/>
                <w:szCs w:val="24"/>
              </w:rPr>
              <w:t>, содержащейся на специализированных интернет-сайтах</w:t>
            </w:r>
            <w:r w:rsidR="0005213A" w:rsidRPr="007D29DC">
              <w:rPr>
                <w:sz w:val="24"/>
                <w:szCs w:val="24"/>
              </w:rPr>
              <w:t>)</w:t>
            </w:r>
          </w:p>
          <w:p w14:paraId="56751C20" w14:textId="77777777" w:rsidR="0089051F" w:rsidRPr="007D29DC" w:rsidRDefault="00FD21F3" w:rsidP="00081B44">
            <w:pPr>
              <w:ind w:left="0" w:hanging="2"/>
              <w:rPr>
                <w:sz w:val="24"/>
                <w:szCs w:val="24"/>
              </w:rPr>
            </w:pPr>
            <w:r w:rsidRPr="007D29DC">
              <w:rPr>
                <w:sz w:val="24"/>
                <w:szCs w:val="24"/>
              </w:rPr>
              <w:t xml:space="preserve">Межпредметные связи: </w:t>
            </w:r>
            <w:proofErr w:type="spellStart"/>
            <w:r w:rsidRPr="007D29DC">
              <w:rPr>
                <w:sz w:val="24"/>
                <w:szCs w:val="24"/>
              </w:rPr>
              <w:t>Метематика</w:t>
            </w:r>
            <w:proofErr w:type="spellEnd"/>
            <w:r w:rsidRPr="007D29DC">
              <w:rPr>
                <w:sz w:val="24"/>
                <w:szCs w:val="24"/>
              </w:rPr>
              <w:t>, История, Обществознание, Информатика</w:t>
            </w:r>
          </w:p>
          <w:p w14:paraId="65C4DB94" w14:textId="77777777" w:rsidR="00FD21F3" w:rsidRPr="007D29DC" w:rsidRDefault="00FD21F3" w:rsidP="00081B44">
            <w:pPr>
              <w:ind w:left="0" w:hanging="2"/>
              <w:rPr>
                <w:sz w:val="24"/>
                <w:szCs w:val="24"/>
              </w:rPr>
            </w:pPr>
          </w:p>
          <w:p w14:paraId="4C28A271" w14:textId="77777777" w:rsidR="00FD21F3" w:rsidRPr="007D29DC" w:rsidRDefault="00FD21F3" w:rsidP="00081B44">
            <w:pPr>
              <w:ind w:left="0" w:hanging="2"/>
              <w:rPr>
                <w:sz w:val="24"/>
                <w:szCs w:val="24"/>
              </w:rPr>
            </w:pPr>
          </w:p>
        </w:tc>
      </w:tr>
      <w:tr w:rsidR="001C1E8B" w14:paraId="62348C8A" w14:textId="77777777" w:rsidTr="00FA03B5">
        <w:trPr>
          <w:trHeight w:val="46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FD964D" w14:textId="77777777"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7BC4A9" w14:textId="77777777" w:rsidR="001C1E8B" w:rsidRDefault="001C1E8B" w:rsidP="00FA03B5">
            <w:pPr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Интегративное задание:</w:t>
            </w:r>
            <w:r w:rsidR="00A67EFB">
              <w:rPr>
                <w:sz w:val="24"/>
                <w:szCs w:val="24"/>
              </w:rPr>
              <w:t xml:space="preserve"> </w:t>
            </w:r>
            <w:r w:rsidR="00A67EFB" w:rsidRPr="00B11D82">
              <w:rPr>
                <w:noProof/>
                <w:sz w:val="24"/>
                <w:szCs w:val="24"/>
              </w:rPr>
              <w:drawing>
                <wp:inline distT="0" distB="0" distL="0" distR="0" wp14:anchorId="1DDCACB1" wp14:editId="35D9CFC7">
                  <wp:extent cx="2150745" cy="1612900"/>
                  <wp:effectExtent l="0" t="0" r="1905" b="6350"/>
                  <wp:docPr id="232" name="Рисунок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745" cy="161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1E8B" w14:paraId="35262DCF" w14:textId="77777777" w:rsidTr="001C1E8B">
        <w:trPr>
          <w:trHeight w:val="964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0081CC" w14:textId="77777777"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8025A8" w14:textId="77777777" w:rsidR="001C1E8B" w:rsidRPr="007D29DC" w:rsidRDefault="001C1E8B" w:rsidP="00081B44">
            <w:pPr>
              <w:ind w:left="0" w:hanging="2"/>
              <w:rPr>
                <w:sz w:val="24"/>
                <w:szCs w:val="24"/>
              </w:rPr>
            </w:pPr>
            <w:r w:rsidRPr="007D29DC">
              <w:rPr>
                <w:sz w:val="24"/>
                <w:szCs w:val="24"/>
              </w:rPr>
              <w:t>Что проверяет:</w:t>
            </w:r>
            <w:r w:rsidR="00A67EFB" w:rsidRPr="007D29DC">
              <w:rPr>
                <w:sz w:val="24"/>
                <w:szCs w:val="24"/>
              </w:rPr>
              <w:t xml:space="preserve"> </w:t>
            </w:r>
            <w:r w:rsidR="00E5222F" w:rsidRPr="007D29DC">
              <w:rPr>
                <w:sz w:val="24"/>
                <w:szCs w:val="24"/>
              </w:rPr>
              <w:t>определение содержания основных видов личных налогов (налог на доходы физических лиц (НДФЛ),</w:t>
            </w:r>
          </w:p>
          <w:p w14:paraId="023180DE" w14:textId="77777777" w:rsidR="001C1E8B" w:rsidRPr="007D29DC" w:rsidRDefault="001C1E8B" w:rsidP="00081B44">
            <w:pPr>
              <w:ind w:left="0" w:hanging="2"/>
              <w:rPr>
                <w:sz w:val="24"/>
                <w:szCs w:val="24"/>
              </w:rPr>
            </w:pPr>
            <w:r w:rsidRPr="007D29DC">
              <w:rPr>
                <w:sz w:val="24"/>
                <w:szCs w:val="24"/>
              </w:rPr>
              <w:t>Знания:</w:t>
            </w:r>
            <w:r w:rsidR="00B954CC" w:rsidRPr="007D29DC">
              <w:rPr>
                <w:sz w:val="24"/>
                <w:szCs w:val="24"/>
              </w:rPr>
              <w:t xml:space="preserve"> видов налогов, уплачиваемых физическими лицами в России</w:t>
            </w:r>
          </w:p>
          <w:p w14:paraId="4029682A" w14:textId="77777777" w:rsidR="001C1E8B" w:rsidRPr="007D29DC" w:rsidRDefault="001C1E8B" w:rsidP="00081B44">
            <w:pPr>
              <w:ind w:left="0" w:hanging="2"/>
              <w:rPr>
                <w:sz w:val="24"/>
                <w:szCs w:val="24"/>
              </w:rPr>
            </w:pPr>
          </w:p>
          <w:p w14:paraId="0F8DF0D9" w14:textId="77777777" w:rsidR="001C1E8B" w:rsidRPr="007D29DC" w:rsidRDefault="001C1E8B" w:rsidP="00081B44">
            <w:pPr>
              <w:ind w:left="0" w:hanging="2"/>
              <w:rPr>
                <w:sz w:val="24"/>
                <w:szCs w:val="24"/>
              </w:rPr>
            </w:pPr>
            <w:r w:rsidRPr="007D29DC">
              <w:rPr>
                <w:sz w:val="24"/>
                <w:szCs w:val="24"/>
              </w:rPr>
              <w:t>Умения:</w:t>
            </w:r>
            <w:r w:rsidR="00E5222F" w:rsidRPr="007D29DC">
              <w:rPr>
                <w:sz w:val="24"/>
                <w:szCs w:val="24"/>
              </w:rPr>
              <w:t xml:space="preserve"> определение основных элементов личных налогов и формулы, по которым они могут быть рассчитаны.</w:t>
            </w:r>
          </w:p>
          <w:p w14:paraId="535D7A4A" w14:textId="77777777" w:rsidR="001C1E8B" w:rsidRPr="007D29DC" w:rsidRDefault="001C1E8B" w:rsidP="00081B44">
            <w:pPr>
              <w:ind w:left="0" w:hanging="2"/>
              <w:rPr>
                <w:sz w:val="24"/>
                <w:szCs w:val="24"/>
              </w:rPr>
            </w:pPr>
          </w:p>
          <w:p w14:paraId="44295155" w14:textId="77777777" w:rsidR="001C1E8B" w:rsidRPr="007D29DC" w:rsidRDefault="001C1E8B" w:rsidP="00081B44">
            <w:pPr>
              <w:ind w:left="0" w:hanging="2"/>
              <w:rPr>
                <w:sz w:val="24"/>
                <w:szCs w:val="24"/>
              </w:rPr>
            </w:pPr>
            <w:r w:rsidRPr="007D29DC">
              <w:rPr>
                <w:sz w:val="24"/>
                <w:szCs w:val="24"/>
              </w:rPr>
              <w:t>Установки:</w:t>
            </w:r>
            <w:r w:rsidR="00AE4346" w:rsidRPr="007D29DC">
              <w:rPr>
                <w:sz w:val="24"/>
                <w:szCs w:val="24"/>
              </w:rPr>
              <w:t xml:space="preserve"> </w:t>
            </w:r>
            <w:bookmarkStart w:id="1" w:name="_GoBack"/>
            <w:r w:rsidR="00AE4346" w:rsidRPr="007D29DC">
              <w:rPr>
                <w:sz w:val="24"/>
                <w:szCs w:val="24"/>
              </w:rPr>
              <w:t xml:space="preserve">понимание различий </w:t>
            </w:r>
            <w:proofErr w:type="gramStart"/>
            <w:r w:rsidR="00AE4346" w:rsidRPr="007D29DC">
              <w:rPr>
                <w:sz w:val="24"/>
                <w:szCs w:val="24"/>
              </w:rPr>
              <w:t>налогов;  осознание</w:t>
            </w:r>
            <w:proofErr w:type="gramEnd"/>
            <w:r w:rsidR="00AE4346" w:rsidRPr="007D29DC">
              <w:rPr>
                <w:sz w:val="24"/>
                <w:szCs w:val="24"/>
              </w:rPr>
              <w:t xml:space="preserve"> оснований уплаты личных налогов физическим лицом;  понимание механизма расчёта суммы налога к уплате.</w:t>
            </w:r>
            <w:bookmarkEnd w:id="1"/>
          </w:p>
          <w:p w14:paraId="00220BAA" w14:textId="77777777" w:rsidR="001C1E8B" w:rsidRPr="007D29DC" w:rsidRDefault="001C1E8B" w:rsidP="00081B44">
            <w:pPr>
              <w:ind w:left="0" w:hanging="2"/>
              <w:rPr>
                <w:sz w:val="24"/>
                <w:szCs w:val="24"/>
              </w:rPr>
            </w:pPr>
          </w:p>
        </w:tc>
      </w:tr>
      <w:tr w:rsidR="006050AF" w14:paraId="2FFFFFF4" w14:textId="77777777" w:rsidTr="001C1E8B">
        <w:trPr>
          <w:trHeight w:val="23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B828C2" w14:textId="77777777" w:rsidR="006050AF" w:rsidRDefault="006050AF" w:rsidP="006050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005212" w14:textId="77777777" w:rsidR="006050AF" w:rsidRPr="007D29DC" w:rsidRDefault="006050AF" w:rsidP="006050AF">
            <w:pPr>
              <w:spacing w:line="240" w:lineRule="auto"/>
              <w:ind w:left="0" w:hanging="2"/>
              <w:rPr>
                <w:b/>
                <w:i/>
                <w:color w:val="000000"/>
                <w:sz w:val="24"/>
                <w:szCs w:val="24"/>
              </w:rPr>
            </w:pPr>
            <w:r w:rsidRPr="007D29DC">
              <w:rPr>
                <w:b/>
                <w:i/>
                <w:color w:val="000000"/>
                <w:sz w:val="24"/>
                <w:szCs w:val="24"/>
              </w:rPr>
              <w:t>Учащиеся решают задачи</w:t>
            </w:r>
          </w:p>
          <w:p w14:paraId="3F597433" w14:textId="77777777" w:rsidR="006050AF" w:rsidRPr="007D29DC" w:rsidRDefault="006050AF" w:rsidP="006050AF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7D29DC">
              <w:rPr>
                <w:color w:val="000000"/>
                <w:sz w:val="24"/>
                <w:szCs w:val="24"/>
              </w:rPr>
              <w:t xml:space="preserve">НДФЛ с </w:t>
            </w:r>
            <w:proofErr w:type="gramStart"/>
            <w:r w:rsidRPr="007D29DC">
              <w:rPr>
                <w:color w:val="000000"/>
                <w:sz w:val="24"/>
                <w:szCs w:val="24"/>
              </w:rPr>
              <w:t>выигрыша  =</w:t>
            </w:r>
            <w:proofErr w:type="gramEnd"/>
            <w:r w:rsidRPr="007D29DC">
              <w:rPr>
                <w:color w:val="000000"/>
                <w:sz w:val="24"/>
                <w:szCs w:val="24"/>
              </w:rPr>
              <w:t xml:space="preserve"> (10 000 – 4000) • 35% = 2100 руб.</w:t>
            </w:r>
          </w:p>
          <w:p w14:paraId="65CBA583" w14:textId="77777777" w:rsidR="006050AF" w:rsidRPr="007D29DC" w:rsidRDefault="006050AF" w:rsidP="006050AF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7D29DC">
              <w:rPr>
                <w:color w:val="000000"/>
                <w:sz w:val="24"/>
                <w:szCs w:val="24"/>
              </w:rPr>
              <w:t xml:space="preserve">Налог на </w:t>
            </w:r>
            <w:proofErr w:type="gramStart"/>
            <w:r w:rsidRPr="007D29DC">
              <w:rPr>
                <w:color w:val="000000"/>
                <w:sz w:val="24"/>
                <w:szCs w:val="24"/>
              </w:rPr>
              <w:t>имущество  =</w:t>
            </w:r>
            <w:proofErr w:type="gramEnd"/>
            <w:r w:rsidRPr="007D29DC">
              <w:rPr>
                <w:color w:val="000000"/>
                <w:sz w:val="24"/>
                <w:szCs w:val="24"/>
              </w:rPr>
              <w:t xml:space="preserve"> (3 000 000 – 1 200 000) • 0,1% = = 1800 руб.</w:t>
            </w:r>
          </w:p>
          <w:p w14:paraId="50997C63" w14:textId="77777777" w:rsidR="006050AF" w:rsidRPr="007D29DC" w:rsidRDefault="006050AF" w:rsidP="006050AF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7D29DC">
              <w:rPr>
                <w:color w:val="000000"/>
                <w:sz w:val="24"/>
                <w:szCs w:val="24"/>
              </w:rPr>
              <w:t xml:space="preserve">Транспортный </w:t>
            </w:r>
            <w:proofErr w:type="gramStart"/>
            <w:r w:rsidRPr="007D29DC">
              <w:rPr>
                <w:color w:val="000000"/>
                <w:sz w:val="24"/>
                <w:szCs w:val="24"/>
              </w:rPr>
              <w:t>налог  =</w:t>
            </w:r>
            <w:proofErr w:type="gramEnd"/>
            <w:r w:rsidRPr="007D29DC">
              <w:rPr>
                <w:color w:val="000000"/>
                <w:sz w:val="24"/>
                <w:szCs w:val="24"/>
              </w:rPr>
              <w:t xml:space="preserve"> 150 • 35 • 8 : 12 = 3500 руб.</w:t>
            </w:r>
          </w:p>
          <w:p w14:paraId="2B45CE17" w14:textId="77777777" w:rsidR="006050AF" w:rsidRPr="007D29DC" w:rsidRDefault="006050AF" w:rsidP="006050AF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6050AF" w14:paraId="04DFC9EB" w14:textId="77777777" w:rsidTr="00FA03B5">
        <w:trPr>
          <w:trHeight w:val="469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0B04F1" w14:textId="77777777" w:rsidR="006050AF" w:rsidRDefault="006050AF" w:rsidP="006050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C94819" w14:textId="77777777" w:rsidR="006050AF" w:rsidRPr="007D29DC" w:rsidRDefault="006050AF" w:rsidP="006050AF">
            <w:pPr>
              <w:ind w:left="0" w:hanging="2"/>
              <w:rPr>
                <w:sz w:val="24"/>
                <w:szCs w:val="24"/>
              </w:rPr>
            </w:pPr>
            <w:r w:rsidRPr="007D29DC">
              <w:rPr>
                <w:sz w:val="24"/>
                <w:szCs w:val="24"/>
              </w:rPr>
              <w:t>Пояснение:</w:t>
            </w:r>
          </w:p>
        </w:tc>
      </w:tr>
    </w:tbl>
    <w:p w14:paraId="1851DFE4" w14:textId="77777777"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14:paraId="2B379934" w14:textId="77777777" w:rsidR="00864BB0" w:rsidRDefault="00864BB0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14:paraId="1806E50E" w14:textId="7013307A"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План проведения образовательных активностей</w:t>
      </w:r>
    </w:p>
    <w:tbl>
      <w:tblPr>
        <w:tblW w:w="14806" w:type="dxa"/>
        <w:tblLayout w:type="fixed"/>
        <w:tblLook w:val="0400" w:firstRow="0" w:lastRow="0" w:firstColumn="0" w:lastColumn="0" w:noHBand="0" w:noVBand="1"/>
      </w:tblPr>
      <w:tblGrid>
        <w:gridCol w:w="730"/>
        <w:gridCol w:w="2991"/>
        <w:gridCol w:w="3156"/>
        <w:gridCol w:w="7929"/>
      </w:tblGrid>
      <w:tr w:rsidR="001C1E8B" w14:paraId="7084B7A6" w14:textId="77777777" w:rsidTr="00081B4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DF88A" w14:textId="77777777"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Форма проведения активности: </w:t>
            </w:r>
            <w:r w:rsidR="0079451B" w:rsidRPr="0079451B">
              <w:rPr>
                <w:b/>
                <w:color w:val="000000"/>
                <w:sz w:val="24"/>
                <w:szCs w:val="24"/>
              </w:rPr>
              <w:t>Урочная деятельность /</w:t>
            </w:r>
            <w:r w:rsidRPr="0079451B">
              <w:rPr>
                <w:b/>
                <w:color w:val="000000"/>
                <w:sz w:val="24"/>
                <w:szCs w:val="24"/>
              </w:rPr>
              <w:t>Внеурочная деятельность</w:t>
            </w:r>
            <w:r w:rsidR="0079451B" w:rsidRPr="0079451B">
              <w:rPr>
                <w:b/>
                <w:color w:val="000000"/>
                <w:sz w:val="24"/>
                <w:szCs w:val="24"/>
              </w:rPr>
              <w:t xml:space="preserve"> / Программа воспитания</w:t>
            </w:r>
          </w:p>
        </w:tc>
      </w:tr>
      <w:tr w:rsidR="001C1E8B" w14:paraId="6EC2B1FA" w14:textId="77777777" w:rsidTr="00081B4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63C43" w14:textId="77777777" w:rsidR="001C1E8B" w:rsidRDefault="001C1E8B" w:rsidP="00CA69F2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Этап </w:t>
            </w:r>
            <w:r w:rsidR="00CA69F2">
              <w:rPr>
                <w:b/>
                <w:color w:val="000000"/>
                <w:sz w:val="24"/>
                <w:szCs w:val="24"/>
              </w:rPr>
              <w:t>0</w:t>
            </w:r>
            <w:r>
              <w:rPr>
                <w:b/>
                <w:color w:val="000000"/>
                <w:sz w:val="24"/>
                <w:szCs w:val="24"/>
              </w:rPr>
              <w:t xml:space="preserve">. </w:t>
            </w:r>
            <w:r w:rsidR="00CA69F2">
              <w:rPr>
                <w:b/>
                <w:color w:val="000000"/>
                <w:sz w:val="24"/>
                <w:szCs w:val="24"/>
              </w:rPr>
              <w:t>Подготовительный</w:t>
            </w:r>
          </w:p>
        </w:tc>
      </w:tr>
      <w:tr w:rsidR="001C1E8B" w14:paraId="1E6DBDC1" w14:textId="77777777" w:rsidTr="00D76ACB">
        <w:trPr>
          <w:trHeight w:val="416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2A348" w14:textId="77777777"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EC485" w14:textId="77777777"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5E11B" w14:textId="77777777"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9AAE4" w14:textId="77777777"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1C1E8B" w14:paraId="2C8600A5" w14:textId="77777777" w:rsidTr="00081B4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54F2E" w14:textId="77777777" w:rsidR="001C1E8B" w:rsidRDefault="001C1E8B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B8F26" w14:textId="77777777" w:rsidR="001C1E8B" w:rsidRDefault="00011920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организационный момент</w:t>
            </w:r>
          </w:p>
          <w:p w14:paraId="6BFF6CF5" w14:textId="77777777" w:rsidR="00011920" w:rsidRDefault="00011920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приветствие</w:t>
            </w:r>
          </w:p>
          <w:p w14:paraId="4103F022" w14:textId="77777777" w:rsidR="00011920" w:rsidRDefault="00011920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02F61" w14:textId="77777777" w:rsidR="001C1E8B" w:rsidRDefault="00286605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приветствуют учителя</w:t>
            </w:r>
          </w:p>
          <w:p w14:paraId="20C66CB7" w14:textId="77777777" w:rsidR="00286605" w:rsidRPr="00286605" w:rsidRDefault="00286605" w:rsidP="00286605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14:paraId="77455F1A" w14:textId="77777777" w:rsidR="00286605" w:rsidRDefault="00286605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E523F" w14:textId="77777777" w:rsidR="001C1E8B" w:rsidRDefault="001C1E8B" w:rsidP="00D76ACB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</w:tc>
      </w:tr>
      <w:tr w:rsidR="00CA69F2" w14:paraId="6F774A36" w14:textId="77777777" w:rsidTr="00A0223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397E7" w14:textId="77777777" w:rsidR="00CA69F2" w:rsidRDefault="00CA69F2" w:rsidP="00AE3E49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 1. Мотивационно-целевой (</w:t>
            </w:r>
            <w:r w:rsidR="00AE3E49">
              <w:rPr>
                <w:b/>
                <w:color w:val="000000"/>
                <w:sz w:val="24"/>
                <w:szCs w:val="24"/>
              </w:rPr>
              <w:t>5</w:t>
            </w:r>
            <w:r>
              <w:rPr>
                <w:b/>
                <w:color w:val="000000"/>
                <w:sz w:val="24"/>
                <w:szCs w:val="24"/>
              </w:rPr>
              <w:t>минут)</w:t>
            </w:r>
          </w:p>
        </w:tc>
      </w:tr>
      <w:tr w:rsidR="00CA69F2" w14:paraId="73EC3F45" w14:textId="77777777" w:rsidTr="00A02234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6FCE4" w14:textId="440E7AF3" w:rsidR="00CA69F2" w:rsidRDefault="00CA69F2" w:rsidP="00A02234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099A8" w14:textId="77777777"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3B247" w14:textId="77777777"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B0505" w14:textId="77777777"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CA69F2" w14:paraId="37C10FE9" w14:textId="77777777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42B95" w14:textId="6F5F8703" w:rsidR="00CA69F2" w:rsidRPr="006C1161" w:rsidRDefault="00885ACA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C1161">
              <w:rPr>
                <w:sz w:val="24"/>
                <w:szCs w:val="24"/>
              </w:rPr>
              <w:t>1.</w:t>
            </w:r>
            <w:r w:rsidR="00EE4124">
              <w:rPr>
                <w:sz w:val="24"/>
                <w:szCs w:val="24"/>
              </w:rPr>
              <w:t>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8D429" w14:textId="77777777" w:rsidR="00CA69F2" w:rsidRPr="006C1161" w:rsidRDefault="005E0D7A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C1161">
              <w:rPr>
                <w:sz w:val="24"/>
                <w:szCs w:val="24"/>
              </w:rPr>
              <w:t xml:space="preserve">Называет тему урока </w:t>
            </w:r>
            <w:r w:rsidR="00A173D8" w:rsidRPr="006C1161">
              <w:rPr>
                <w:sz w:val="24"/>
                <w:szCs w:val="24"/>
              </w:rPr>
              <w:t xml:space="preserve">с </w:t>
            </w:r>
            <w:proofErr w:type="gramStart"/>
            <w:r w:rsidR="00A173D8" w:rsidRPr="006C1161">
              <w:rPr>
                <w:sz w:val="24"/>
                <w:szCs w:val="24"/>
              </w:rPr>
              <w:t xml:space="preserve">использованием </w:t>
            </w:r>
            <w:r w:rsidRPr="006C1161">
              <w:rPr>
                <w:sz w:val="24"/>
                <w:szCs w:val="24"/>
              </w:rPr>
              <w:t xml:space="preserve"> слайдов</w:t>
            </w:r>
            <w:proofErr w:type="gramEnd"/>
            <w:r w:rsidRPr="006C1161">
              <w:rPr>
                <w:sz w:val="24"/>
                <w:szCs w:val="24"/>
              </w:rPr>
              <w:t xml:space="preserve"> из </w:t>
            </w:r>
            <w:r w:rsidR="00A173D8" w:rsidRPr="006C1161">
              <w:rPr>
                <w:sz w:val="24"/>
                <w:szCs w:val="24"/>
              </w:rPr>
              <w:t>презентации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00B5A" w14:textId="77777777" w:rsidR="00CA69F2" w:rsidRPr="006C1161" w:rsidRDefault="00CD6DBB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C1161">
              <w:rPr>
                <w:sz w:val="24"/>
                <w:szCs w:val="24"/>
              </w:rPr>
              <w:t>З</w:t>
            </w:r>
            <w:r w:rsidR="002D3457" w:rsidRPr="006C1161">
              <w:rPr>
                <w:sz w:val="24"/>
                <w:szCs w:val="24"/>
              </w:rPr>
              <w:t>аписывают тему урока</w:t>
            </w:r>
            <w:r w:rsidRPr="006C1161">
              <w:rPr>
                <w:sz w:val="24"/>
                <w:szCs w:val="24"/>
              </w:rPr>
              <w:t>, рассм</w:t>
            </w:r>
            <w:r w:rsidR="0057296F" w:rsidRPr="006C1161">
              <w:rPr>
                <w:sz w:val="24"/>
                <w:szCs w:val="24"/>
              </w:rPr>
              <w:t>атривают слайды из презентации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04919" w14:textId="77777777" w:rsidR="00CA69F2" w:rsidRPr="006C1161" w:rsidRDefault="0029053D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C1161">
              <w:rPr>
                <w:sz w:val="24"/>
                <w:szCs w:val="24"/>
              </w:rPr>
              <w:t>формирование интереса к теме занятия</w:t>
            </w:r>
          </w:p>
        </w:tc>
      </w:tr>
      <w:tr w:rsidR="00CA69F2" w14:paraId="2CD318FC" w14:textId="77777777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C3098" w14:textId="1BA843D0" w:rsidR="00CA69F2" w:rsidRPr="006C1161" w:rsidRDefault="00885ACA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C1161">
              <w:rPr>
                <w:sz w:val="24"/>
                <w:szCs w:val="24"/>
              </w:rPr>
              <w:t>1.</w:t>
            </w:r>
            <w:r w:rsidR="00EE4124">
              <w:rPr>
                <w:sz w:val="24"/>
                <w:szCs w:val="24"/>
              </w:rPr>
              <w:t>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0ED9F" w14:textId="77777777" w:rsidR="00CA69F2" w:rsidRPr="006C1161" w:rsidRDefault="002D3457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C1161">
              <w:rPr>
                <w:sz w:val="24"/>
                <w:szCs w:val="24"/>
              </w:rPr>
              <w:t>Ставит задачи урока, задает наводящие вопросы используя презентацию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89B4B" w14:textId="77777777" w:rsidR="00CA69F2" w:rsidRPr="006C1161" w:rsidRDefault="00CD6DBB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C1161">
              <w:rPr>
                <w:sz w:val="24"/>
                <w:szCs w:val="24"/>
              </w:rPr>
              <w:t>Отвечают на вопросы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A5E5E" w14:textId="77777777" w:rsidR="00CA69F2" w:rsidRPr="006C1161" w:rsidRDefault="0029053D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C1161">
              <w:rPr>
                <w:sz w:val="24"/>
                <w:szCs w:val="24"/>
              </w:rPr>
              <w:t xml:space="preserve">Включение в диалог, </w:t>
            </w:r>
            <w:r w:rsidR="00426E79" w:rsidRPr="006C1161">
              <w:rPr>
                <w:sz w:val="24"/>
                <w:szCs w:val="24"/>
              </w:rPr>
              <w:t>анализ представленной информации</w:t>
            </w:r>
          </w:p>
        </w:tc>
      </w:tr>
      <w:tr w:rsidR="00CA69F2" w14:paraId="72902524" w14:textId="77777777" w:rsidTr="00A0223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25769" w14:textId="77777777" w:rsidR="00CA69F2" w:rsidRDefault="00CA69F2" w:rsidP="008C1469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 2. Организационно-действенный (</w:t>
            </w:r>
            <w:r w:rsidR="008C1469">
              <w:rPr>
                <w:b/>
                <w:color w:val="000000"/>
                <w:sz w:val="24"/>
                <w:szCs w:val="24"/>
              </w:rPr>
              <w:t>35</w:t>
            </w:r>
            <w:r>
              <w:rPr>
                <w:b/>
                <w:color w:val="000000"/>
                <w:sz w:val="24"/>
                <w:szCs w:val="24"/>
              </w:rPr>
              <w:t xml:space="preserve"> минут)</w:t>
            </w:r>
          </w:p>
        </w:tc>
      </w:tr>
      <w:tr w:rsidR="00CA69F2" w14:paraId="68FD1315" w14:textId="77777777" w:rsidTr="00A02234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DD9A8" w14:textId="7FD2E3FE" w:rsidR="00CA69F2" w:rsidRDefault="00CA69F2" w:rsidP="00A02234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3B403" w14:textId="77777777"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D907C" w14:textId="77777777"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CC421" w14:textId="77777777"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CA69F2" w14:paraId="4035A73A" w14:textId="77777777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1F873" w14:textId="7C9EA068" w:rsidR="00CA69F2" w:rsidRDefault="00885ACA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EE4124">
              <w:rPr>
                <w:sz w:val="24"/>
                <w:szCs w:val="24"/>
              </w:rPr>
              <w:t>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53C3A" w14:textId="77777777" w:rsidR="00CA69F2" w:rsidRPr="00236228" w:rsidRDefault="006635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36228">
              <w:rPr>
                <w:sz w:val="24"/>
                <w:szCs w:val="24"/>
              </w:rPr>
              <w:t>Читает лекцию с использованием презентации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45EDB" w14:textId="77777777" w:rsidR="00CA69F2" w:rsidRPr="00236228" w:rsidRDefault="006635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36228">
              <w:rPr>
                <w:sz w:val="24"/>
                <w:szCs w:val="24"/>
              </w:rPr>
              <w:t>записывают в тетради основные понятия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7AC9C" w14:textId="77777777" w:rsidR="00CA69F2" w:rsidRPr="00236228" w:rsidRDefault="00CA69F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CA69F2" w14:paraId="5FAACF71" w14:textId="77777777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D2BA4" w14:textId="091BE254" w:rsidR="00CA69F2" w:rsidRDefault="00885ACA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EE4124">
              <w:rPr>
                <w:sz w:val="24"/>
                <w:szCs w:val="24"/>
              </w:rPr>
              <w:t>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02F09" w14:textId="77777777" w:rsidR="00CA69F2" w:rsidRPr="00236228" w:rsidRDefault="00BF3AEB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36228">
              <w:rPr>
                <w:sz w:val="24"/>
                <w:szCs w:val="24"/>
              </w:rPr>
              <w:t>Учитель предлагает учащимся решить практическую задачу из материалов для учащихся (стр. 145)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93ACA" w14:textId="77777777" w:rsidR="00CA69F2" w:rsidRPr="00236228" w:rsidRDefault="00BF3AEB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36228">
              <w:rPr>
                <w:sz w:val="24"/>
                <w:szCs w:val="24"/>
              </w:rPr>
              <w:t>Обучающиеся производят вычисления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1655F" w14:textId="77777777" w:rsidR="00CA69F2" w:rsidRPr="00236228" w:rsidRDefault="00D32540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36228">
              <w:rPr>
                <w:sz w:val="24"/>
                <w:szCs w:val="24"/>
              </w:rPr>
              <w:t>проявление познавательной и творческой инициативы в применении полученных знаний и умений для решения элементарных вопросов в области экономики семьи</w:t>
            </w:r>
          </w:p>
        </w:tc>
      </w:tr>
      <w:tr w:rsidR="00885ACA" w14:paraId="3D2CD539" w14:textId="77777777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50B67" w14:textId="0D41EC9B" w:rsidR="00885ACA" w:rsidRDefault="00825FF4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EE4124">
              <w:rPr>
                <w:sz w:val="24"/>
                <w:szCs w:val="24"/>
              </w:rPr>
              <w:t>3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330BC" w14:textId="77777777" w:rsidR="00885ACA" w:rsidRPr="00236228" w:rsidRDefault="00825FF4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36228">
              <w:rPr>
                <w:sz w:val="24"/>
                <w:szCs w:val="24"/>
              </w:rPr>
              <w:t>В рамках обсуждения практической задачи учитель акцентирует внимание учащихся на том, что, в зависимости от объекта налогообложения, выделяют различные виды налогов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14643" w14:textId="77777777" w:rsidR="00885ACA" w:rsidRPr="00236228" w:rsidRDefault="00825FF4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36228">
              <w:rPr>
                <w:sz w:val="24"/>
                <w:szCs w:val="24"/>
              </w:rPr>
              <w:t xml:space="preserve">слушают, </w:t>
            </w:r>
            <w:r w:rsidR="00F95818" w:rsidRPr="00236228">
              <w:rPr>
                <w:sz w:val="24"/>
                <w:szCs w:val="24"/>
              </w:rPr>
              <w:t xml:space="preserve">отвечают, </w:t>
            </w:r>
            <w:r w:rsidRPr="00236228">
              <w:rPr>
                <w:sz w:val="24"/>
                <w:szCs w:val="24"/>
              </w:rPr>
              <w:t>задают вопросы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12107" w14:textId="77777777" w:rsidR="00C16042" w:rsidRPr="00236228" w:rsidRDefault="00C1604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36228">
              <w:rPr>
                <w:iCs/>
                <w:sz w:val="24"/>
                <w:szCs w:val="24"/>
              </w:rPr>
              <w:t>умение общаться и взаимодействовать с учащимися и педагогом в рамках занятия</w:t>
            </w:r>
          </w:p>
        </w:tc>
      </w:tr>
      <w:tr w:rsidR="00885ACA" w14:paraId="313767FB" w14:textId="77777777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CB0B6" w14:textId="763600BD" w:rsidR="00885ACA" w:rsidRDefault="00825FF4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95818">
              <w:rPr>
                <w:sz w:val="24"/>
                <w:szCs w:val="24"/>
              </w:rPr>
              <w:t>.</w:t>
            </w:r>
            <w:r w:rsidR="00EE4124">
              <w:rPr>
                <w:sz w:val="24"/>
                <w:szCs w:val="24"/>
              </w:rPr>
              <w:t>4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4417C" w14:textId="77777777" w:rsidR="00BA047B" w:rsidRPr="00236228" w:rsidRDefault="00F95818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36228">
              <w:rPr>
                <w:sz w:val="24"/>
                <w:szCs w:val="24"/>
              </w:rPr>
              <w:t>Делит класс на группы</w:t>
            </w:r>
            <w:r w:rsidR="00BA047B" w:rsidRPr="00236228">
              <w:rPr>
                <w:sz w:val="24"/>
                <w:szCs w:val="24"/>
              </w:rPr>
              <w:t>,</w:t>
            </w:r>
          </w:p>
          <w:p w14:paraId="2C210631" w14:textId="77777777" w:rsidR="00885ACA" w:rsidRPr="00236228" w:rsidRDefault="00BA047B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36228">
              <w:rPr>
                <w:sz w:val="24"/>
                <w:szCs w:val="24"/>
              </w:rPr>
              <w:lastRenderedPageBreak/>
              <w:t>определяет задание, ставит задачу</w:t>
            </w:r>
            <w:r w:rsidR="00F95818" w:rsidRPr="00236228">
              <w:rPr>
                <w:sz w:val="24"/>
                <w:szCs w:val="24"/>
              </w:rPr>
              <w:t xml:space="preserve"> </w:t>
            </w:r>
          </w:p>
          <w:p w14:paraId="09F75EF8" w14:textId="77777777" w:rsidR="00BA047B" w:rsidRPr="00236228" w:rsidRDefault="00BA047B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30969" w14:textId="77777777" w:rsidR="00885ACA" w:rsidRPr="00236228" w:rsidRDefault="00BA047B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36228">
              <w:rPr>
                <w:sz w:val="24"/>
                <w:szCs w:val="24"/>
              </w:rPr>
              <w:lastRenderedPageBreak/>
              <w:t>выполняют задание работая в группах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CFF9F" w14:textId="77777777" w:rsidR="00885ACA" w:rsidRPr="00236228" w:rsidRDefault="003F0A59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36228">
              <w:rPr>
                <w:iCs/>
                <w:sz w:val="24"/>
                <w:szCs w:val="24"/>
              </w:rPr>
              <w:t xml:space="preserve">умение выявлять альтернативные пути достижения поставленных финансовых целей; </w:t>
            </w:r>
            <w:r w:rsidRPr="00236228">
              <w:rPr>
                <w:sz w:val="24"/>
                <w:szCs w:val="24"/>
              </w:rPr>
              <w:t>умение производить расчёты на условных примерах</w:t>
            </w:r>
            <w:r w:rsidR="001E41F4" w:rsidRPr="00236228">
              <w:rPr>
                <w:sz w:val="24"/>
                <w:szCs w:val="24"/>
              </w:rPr>
              <w:t xml:space="preserve">; </w:t>
            </w:r>
            <w:r w:rsidR="001E41F4" w:rsidRPr="00236228">
              <w:rPr>
                <w:sz w:val="24"/>
                <w:szCs w:val="24"/>
              </w:rPr>
              <w:lastRenderedPageBreak/>
              <w:t>работая индивидуально и в группе, договариваться о распределении функций и позиций в совместной деятельности; находить общее решение и разрешать конфликты на основе согласования позиций и учёта интересов сторон</w:t>
            </w:r>
          </w:p>
        </w:tc>
      </w:tr>
      <w:tr w:rsidR="00885ACA" w14:paraId="4D697A75" w14:textId="77777777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CCD58" w14:textId="3E0980D2" w:rsidR="00885ACA" w:rsidRDefault="001F4F46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  <w:r w:rsidR="00EE4124">
              <w:rPr>
                <w:sz w:val="24"/>
                <w:szCs w:val="24"/>
              </w:rPr>
              <w:t>5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E758B" w14:textId="77777777" w:rsidR="00885ACA" w:rsidRPr="00236228" w:rsidRDefault="001F4F46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36228">
              <w:rPr>
                <w:sz w:val="24"/>
                <w:szCs w:val="24"/>
              </w:rPr>
              <w:t xml:space="preserve">Предлагает просмотр видеоролика, </w:t>
            </w:r>
            <w:r w:rsidR="005D6774" w:rsidRPr="00236228">
              <w:rPr>
                <w:sz w:val="24"/>
                <w:szCs w:val="24"/>
              </w:rPr>
              <w:t>объясняет</w:t>
            </w:r>
            <w:r w:rsidR="00253139" w:rsidRPr="00236228">
              <w:rPr>
                <w:sz w:val="24"/>
                <w:szCs w:val="24"/>
              </w:rPr>
              <w:t>, мотивирует к дискуссии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047C4" w14:textId="77777777" w:rsidR="00885ACA" w:rsidRPr="00236228" w:rsidRDefault="00253139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36228">
              <w:rPr>
                <w:sz w:val="24"/>
                <w:szCs w:val="24"/>
              </w:rPr>
              <w:t>смотрят видеоролик</w:t>
            </w:r>
            <w:r w:rsidR="00015C90" w:rsidRPr="00236228">
              <w:rPr>
                <w:sz w:val="24"/>
                <w:szCs w:val="24"/>
              </w:rPr>
              <w:t>, отвечают на вопросы учителя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DDDC0" w14:textId="77777777" w:rsidR="00C16042" w:rsidRPr="00236228" w:rsidRDefault="00C16042" w:rsidP="00C16042">
            <w:pPr>
              <w:spacing w:line="240" w:lineRule="auto"/>
              <w:ind w:left="0" w:hanging="2"/>
              <w:rPr>
                <w:iCs/>
                <w:sz w:val="24"/>
                <w:szCs w:val="24"/>
              </w:rPr>
            </w:pPr>
            <w:r w:rsidRPr="00236228">
              <w:rPr>
                <w:iCs/>
                <w:sz w:val="24"/>
                <w:szCs w:val="24"/>
              </w:rPr>
              <w:t>умение ориентироваться в различных источниках информации финансового характера, критически оценивать и интерпретировать информацию, получаемую из различных источников</w:t>
            </w:r>
          </w:p>
          <w:p w14:paraId="32B10DC1" w14:textId="77777777" w:rsidR="00885ACA" w:rsidRPr="00236228" w:rsidRDefault="00885ACA" w:rsidP="004B5168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885ACA" w14:paraId="7E2DA4F4" w14:textId="77777777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BB012" w14:textId="47E846AD" w:rsidR="00885ACA" w:rsidRDefault="00015C90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EE4124">
              <w:rPr>
                <w:sz w:val="24"/>
                <w:szCs w:val="24"/>
              </w:rPr>
              <w:t>6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E8D04" w14:textId="77777777" w:rsidR="00885ACA" w:rsidRPr="00236228" w:rsidRDefault="005D6774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36228">
              <w:rPr>
                <w:sz w:val="24"/>
                <w:szCs w:val="24"/>
              </w:rPr>
              <w:t>Подводит итоги, дает задание для проверки усвоения материала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48A34" w14:textId="77777777" w:rsidR="00885ACA" w:rsidRPr="00236228" w:rsidRDefault="00EC1EF7" w:rsidP="00EC1EF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36228">
              <w:rPr>
                <w:sz w:val="24"/>
                <w:szCs w:val="24"/>
              </w:rPr>
              <w:t>анализируют информацию, дают ответы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6A5C2" w14:textId="77777777" w:rsidR="00076189" w:rsidRPr="00236228" w:rsidRDefault="00076189" w:rsidP="00A02234">
            <w:pPr>
              <w:spacing w:line="240" w:lineRule="auto"/>
              <w:ind w:left="0" w:hanging="2"/>
              <w:rPr>
                <w:iCs/>
                <w:sz w:val="24"/>
                <w:szCs w:val="24"/>
              </w:rPr>
            </w:pPr>
            <w:r w:rsidRPr="00236228">
              <w:rPr>
                <w:iCs/>
                <w:sz w:val="24"/>
                <w:szCs w:val="24"/>
              </w:rPr>
              <w:t>умение критически оценивать и интерпретировать информацию;</w:t>
            </w:r>
          </w:p>
          <w:p w14:paraId="4721FE82" w14:textId="77777777" w:rsidR="00885ACA" w:rsidRPr="00236228" w:rsidRDefault="00076189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36228">
              <w:rPr>
                <w:sz w:val="24"/>
                <w:szCs w:val="24"/>
              </w:rPr>
              <w:t>проявление познавательной и творческой инициативы</w:t>
            </w:r>
          </w:p>
        </w:tc>
      </w:tr>
      <w:tr w:rsidR="00CA69F2" w14:paraId="761C73F0" w14:textId="77777777" w:rsidTr="00A0223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E1BC7" w14:textId="77777777" w:rsidR="00CA69F2" w:rsidRDefault="00CA69F2" w:rsidP="008C1469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 3. Рефлексивно-оценочный (</w:t>
            </w:r>
            <w:r w:rsidR="008C1469">
              <w:rPr>
                <w:b/>
                <w:color w:val="000000"/>
                <w:sz w:val="24"/>
                <w:szCs w:val="24"/>
              </w:rPr>
              <w:t>3</w:t>
            </w:r>
            <w:r>
              <w:rPr>
                <w:b/>
                <w:color w:val="000000"/>
                <w:sz w:val="24"/>
                <w:szCs w:val="24"/>
              </w:rPr>
              <w:t xml:space="preserve"> минут)</w:t>
            </w:r>
          </w:p>
        </w:tc>
      </w:tr>
      <w:tr w:rsidR="00CA69F2" w14:paraId="538274DE" w14:textId="77777777" w:rsidTr="00A02234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8A570" w14:textId="77777777" w:rsidR="00CA69F2" w:rsidRDefault="00DA5B38" w:rsidP="00A02234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CA69F2">
              <w:rPr>
                <w:color w:val="000000"/>
                <w:sz w:val="24"/>
                <w:szCs w:val="24"/>
              </w:rPr>
              <w:t>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F9F37" w14:textId="77777777"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BDF8A" w14:textId="77777777"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B93D1" w14:textId="77777777"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CA69F2" w14:paraId="3EDB7CCA" w14:textId="77777777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A4E7A" w14:textId="77777777" w:rsidR="00CA69F2" w:rsidRDefault="00CA69F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17264" w14:textId="77777777" w:rsidR="00CA69F2" w:rsidRPr="00236228" w:rsidRDefault="00011467" w:rsidP="00246603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36228">
              <w:rPr>
                <w:sz w:val="24"/>
                <w:szCs w:val="24"/>
              </w:rPr>
              <w:t xml:space="preserve">Учитель </w:t>
            </w:r>
            <w:r w:rsidR="00246603" w:rsidRPr="00236228">
              <w:rPr>
                <w:sz w:val="24"/>
                <w:szCs w:val="24"/>
              </w:rPr>
              <w:t xml:space="preserve">предлагает </w:t>
            </w:r>
            <w:r w:rsidRPr="00236228">
              <w:rPr>
                <w:sz w:val="24"/>
                <w:szCs w:val="24"/>
              </w:rPr>
              <w:t>учащимся</w:t>
            </w:r>
            <w:r w:rsidR="00246603" w:rsidRPr="00236228">
              <w:rPr>
                <w:sz w:val="24"/>
                <w:szCs w:val="24"/>
              </w:rPr>
              <w:t xml:space="preserve"> ответить на</w:t>
            </w:r>
            <w:r w:rsidRPr="00236228">
              <w:rPr>
                <w:sz w:val="24"/>
                <w:szCs w:val="24"/>
              </w:rPr>
              <w:t xml:space="preserve"> вопросы, направленные на организацию рефлексии по поводу учебных результатов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E3885" w14:textId="77777777" w:rsidR="00CA69F2" w:rsidRPr="00236228" w:rsidRDefault="00246603" w:rsidP="0083367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36228">
              <w:rPr>
                <w:color w:val="000000"/>
                <w:sz w:val="24"/>
                <w:szCs w:val="24"/>
              </w:rPr>
              <w:t xml:space="preserve">Дети </w:t>
            </w:r>
            <w:r w:rsidR="00CB5FF9" w:rsidRPr="00236228">
              <w:rPr>
                <w:color w:val="000000"/>
                <w:sz w:val="24"/>
                <w:szCs w:val="24"/>
              </w:rPr>
              <w:t xml:space="preserve">задают вопросы и </w:t>
            </w:r>
            <w:r w:rsidRPr="00236228">
              <w:rPr>
                <w:color w:val="000000"/>
                <w:sz w:val="24"/>
                <w:szCs w:val="24"/>
              </w:rPr>
              <w:t>дают ответы, работая парами</w:t>
            </w:r>
            <w:r w:rsidR="00833671" w:rsidRPr="0023622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B507D" w14:textId="77777777" w:rsidR="00CA69F2" w:rsidRPr="00236228" w:rsidRDefault="00940A68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36228">
              <w:rPr>
                <w:sz w:val="24"/>
                <w:szCs w:val="24"/>
              </w:rPr>
              <w:t xml:space="preserve">умение общаться; </w:t>
            </w:r>
            <w:r w:rsidRPr="00236228">
              <w:rPr>
                <w:sz w:val="24"/>
                <w:szCs w:val="24"/>
                <w:lang w:eastAsia="en-US"/>
              </w:rPr>
              <w:t>договариваться о распределении функций и позиций в совместной деятельности</w:t>
            </w:r>
            <w:r w:rsidR="00D047B8" w:rsidRPr="00236228">
              <w:rPr>
                <w:sz w:val="24"/>
                <w:szCs w:val="24"/>
                <w:lang w:eastAsia="en-US"/>
              </w:rPr>
              <w:t xml:space="preserve">; </w:t>
            </w:r>
            <w:r w:rsidRPr="00236228">
              <w:rPr>
                <w:sz w:val="24"/>
                <w:szCs w:val="24"/>
                <w:lang w:eastAsia="en-US"/>
              </w:rPr>
              <w:t>умение осознанно использовать речевые средства в соответствии с задачей коммуникации (обоснование, объяснение, сравнение, описание)</w:t>
            </w:r>
          </w:p>
        </w:tc>
      </w:tr>
    </w:tbl>
    <w:p w14:paraId="054F1FC3" w14:textId="77777777" w:rsidR="00DB6230" w:rsidRPr="001C1E8B" w:rsidRDefault="00DB6230" w:rsidP="001C1E8B">
      <w:pPr>
        <w:ind w:left="0" w:hanging="2"/>
      </w:pPr>
    </w:p>
    <w:sectPr w:rsidR="00DB6230" w:rsidRPr="001C1E8B">
      <w:pgSz w:w="16838" w:h="11906" w:orient="landscape"/>
      <w:pgMar w:top="284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8519A2"/>
    <w:multiLevelType w:val="hybridMultilevel"/>
    <w:tmpl w:val="5E9E41BA"/>
    <w:lvl w:ilvl="0" w:tplc="998AEAB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3C901F49"/>
    <w:multiLevelType w:val="hybridMultilevel"/>
    <w:tmpl w:val="3CFCE3E0"/>
    <w:lvl w:ilvl="0" w:tplc="2D4C119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475719C9"/>
    <w:multiLevelType w:val="hybridMultilevel"/>
    <w:tmpl w:val="502E6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FF15E2"/>
    <w:multiLevelType w:val="hybridMultilevel"/>
    <w:tmpl w:val="0A70B9FA"/>
    <w:lvl w:ilvl="0" w:tplc="2D4C119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230"/>
    <w:rsid w:val="00011467"/>
    <w:rsid w:val="00011920"/>
    <w:rsid w:val="000158E6"/>
    <w:rsid w:val="00015C90"/>
    <w:rsid w:val="0005213A"/>
    <w:rsid w:val="00055EB8"/>
    <w:rsid w:val="000573A2"/>
    <w:rsid w:val="00071859"/>
    <w:rsid w:val="00076189"/>
    <w:rsid w:val="000D6846"/>
    <w:rsid w:val="00113A13"/>
    <w:rsid w:val="001227F5"/>
    <w:rsid w:val="0016675B"/>
    <w:rsid w:val="00171B7C"/>
    <w:rsid w:val="001B6AD2"/>
    <w:rsid w:val="001C1E8B"/>
    <w:rsid w:val="001C763A"/>
    <w:rsid w:val="001D3958"/>
    <w:rsid w:val="001E41F4"/>
    <w:rsid w:val="001E795C"/>
    <w:rsid w:val="001F4F46"/>
    <w:rsid w:val="00236228"/>
    <w:rsid w:val="00246603"/>
    <w:rsid w:val="00253139"/>
    <w:rsid w:val="00256FEC"/>
    <w:rsid w:val="00286605"/>
    <w:rsid w:val="0029053D"/>
    <w:rsid w:val="002C34DC"/>
    <w:rsid w:val="002D3457"/>
    <w:rsid w:val="002E4F04"/>
    <w:rsid w:val="002E7F22"/>
    <w:rsid w:val="00307541"/>
    <w:rsid w:val="00312271"/>
    <w:rsid w:val="00365730"/>
    <w:rsid w:val="0037033F"/>
    <w:rsid w:val="003C0A59"/>
    <w:rsid w:val="003D218D"/>
    <w:rsid w:val="003F0A59"/>
    <w:rsid w:val="003F2D01"/>
    <w:rsid w:val="00407528"/>
    <w:rsid w:val="004148D5"/>
    <w:rsid w:val="00426E79"/>
    <w:rsid w:val="00440BB9"/>
    <w:rsid w:val="004840D9"/>
    <w:rsid w:val="004B5168"/>
    <w:rsid w:val="004C3EF4"/>
    <w:rsid w:val="004D2A26"/>
    <w:rsid w:val="004F5774"/>
    <w:rsid w:val="005047E6"/>
    <w:rsid w:val="00532E7C"/>
    <w:rsid w:val="00551F0F"/>
    <w:rsid w:val="005634DC"/>
    <w:rsid w:val="0057296F"/>
    <w:rsid w:val="005970D0"/>
    <w:rsid w:val="005C2C9F"/>
    <w:rsid w:val="005D6774"/>
    <w:rsid w:val="005E0D7A"/>
    <w:rsid w:val="005E34C8"/>
    <w:rsid w:val="005E4DCC"/>
    <w:rsid w:val="005F7621"/>
    <w:rsid w:val="00602CEC"/>
    <w:rsid w:val="006050AF"/>
    <w:rsid w:val="00663542"/>
    <w:rsid w:val="006C1161"/>
    <w:rsid w:val="006F7B65"/>
    <w:rsid w:val="007248CE"/>
    <w:rsid w:val="00726D2C"/>
    <w:rsid w:val="007331E9"/>
    <w:rsid w:val="00737E4A"/>
    <w:rsid w:val="007440A8"/>
    <w:rsid w:val="00750148"/>
    <w:rsid w:val="00781CDF"/>
    <w:rsid w:val="00782A0F"/>
    <w:rsid w:val="0079451B"/>
    <w:rsid w:val="007C477A"/>
    <w:rsid w:val="007D29DC"/>
    <w:rsid w:val="008051EC"/>
    <w:rsid w:val="00820627"/>
    <w:rsid w:val="00825FF4"/>
    <w:rsid w:val="00827AB9"/>
    <w:rsid w:val="00833671"/>
    <w:rsid w:val="0085750C"/>
    <w:rsid w:val="00864BB0"/>
    <w:rsid w:val="00885ACA"/>
    <w:rsid w:val="0089051F"/>
    <w:rsid w:val="008A2AB5"/>
    <w:rsid w:val="008C1469"/>
    <w:rsid w:val="008E6592"/>
    <w:rsid w:val="00931BBB"/>
    <w:rsid w:val="0093673C"/>
    <w:rsid w:val="00940A68"/>
    <w:rsid w:val="00974836"/>
    <w:rsid w:val="009971FC"/>
    <w:rsid w:val="009A56CD"/>
    <w:rsid w:val="009A726D"/>
    <w:rsid w:val="00A173D8"/>
    <w:rsid w:val="00A41BA2"/>
    <w:rsid w:val="00A43338"/>
    <w:rsid w:val="00A54C06"/>
    <w:rsid w:val="00A67EFB"/>
    <w:rsid w:val="00A83012"/>
    <w:rsid w:val="00AB578A"/>
    <w:rsid w:val="00AC1D0F"/>
    <w:rsid w:val="00AE3E49"/>
    <w:rsid w:val="00AE4346"/>
    <w:rsid w:val="00B12549"/>
    <w:rsid w:val="00B269ED"/>
    <w:rsid w:val="00B40402"/>
    <w:rsid w:val="00B9139D"/>
    <w:rsid w:val="00B954CC"/>
    <w:rsid w:val="00BA047B"/>
    <w:rsid w:val="00BB1453"/>
    <w:rsid w:val="00BB6C20"/>
    <w:rsid w:val="00BC2F1F"/>
    <w:rsid w:val="00BE2E97"/>
    <w:rsid w:val="00BF3AEB"/>
    <w:rsid w:val="00C10A5E"/>
    <w:rsid w:val="00C16042"/>
    <w:rsid w:val="00C535F0"/>
    <w:rsid w:val="00C76696"/>
    <w:rsid w:val="00C8662A"/>
    <w:rsid w:val="00CA69F2"/>
    <w:rsid w:val="00CB5FF9"/>
    <w:rsid w:val="00CD6DBB"/>
    <w:rsid w:val="00CE79BB"/>
    <w:rsid w:val="00CF06D6"/>
    <w:rsid w:val="00CF7D4F"/>
    <w:rsid w:val="00D03B73"/>
    <w:rsid w:val="00D047B8"/>
    <w:rsid w:val="00D053E6"/>
    <w:rsid w:val="00D32540"/>
    <w:rsid w:val="00D76ACB"/>
    <w:rsid w:val="00D86763"/>
    <w:rsid w:val="00D92ADF"/>
    <w:rsid w:val="00D92FB6"/>
    <w:rsid w:val="00D9657E"/>
    <w:rsid w:val="00DA5B38"/>
    <w:rsid w:val="00DB6230"/>
    <w:rsid w:val="00DC7BA2"/>
    <w:rsid w:val="00DD23AC"/>
    <w:rsid w:val="00DD38FA"/>
    <w:rsid w:val="00DD3BAD"/>
    <w:rsid w:val="00DF7E52"/>
    <w:rsid w:val="00E3226D"/>
    <w:rsid w:val="00E5222F"/>
    <w:rsid w:val="00EA22D0"/>
    <w:rsid w:val="00EB0229"/>
    <w:rsid w:val="00EC1EF7"/>
    <w:rsid w:val="00EC7AE1"/>
    <w:rsid w:val="00ED0AD6"/>
    <w:rsid w:val="00EE4124"/>
    <w:rsid w:val="00F045C1"/>
    <w:rsid w:val="00F36C76"/>
    <w:rsid w:val="00F750E5"/>
    <w:rsid w:val="00F77195"/>
    <w:rsid w:val="00F80390"/>
    <w:rsid w:val="00F93676"/>
    <w:rsid w:val="00F95818"/>
    <w:rsid w:val="00FA03B5"/>
    <w:rsid w:val="00FB2116"/>
    <w:rsid w:val="00FD21F3"/>
    <w:rsid w:val="00FF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2B92E"/>
  <w15:docId w15:val="{9CBE1B74-7427-42C2-A6FA-AED7C3F51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9161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10">
    <w:name w:val="toc 1"/>
    <w:aliases w:val="Содержание"/>
    <w:basedOn w:val="a"/>
    <w:next w:val="a"/>
    <w:uiPriority w:val="39"/>
    <w:qFormat/>
    <w:rsid w:val="006B48F8"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8">
    <w:name w:val="List Paragraph"/>
    <w:basedOn w:val="a"/>
    <w:uiPriority w:val="34"/>
    <w:qFormat/>
    <w:rsid w:val="003F2D01"/>
    <w:pPr>
      <w:ind w:left="720"/>
      <w:contextualSpacing/>
    </w:pPr>
  </w:style>
  <w:style w:type="character" w:styleId="a9">
    <w:name w:val="Hyperlink"/>
    <w:basedOn w:val="a0"/>
    <w:uiPriority w:val="99"/>
    <w:rsid w:val="00171B7C"/>
    <w:rPr>
      <w:rFonts w:cs="Times New Roman"/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171B7C"/>
    <w:rPr>
      <w:color w:val="954F72" w:themeColor="followedHyperlink"/>
      <w:u w:val="single"/>
    </w:rPr>
  </w:style>
  <w:style w:type="paragraph" w:styleId="ab">
    <w:name w:val="Normal (Web)"/>
    <w:basedOn w:val="a"/>
    <w:uiPriority w:val="99"/>
    <w:rsid w:val="0089051F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character" w:styleId="ac">
    <w:name w:val="Unresolved Mention"/>
    <w:basedOn w:val="a0"/>
    <w:uiPriority w:val="99"/>
    <w:semiHidden/>
    <w:unhideWhenUsed/>
    <w:rsid w:val="005634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27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mc.hse.ru/data/2019/02/19/1192139607/978-5-408-04065-0%20%D0%9C%D0%B5%D1%82%D0%BE%D0%B4%D0%B8%D1%87%D0%B5%D1%81%D0%B8%D0%BA%D0%B5%20%D1%80%D0%B5%D0%BA%D0%BE%D0%BC%D0%B5%D0%BD%D0%B4%D0%B0%D1%86%D0%B8%D0%B8%20%D0%B4%D0%BB%D1%8F%20%D1%83%D1%87%D0%B8%D1%82%D0%B5%D0%BB%D1%8F%20%D0%91%D0%9B%D0%9E%D0%9A%2010-11.pd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mc.hse.ru/data/2019/02/19/1192146150/978-5-408-04063-6%20%D0%9C%D0%B0%D1%82%D0%B5%D1%80%D0%B8%D0%B0%D0%BB%D1%8B%20%D0%B4%D0%BB%D1%8F%20%D1%83%D1%87%D0%B0%D1%89%D0%B8%D1%85%D1%81%D1%8F%20%D0%91%D0%9B%D0%9E%D0%9A%2010-11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1JbzDnSZN8e1vcL1cZfpfMQuUQ==">CgMxLjAyCGguZ2pkZ3hzOAByITE3bHEwLWt4dlJpTF9YWTJ4N1AwcE9ldVZhWnJNR2NHNQ==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7</Pages>
  <Words>1660</Words>
  <Characters>9467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7</cp:revision>
  <dcterms:created xsi:type="dcterms:W3CDTF">2024-09-22T08:56:00Z</dcterms:created>
  <dcterms:modified xsi:type="dcterms:W3CDTF">2024-09-22T16:43:00Z</dcterms:modified>
</cp:coreProperties>
</file>