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bCs w:val="1"/>
        </w:rPr>
        <w:t>Технологическая карта</w:t>
      </w:r>
      <w:r>
        <w:rPr>
          <w:rFonts w:ascii="Times New Roman" w:hAnsi="Times New Roman"/>
          <w:b w:val="1"/>
        </w:rPr>
        <w:t xml:space="preserve"> занятия / мероприятия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Cs w:val="1"/>
        </w:rPr>
      </w:pPr>
    </w:p>
    <w:tbl>
      <w:tblPr>
        <w:tblW w:w="0" w:type="auto"/>
        <w:tblInd w:w="-5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>
        <w:gridCol w:w="2303"/>
        <w:gridCol w:w="4897"/>
      </w:tblGrid>
      <w:tr>
        <w:trPr>
          <w:trHeight w:hRule="atLeast" w:val="422"/>
        </w:trPr>
        <w:tc>
          <w:tcPr>
            <w:tcW w:w="343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Cs w:val="1"/>
              </w:rPr>
            </w:pPr>
            <w:r>
              <w:rPr>
                <w:rFonts w:ascii="Times New Roman" w:hAnsi="Times New Roman"/>
                <w:bCs w:val="1"/>
              </w:rPr>
              <w:t>ФИО и место работы автора/авторов</w:t>
            </w:r>
          </w:p>
        </w:tc>
        <w:tc>
          <w:tcPr>
            <w:tcW w:w="105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Анжелика Владимировна ,Шулейко Лилия Александровна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г.Челябинск МБДОУ №480</w:t>
            </w:r>
          </w:p>
        </w:tc>
      </w:tr>
      <w:tr>
        <w:trPr>
          <w:trHeight w:hRule="atLeast" w:val="422"/>
        </w:trPr>
        <w:tc>
          <w:tcPr>
            <w:tcW w:w="343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Cs w:val="1"/>
              </w:rPr>
            </w:pPr>
            <w:r>
              <w:rPr>
                <w:rFonts w:ascii="Times New Roman" w:hAnsi="Times New Roman"/>
                <w:bCs w:val="1"/>
              </w:rPr>
              <w:t>Целевая группа</w:t>
            </w:r>
          </w:p>
        </w:tc>
        <w:tc>
          <w:tcPr>
            <w:tcW w:w="105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</w:tr>
      <w:tr>
        <w:trPr>
          <w:trHeight w:hRule="atLeast" w:val="422"/>
        </w:trPr>
        <w:tc>
          <w:tcPr>
            <w:tcW w:w="343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Cs w:val="1"/>
              </w:rPr>
            </w:pPr>
            <w:r>
              <w:rPr>
                <w:rFonts w:ascii="Times New Roman" w:hAnsi="Times New Roman"/>
                <w:bCs w:val="1"/>
              </w:rPr>
              <w:t>Тема занятия</w:t>
            </w:r>
          </w:p>
        </w:tc>
        <w:tc>
          <w:tcPr>
            <w:tcW w:w="105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hd w:val="clear" w:fill="FFFFFF"/>
              <w:spacing w:lineRule="atLeast" w:line="288" w:before="150" w:after="450" w:beforeAutospacing="0" w:afterAutospacing="0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>
              <w:rPr>
                <w:rFonts w:ascii="Times New Roman" w:hAnsi="Times New Roman"/>
                <w:kern w:val="36"/>
                <w:lang w:eastAsia="ru-RU"/>
              </w:rPr>
              <w:t>«Поход в магазин»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</w:p>
        </w:tc>
      </w:tr>
      <w:tr>
        <w:trPr>
          <w:trHeight w:hRule="atLeast" w:val="422"/>
        </w:trPr>
        <w:tc>
          <w:tcPr>
            <w:tcW w:w="343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Cs w:val="1"/>
              </w:rPr>
            </w:pPr>
            <w:r>
              <w:rPr>
                <w:rFonts w:ascii="Times New Roman" w:hAnsi="Times New Roman"/>
                <w:bCs w:val="1"/>
              </w:rPr>
              <w:t>Цель занятия</w:t>
            </w:r>
          </w:p>
        </w:tc>
        <w:tc>
          <w:tcPr>
            <w:tcW w:w="105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Знакомство </w:t>
            </w:r>
            <w:r>
              <w:rPr>
                <w:rStyle w:val="C3"/>
                <w:rFonts w:ascii="Times New Roman" w:hAnsi="Times New Roman"/>
                <w:shd w:val="clear" w:color="auto" w:fill="FFFFFF"/>
              </w:rPr>
              <w:t>детей</w:t>
            </w:r>
            <w:r>
              <w:rPr>
                <w:rFonts w:ascii="Times New Roman" w:hAnsi="Times New Roman"/>
                <w:shd w:val="clear" w:color="auto" w:fill="FFFFFF"/>
              </w:rPr>
              <w:t> с экономическим понятием </w:t>
            </w:r>
            <w:r>
              <w:rPr>
                <w:rFonts w:ascii="Times New Roman" w:hAnsi="Times New Roman"/>
                <w:i w:val="1"/>
                <w:iCs w:val="1"/>
                <w:shd w:val="clear" w:color="auto" w:fill="FFFFFF"/>
              </w:rPr>
              <w:t>«деньги»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  <w:tr>
        <w:trPr>
          <w:trHeight w:hRule="atLeast" w:val="422"/>
        </w:trPr>
        <w:tc>
          <w:tcPr>
            <w:tcW w:w="343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Cs w:val="1"/>
              </w:rPr>
            </w:pPr>
            <w:r>
              <w:rPr>
                <w:rFonts w:ascii="Times New Roman" w:hAnsi="Times New Roman"/>
                <w:bCs w:val="1"/>
              </w:rPr>
              <w:t>Основные лексические компоненты / единицы</w:t>
            </w:r>
          </w:p>
        </w:tc>
        <w:tc>
          <w:tcPr>
            <w:tcW w:w="105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1"/>
              </w:rPr>
              <w:t>Обмен,</w:t>
            </w:r>
            <w:r>
              <w:rPr>
                <w:rFonts w:ascii="Times New Roman" w:hAnsi="Times New Roman"/>
              </w:rPr>
              <w:t xml:space="preserve"> деньги, монета, купюра, стоимость товара, покупка, цена, продажа</w:t>
            </w:r>
          </w:p>
        </w:tc>
      </w:tr>
      <w:tr>
        <w:trPr>
          <w:trHeight w:hRule="atLeast" w:val="684"/>
        </w:trPr>
        <w:tc>
          <w:tcPr>
            <w:tcW w:w="343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Cs w:val="1"/>
              </w:rPr>
            </w:pPr>
            <w:r>
              <w:rPr>
                <w:rFonts w:ascii="Times New Roman" w:hAnsi="Times New Roman"/>
                <w:bCs w:val="1"/>
              </w:rPr>
              <w:t>Планируемые образовательные результаты</w:t>
            </w:r>
          </w:p>
        </w:tc>
        <w:tc>
          <w:tcPr>
            <w:tcW w:w="105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Ребенок имеет представления и объясняет, зачем человеку деньги, как деньги помогают человеку приобретать товар или услуги, что такое расходы, как их можно планировать.</w:t>
            </w:r>
          </w:p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Ребенок демонстрирует умение в игровой деятельности при разворачивании сюжета, правильно отображает структуру трудового процесса в рамках определенной профессии (например, во время игры в магазин выполняет правильно действия продавца: поздороваться с покупателем, поинтересоваться, что тот хочет купить, подсказать, где расположен товар, упаковать товар покупателю, попрощаться с покупателем);</w:t>
            </w:r>
          </w:p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Ребенок проявляет бережное отношение к вещам и игрушкам, аккуратно играет, убирает на место, складывает вещи, чтобы они не помялись и т.п. Вытирает ноги перед входом в группу, стряхивает на улице песок с обуви, чтобы не сорить после уборки раздевальной комнаты помощником воспитателя.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</w:rPr>
            </w:pPr>
          </w:p>
        </w:tc>
      </w:tr>
      <w:tr>
        <w:trPr>
          <w:trHeight w:hRule="atLeast" w:val="304"/>
        </w:trPr>
        <w:tc>
          <w:tcPr>
            <w:tcW w:w="343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Cs w:val="1"/>
              </w:rPr>
            </w:pPr>
            <w:r>
              <w:rPr>
                <w:rFonts w:ascii="Times New Roman" w:hAnsi="Times New Roman"/>
                <w:bCs w:val="1"/>
              </w:rPr>
              <w:t>Образовательная(ые) технология(ии), приемы, методы</w:t>
            </w:r>
          </w:p>
        </w:tc>
        <w:tc>
          <w:tcPr>
            <w:tcW w:w="105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ind w:righ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бсуждение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гровой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словесный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нагл</w:t>
            </w:r>
            <w:r>
              <w:rPr>
                <w:rFonts w:ascii="Times New Roman" w:hAnsi="Times New Roman"/>
              </w:rPr>
              <w:t>ядный</w:t>
            </w:r>
          </w:p>
        </w:tc>
      </w:tr>
      <w:tr>
        <w:trPr>
          <w:trHeight w:hRule="atLeast" w:val="304"/>
        </w:trPr>
        <w:tc>
          <w:tcPr>
            <w:tcW w:w="343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Cs w:val="1"/>
              </w:rPr>
            </w:pPr>
            <w:r>
              <w:rPr>
                <w:rFonts w:ascii="Times New Roman" w:hAnsi="Times New Roman"/>
                <w:bCs w:val="1"/>
              </w:rPr>
              <w:t>Средства обучения</w:t>
            </w:r>
          </w:p>
        </w:tc>
        <w:tc>
          <w:tcPr>
            <w:tcW w:w="105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ind w:righ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 (</w:t>
            </w:r>
            <w:r>
              <w:rPr>
                <w:rFonts w:ascii="Times New Roman" w:hAnsi="Times New Roman"/>
                <w:shd w:val="clear" w:color="auto" w:fill="FFFFFF"/>
              </w:rPr>
              <w:t>Фиксики - История вещей - Деньги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https://youtu.be/vaGnAN_DJXU</w:t>
            </w:r>
            <w:r>
              <w:rPr>
                <w:rFonts w:ascii="Times New Roman" w:hAnsi="Times New Roman"/>
              </w:rPr>
              <w:t xml:space="preserve">) </w:t>
            </w:r>
          </w:p>
          <w:p>
            <w:pPr>
              <w:spacing w:lineRule="auto" w:line="240" w:after="0" w:beforeAutospacing="0" w:afterAutospacing="0"/>
              <w:ind w:righ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Раздаточный дидактический материал</w:t>
            </w:r>
          </w:p>
          <w:p>
            <w:pPr>
              <w:spacing w:lineRule="auto" w:line="240" w:after="0" w:beforeAutospacing="0" w:afterAutospacing="0"/>
              <w:ind w:righ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рекомендации: карточка №18</w:t>
            </w:r>
          </w:p>
        </w:tc>
      </w:tr>
      <w:tr>
        <w:trPr>
          <w:trHeight w:hRule="atLeast" w:val="325"/>
        </w:trPr>
        <w:tc>
          <w:tcPr>
            <w:tcW w:w="343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Cs w:val="1"/>
              </w:rPr>
            </w:pPr>
            <w:r>
              <w:rPr>
                <w:rFonts w:ascii="Times New Roman" w:hAnsi="Times New Roman"/>
                <w:bCs w:val="1"/>
              </w:rPr>
              <w:t>Психолого-педагогические, методические, организационно-технические условия и особенности проведения занятия</w:t>
            </w:r>
          </w:p>
        </w:tc>
        <w:tc>
          <w:tcPr>
            <w:tcW w:w="1051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ind w:right="100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Кукла Настя, Карточки ,кошелек, монеты, купюры,</w:t>
            </w:r>
            <w:r>
              <w:rPr>
                <w:rFonts w:ascii="Times New Roman" w:hAnsi="Times New Roman"/>
                <w:i w:val="1"/>
                <w:iCs w:val="0"/>
              </w:rPr>
              <w:t xml:space="preserve"> </w:t>
            </w:r>
            <w:r>
              <w:rPr>
                <w:rFonts w:ascii="Times New Roman" w:hAnsi="Times New Roman"/>
                <w:iCs w:val="0"/>
              </w:rPr>
              <w:t>пластиковые карты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T2"/>
        <w:tblW w:w="0" w:type="auto"/>
        <w:tblLook w:val="04A0"/>
      </w:tblPr>
      <w:tblGrid>
        <w:gridCol w:w="1730"/>
        <w:gridCol w:w="1345"/>
        <w:gridCol w:w="2675"/>
        <w:gridCol w:w="1450"/>
      </w:tblGrid>
      <w:tr>
        <w:tc>
          <w:tcPr>
            <w:tcW w:w="13948" w:type="dxa"/>
            <w:gridSpan w:val="4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занятия</w:t>
            </w:r>
          </w:p>
        </w:tc>
      </w:tr>
      <w:tr>
        <w:tc>
          <w:tcPr>
            <w:tcW w:w="278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занятия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 и развивающие компоненты, задания и упражнения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3888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обучающихся</w:t>
            </w:r>
          </w:p>
        </w:tc>
      </w:tr>
      <w:tr>
        <w:tc>
          <w:tcPr>
            <w:tcW w:w="13948" w:type="dxa"/>
            <w:gridSpan w:val="4"/>
          </w:tcPr>
          <w:p>
            <w:pPr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Пример</w:t>
            </w:r>
          </w:p>
        </w:tc>
      </w:tr>
      <w:tr>
        <w:tc>
          <w:tcPr>
            <w:tcW w:w="2789" w:type="dxa"/>
          </w:tcPr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1.</w:t>
            </w:r>
            <w:r>
              <w:rPr>
                <w:rFonts w:ascii="Times New Roman" w:hAnsi="Times New Roman"/>
                <w:position w:val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i w:val="1"/>
              </w:rPr>
              <w:t xml:space="preserve">Создание мотивации к изучению темы занятия </w:t>
            </w:r>
          </w:p>
          <w:p>
            <w:pPr>
              <w:rPr>
                <w:rFonts w:ascii="Times New Roman" w:hAnsi="Times New Roman"/>
                <w:i w:val="1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Ребята, какие вы красивые, веселые. А я, по дороге в детский сад, встретила девочку Настю. Она очень расстроена, у нее порвались сапожки. Вы не подскажите, где ей взять сапожки? А, в каком </w:t>
            </w:r>
            <w:r>
              <w:rPr>
                <w:rStyle w:val="C3"/>
                <w:rFonts w:ascii="Times New Roman" w:hAnsi="Times New Roman"/>
                <w:shd w:val="clear" w:color="auto" w:fill="FFFFFF"/>
              </w:rPr>
              <w:t>магазине</w:t>
            </w:r>
            <w:r>
              <w:rPr>
                <w:rFonts w:ascii="Times New Roman" w:hAnsi="Times New Roman"/>
                <w:shd w:val="clear" w:color="auto" w:fill="FFFFFF"/>
              </w:rPr>
              <w:t> можно купить сапожки? Что нам нужно чтобы купить сапожки? </w:t>
            </w:r>
            <w:r>
              <w:rPr>
                <w:rFonts w:ascii="Times New Roman" w:hAnsi="Times New Roman"/>
                <w:i w:val="1"/>
                <w:iCs w:val="1"/>
                <w:shd w:val="clear" w:color="auto" w:fill="FFFFFF"/>
              </w:rPr>
              <w:t>(деньги)</w:t>
            </w:r>
            <w:r>
              <w:rPr>
                <w:rFonts w:ascii="Times New Roman" w:hAnsi="Times New Roman"/>
                <w:shd w:val="clear" w:color="auto" w:fill="FFFFFF"/>
              </w:rPr>
              <w:t> А вы знаете, что такое деньги, какие бывают деньги и как правильно с ними надо обращаться? А вы любите ходить по </w:t>
            </w:r>
            <w:r>
              <w:rPr>
                <w:rStyle w:val="C3"/>
                <w:rFonts w:ascii="Times New Roman" w:hAnsi="Times New Roman"/>
                <w:shd w:val="clear" w:color="auto" w:fill="FFFFFF"/>
              </w:rPr>
              <w:t>магазинам</w:t>
            </w:r>
            <w:r>
              <w:rPr>
                <w:rFonts w:ascii="Times New Roman" w:hAnsi="Times New Roman"/>
                <w:shd w:val="clear" w:color="auto" w:fill="FFFFFF"/>
              </w:rPr>
              <w:t>? Авы хотите отправиться по </w:t>
            </w:r>
            <w:hyperlink xmlns:r="http://schemas.openxmlformats.org/officeDocument/2006/relationships" r:id="R2" w:tooltip="Магазин. Конспекты занятий">
              <w:r>
                <w:rPr>
                  <w:rStyle w:val="C2"/>
                  <w:rFonts w:ascii="Times New Roman" w:hAnsi="Times New Roman"/>
                  <w:b w:val="1"/>
                  <w:bCs w:val="1"/>
                  <w:color w:val="auto"/>
                </w:rPr>
                <w:t>магазинам за покупками</w:t>
              </w:r>
            </w:hyperlink>
            <w:r>
              <w:rPr>
                <w:rFonts w:ascii="Times New Roman" w:hAnsi="Times New Roman"/>
                <w:shd w:val="clear" w:color="auto" w:fill="FFFFFF"/>
              </w:rPr>
              <w:t>, заодно и проводим Настю в </w:t>
            </w:r>
            <w:r>
              <w:rPr>
                <w:rStyle w:val="C3"/>
                <w:rFonts w:ascii="Times New Roman" w:hAnsi="Times New Roman"/>
                <w:shd w:val="clear" w:color="auto" w:fill="FFFFFF"/>
              </w:rPr>
              <w:t>магазин</w:t>
            </w:r>
            <w:r>
              <w:rPr>
                <w:rFonts w:ascii="Times New Roman" w:hAnsi="Times New Roman"/>
                <w:shd w:val="clear" w:color="auto" w:fill="FFFFFF"/>
              </w:rPr>
              <w:t>. Вы готовы идти?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88" w:type="dxa"/>
          </w:tcPr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отвечают на вопросы педагога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w="2789" w:type="dxa"/>
          </w:tcPr>
          <w:p>
            <w:pPr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2. </w:t>
            </w:r>
            <w:r>
              <w:rPr>
                <w:rFonts w:ascii="Times New Roman" w:hAnsi="Times New Roman"/>
                <w:shd w:val="clear" w:color="auto" w:fill="D3E3FD"/>
              </w:rPr>
              <w:t>основная часть</w:t>
            </w:r>
          </w:p>
        </w:tc>
        <w:tc>
          <w:tcPr>
            <w:tcW w:w="2168" w:type="dxa"/>
          </w:tcPr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Картинки</w:t>
            </w:r>
          </w:p>
        </w:tc>
        <w:tc>
          <w:tcPr>
            <w:tcW w:w="5103" w:type="dxa"/>
          </w:tcPr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 Как вы думаете, что такое покупки? А, где можно совершать покупки? Что выкладывают на полки в </w:t>
            </w:r>
            <w:r>
              <w:rPr>
                <w:rStyle w:val="C3"/>
                <w:sz w:val="22"/>
                <w:szCs w:val="22"/>
              </w:rPr>
              <w:t>магазинах</w:t>
            </w:r>
            <w:r>
              <w:rPr>
                <w:sz w:val="22"/>
                <w:szCs w:val="22"/>
              </w:rPr>
              <w:t>? </w:t>
            </w:r>
            <w:r>
              <w:rPr>
                <w:i w:val="1"/>
                <w:iCs w:val="1"/>
                <w:sz w:val="22"/>
                <w:szCs w:val="22"/>
              </w:rPr>
              <w:t>(товар)</w:t>
            </w:r>
            <w:r>
              <w:rPr>
                <w:sz w:val="22"/>
                <w:szCs w:val="22"/>
              </w:rPr>
              <w:t> Что нужно сделать, чтобы забрать товар домой? Чем можно рассчитаться за товар? Молодцы, все правильно!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Ребята, </w:t>
            </w:r>
            <w:r>
              <w:rPr>
                <w:sz w:val="22"/>
                <w:szCs w:val="22"/>
                <w:u w:val="single"/>
              </w:rPr>
              <w:t>а вы хотите поиграть со мной в игру</w:t>
            </w:r>
            <w:r>
              <w:rPr>
                <w:sz w:val="22"/>
                <w:szCs w:val="22"/>
              </w:rPr>
              <w:t>: Игра </w:t>
            </w:r>
            <w:r>
              <w:rPr>
                <w:i w:val="1"/>
                <w:iCs w:val="1"/>
                <w:sz w:val="22"/>
                <w:szCs w:val="22"/>
              </w:rPr>
              <w:t>«Что можно и нельзя купить за деньги?»</w:t>
            </w: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Детям предлагается рассмотреть картинки и выбрать то, что можно купить за деньги, соединив их с кошельком. При выполнении игрового задания дети объясняют свой выбор. В игре формируется система ценностей и понимание того, что истинное богатство не в деньгах.</w:t>
            </w:r>
          </w:p>
        </w:tc>
        <w:tc>
          <w:tcPr>
            <w:tcW w:w="3888" w:type="dxa"/>
          </w:tcPr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выбрать то, что можно купить за деньги, соединив их с кошельком</w:t>
            </w:r>
          </w:p>
        </w:tc>
      </w:tr>
      <w:tr>
        <w:tc>
          <w:tcPr>
            <w:tcW w:w="2789" w:type="dxa"/>
          </w:tcPr>
          <w:p>
            <w:pPr>
              <w:rPr>
                <w:rFonts w:ascii="Times New Roman" w:hAnsi="Times New Roman"/>
                <w:i w:val="1"/>
              </w:rPr>
            </w:pPr>
          </w:p>
        </w:tc>
        <w:tc>
          <w:tcPr>
            <w:tcW w:w="2168" w:type="dxa"/>
          </w:tcPr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Мультфильм</w:t>
            </w:r>
          </w:p>
        </w:tc>
        <w:tc>
          <w:tcPr>
            <w:tcW w:w="5103" w:type="dxa"/>
          </w:tcPr>
          <w:p>
            <w:pPr>
              <w:pStyle w:val="P2"/>
              <w:shd w:val="clear" w:fill="FFFFFF"/>
              <w:spacing w:before="225" w:after="225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достает кошелек. Что это? А как вы думаете, что может в нем находиться?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 Правильно, деньги. Какие бывают деньги? Как можно назвать эти деньги? </w:t>
            </w:r>
            <w:r>
              <w:rPr>
                <w:i w:val="1"/>
                <w:iCs w:val="1"/>
                <w:sz w:val="22"/>
                <w:szCs w:val="22"/>
              </w:rPr>
              <w:t>(монеты)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 Круглая, металлическая, звенит (можно взять в руки несколько монет и позвенеть ими, после этого дети смогут назвать данный признак). Какие монеты вы знаете?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 Как можно назвать эти деньги? Это купюры. А какие они?</w:t>
            </w:r>
          </w:p>
          <w:p>
            <w:pPr>
              <w:pStyle w:val="P2"/>
              <w:shd w:val="clear" w:fill="FFFFFF"/>
              <w:spacing w:before="225" w:after="225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Можно продемонстрировать шуршание купюрой.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 купюры так же, как монеты бывают разные и имеют разную ценность. Кто может назвать, какие банкноты бывают?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Сейчас я вам предлагаю посмотреть мультфильм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Ещё бывают безналичные деньги. Их у нас нет в кошельке, а где хранятся они? </w:t>
            </w:r>
            <w:r>
              <w:rPr>
                <w:i w:val="1"/>
                <w:iCs w:val="1"/>
                <w:sz w:val="22"/>
                <w:szCs w:val="22"/>
              </w:rPr>
              <w:t>(показать пластиковые карты)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вы знаете, что деньги нужны для удовлетворения потребностей. Что такое потребности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 Значение слова потребность, происходит от слова, требуется. Потребности – это то, без чего человек не может жить и всё то, что он хочет иметь. А как вы думаете можно ли все купить что захочется? Хватит ли денег на все, что вы захотите? А можно ли истратить все деньги за один день и ничего не оставлять на потом? Правильно, надо экономно распоряжаться деньгами. Потраченные средства уже не вернешь. Запомните, в первую очередь удовлетворяй жизненно важные потребности. Невозможно иметь все, что хочешь. Ребята, а для чего еще нужны людям деньги?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Физкультминутка </w:t>
            </w:r>
            <w:r>
              <w:rPr>
                <w:i w:val="1"/>
                <w:iCs w:val="1"/>
                <w:sz w:val="22"/>
                <w:szCs w:val="22"/>
              </w:rPr>
              <w:t>«Покупка»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бежали по дорожке </w:t>
            </w:r>
            <w:r>
              <w:rPr>
                <w:i w:val="1"/>
                <w:iCs w:val="1"/>
                <w:sz w:val="22"/>
                <w:szCs w:val="22"/>
              </w:rPr>
              <w:t>(бег на месте)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Вдруг, порвались босоножки! </w:t>
            </w:r>
            <w:r>
              <w:rPr>
                <w:i w:val="1"/>
                <w:iCs w:val="1"/>
                <w:sz w:val="22"/>
                <w:szCs w:val="22"/>
              </w:rPr>
              <w:t>(один громкий хлопок в ладоши)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же делать? Как нам быть? </w:t>
            </w:r>
            <w:r>
              <w:rPr>
                <w:i w:val="1"/>
                <w:iCs w:val="1"/>
                <w:sz w:val="22"/>
                <w:szCs w:val="22"/>
              </w:rPr>
              <w:t>(разводим поочередно руки в стороны)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же обувь нам добыть? </w:t>
            </w:r>
            <w:r>
              <w:rPr>
                <w:i w:val="1"/>
                <w:iCs w:val="1"/>
                <w:sz w:val="22"/>
                <w:szCs w:val="22"/>
              </w:rPr>
              <w:t>(обнять щечки </w:t>
            </w:r>
            <w:r>
              <w:rPr>
                <w:rStyle w:val="C3"/>
                <w:i w:val="1"/>
                <w:iCs w:val="1"/>
                <w:sz w:val="22"/>
                <w:szCs w:val="22"/>
              </w:rPr>
              <w:t>ладошками и покачать головой</w:t>
            </w:r>
            <w:r>
              <w:rPr>
                <w:i w:val="1"/>
                <w:iCs w:val="1"/>
                <w:sz w:val="22"/>
                <w:szCs w:val="22"/>
              </w:rPr>
              <w:t>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Будем туфли покупать! </w:t>
            </w:r>
            <w:r>
              <w:rPr>
                <w:i w:val="1"/>
                <w:iCs w:val="1"/>
                <w:sz w:val="22"/>
                <w:szCs w:val="22"/>
              </w:rPr>
              <w:t>(потопать ногами в ритм словам 4 или 7раз)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Станем денежки считать! </w:t>
            </w:r>
            <w:r>
              <w:rPr>
                <w:i w:val="1"/>
                <w:iCs w:val="1"/>
                <w:sz w:val="22"/>
                <w:szCs w:val="22"/>
              </w:rPr>
              <w:t>(потереть большим пальчиком другие пальцы, обеими руками одновременно)</w:t>
            </w:r>
          </w:p>
          <w:p>
            <w:pPr>
              <w:pStyle w:val="P2"/>
              <w:shd w:val="clear" w:fill="FFFFFF"/>
              <w:spacing w:before="225" w:after="225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(рубль, два, три, четыре (с размахом вскользь хлопаем правой ладонью об левую и наоборот, 4 хлопка)</w:t>
            </w:r>
          </w:p>
          <w:p>
            <w:pPr>
              <w:pStyle w:val="P2"/>
              <w:shd w:val="clear" w:fill="FFFFFF"/>
              <w:spacing w:before="225" w:after="225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Вот мы туфельки купили! (указываем ручками на обувь, выставляя на пяточек то правую, то левую ножку).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 Ребята, скажите за деньги все можно купить или нет? </w:t>
            </w:r>
            <w:r>
              <w:rPr>
                <w:i w:val="1"/>
                <w:iCs w:val="1"/>
                <w:sz w:val="22"/>
                <w:szCs w:val="22"/>
              </w:rPr>
              <w:t>(Ответы </w:t>
            </w:r>
            <w:r>
              <w:rPr>
                <w:rStyle w:val="C3"/>
                <w:i w:val="1"/>
                <w:iCs w:val="1"/>
                <w:sz w:val="22"/>
                <w:szCs w:val="22"/>
              </w:rPr>
              <w:t>детей</w:t>
            </w:r>
            <w:r>
              <w:rPr>
                <w:i w:val="1"/>
                <w:iCs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i w:val="1"/>
                <w:sz w:val="22"/>
                <w:szCs w:val="22"/>
              </w:rPr>
            </w:pPr>
          </w:p>
        </w:tc>
        <w:tc>
          <w:tcPr>
            <w:tcW w:w="3888" w:type="dxa"/>
          </w:tcPr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отвечают на вопросы педагога</w:t>
            </w: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Смотрят мультфильм</w:t>
            </w: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Повторяют движения за воспитателем </w:t>
            </w:r>
          </w:p>
        </w:tc>
      </w:tr>
      <w:tr>
        <w:tc>
          <w:tcPr>
            <w:tcW w:w="2789" w:type="dxa"/>
          </w:tcPr>
          <w:p>
            <w:pPr>
              <w:rPr>
                <w:rStyle w:val="C3"/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i w:val="1"/>
              </w:rPr>
              <w:t>3.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Style w:val="C3"/>
                <w:rFonts w:ascii="Times New Roman" w:hAnsi="Times New Roman"/>
                <w:shd w:val="clear" w:color="auto" w:fill="FFFFFF"/>
              </w:rPr>
              <w:t>Заключительная часть</w:t>
            </w:r>
          </w:p>
          <w:p>
            <w:pPr>
              <w:rPr>
                <w:rFonts w:ascii="Times New Roman" w:hAnsi="Times New Roman"/>
                <w:i w:val="1"/>
              </w:rPr>
            </w:pPr>
            <w:r>
              <w:rPr>
                <w:rStyle w:val="C3"/>
                <w:rFonts w:ascii="Times New Roman" w:hAnsi="Times New Roman"/>
                <w:shd w:val="clear" w:color="auto" w:fill="FFFFFF"/>
              </w:rPr>
              <w:t>Рефлекия</w:t>
            </w:r>
          </w:p>
        </w:tc>
        <w:tc>
          <w:tcPr>
            <w:tcW w:w="2168" w:type="dxa"/>
          </w:tcPr>
          <w:p>
            <w:pPr>
              <w:jc w:val="both"/>
              <w:rPr>
                <w:rFonts w:ascii="Times New Roman" w:hAnsi="Times New Roman"/>
                <w:i w:val="1"/>
              </w:rPr>
            </w:pPr>
          </w:p>
        </w:tc>
        <w:tc>
          <w:tcPr>
            <w:tcW w:w="5103" w:type="dxa"/>
          </w:tcPr>
          <w:p>
            <w:pPr>
              <w:pStyle w:val="P2"/>
              <w:shd w:val="clear" w:fill="FFFFFF"/>
              <w:spacing w:before="225" w:after="225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Воспитатель</w:t>
            </w:r>
            <w:r>
              <w:rPr>
                <w:sz w:val="22"/>
                <w:szCs w:val="22"/>
              </w:rPr>
              <w:t>: </w:t>
            </w:r>
            <w:r>
              <w:rPr>
                <w:sz w:val="22"/>
                <w:szCs w:val="22"/>
                <w:u w:val="single"/>
              </w:rPr>
              <w:t>Ребята давайте попробуем сформулировать правила обращения с деньгами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P2"/>
              <w:shd w:val="clear" w:fill="FFFFFF"/>
              <w:spacing w:before="225" w:after="225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Экономно распоряжаться деньгами.</w:t>
            </w:r>
          </w:p>
          <w:p>
            <w:pPr>
              <w:pStyle w:val="P2"/>
              <w:shd w:val="clear" w:fill="FFFFFF"/>
              <w:spacing w:before="225" w:after="225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Потраченные средства уже не вернешь.</w:t>
            </w:r>
          </w:p>
          <w:p>
            <w:pPr>
              <w:pStyle w:val="P2"/>
              <w:shd w:val="clear" w:fill="FFFFFF"/>
              <w:spacing w:before="225" w:after="225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первую очередь удовлетворяй жизненно важные потребности.</w:t>
            </w:r>
          </w:p>
          <w:p>
            <w:pPr>
              <w:pStyle w:val="P2"/>
              <w:shd w:val="clear" w:fill="FFFFFF"/>
              <w:spacing w:before="225" w:after="225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Невозможно иметь все, что хочешь.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Деньги можно накопить или потратить. Накопление должно быть привычкой. Простейшее и интереснейшее </w:t>
            </w:r>
            <w:r>
              <w:rPr>
                <w:rStyle w:val="C3"/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> – завести копилку и откладывать туда деньги </w:t>
            </w:r>
            <w:r>
              <w:rPr>
                <w:i w:val="1"/>
                <w:iCs w:val="1"/>
                <w:sz w:val="22"/>
                <w:szCs w:val="22"/>
              </w:rPr>
              <w:t>«на потом»</w:t>
            </w:r>
            <w:r>
              <w:rPr>
                <w:sz w:val="22"/>
                <w:szCs w:val="22"/>
              </w:rPr>
              <w:t>. Можно вместе с родителями своими руками изготовить копилки.</w:t>
            </w:r>
          </w:p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Ну что же ребята мы помогли Насте, и она нам передала подарок. Давайте посмотрим, что, нам подарила Настя. </w:t>
            </w:r>
            <w:r>
              <w:rPr>
                <w:rFonts w:ascii="Times New Roman" w:hAnsi="Times New Roman"/>
                <w:i w:val="1"/>
                <w:iCs w:val="1"/>
                <w:shd w:val="clear" w:color="auto" w:fill="FFFFFF"/>
              </w:rPr>
              <w:t>(Листы с напечатанными деньгами)</w:t>
            </w:r>
            <w:r>
              <w:rPr>
                <w:rFonts w:ascii="Times New Roman" w:hAnsi="Times New Roman"/>
                <w:shd w:val="clear" w:color="auto" w:fill="FFFFFF"/>
              </w:rPr>
              <w:t> Что это? Что, мы можем с ними сделать? </w:t>
            </w:r>
            <w:r>
              <w:rPr>
                <w:rFonts w:ascii="Times New Roman" w:hAnsi="Times New Roman"/>
                <w:i w:val="1"/>
                <w:iCs w:val="1"/>
                <w:shd w:val="clear" w:color="auto" w:fill="FFFFFF"/>
              </w:rPr>
              <w:t>(правильно, вырезать и играть в </w:t>
            </w:r>
            <w:r>
              <w:rPr>
                <w:rStyle w:val="C3"/>
                <w:rFonts w:ascii="Times New Roman" w:hAnsi="Times New Roman"/>
                <w:i w:val="1"/>
                <w:iCs w:val="1"/>
              </w:rPr>
              <w:t>магазин</w:t>
            </w:r>
            <w:r>
              <w:rPr>
                <w:rFonts w:ascii="Times New Roman" w:hAnsi="Times New Roman"/>
                <w:i w:val="1"/>
                <w:iCs w:val="1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</w:p>
        </w:tc>
        <w:tc>
          <w:tcPr>
            <w:tcW w:w="3888" w:type="dxa"/>
          </w:tcPr>
          <w:p>
            <w:pPr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отвечают на вопросы педагога</w:t>
            </w:r>
          </w:p>
        </w:tc>
      </w:tr>
    </w:tbl>
    <w:p/>
    <w:sectPr>
      <w:type w:val="nextPage"/>
      <w:pgSz w:w="16838" w:h="11906" w:code="0" w:orient="landscape"/>
      <w:pgMar w:left="1134" w:right="1134" w:top="709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haracterSpacingControl w:val="doNotCompress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4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bCs w:val="1"/>
      <w:sz w:val="48"/>
      <w:szCs w:val="48"/>
      <w:kern w:val="36"/>
      <w:lang w:eastAsia="ru-RU"/>
    </w:rPr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character" w:styleId="C4">
    <w:name w:val="Заголовок 1 Знак"/>
    <w:basedOn w:val="C0"/>
    <w:link w:val="P1"/>
    <w:rPr>
      <w:rFonts w:ascii="Times New Roman" w:hAnsi="Times New Roman"/>
      <w:b w:val="1"/>
      <w:bCs w:val="1"/>
      <w:sz w:val="48"/>
      <w:szCs w:val="48"/>
      <w:kern w:val="36"/>
      <w:lang w:eastAsia="ru-RU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www.maam.ru/obrazovanie/magazin-konspekty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API/24.2.3.0</Application>
  <AppVersion>24.2</AppVersion>
  <Company>HP Inc.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</dc:creator>
  <dcterms:created xsi:type="dcterms:W3CDTF">2025-06-09T16:52:00Z</dcterms:created>
  <dcterms:modified xsi:type="dcterms:W3CDTF">2025-06-10T05:46:43Z</dcterms:modified>
  <cp:revision>6</cp:revision>
</cp:coreProperties>
</file>