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05" w:rsidRPr="000E19FD" w:rsidRDefault="000E19FD" w:rsidP="000E19FD">
      <w:pPr>
        <w:pStyle w:val="1"/>
        <w:rPr>
          <w:rFonts w:ascii="Times New Roman" w:hAnsi="Times New Roman" w:cs="Times New Roman"/>
          <w:b/>
        </w:rPr>
      </w:pPr>
      <w:r w:rsidRPr="000E19FD">
        <w:rPr>
          <w:rFonts w:ascii="Times New Roman" w:hAnsi="Times New Roman" w:cs="Times New Roman"/>
          <w:b/>
        </w:rPr>
        <w:t>Нидерланды</w:t>
      </w:r>
    </w:p>
    <w:p w:rsidR="00E063D6" w:rsidRPr="00E063D6" w:rsidRDefault="000E19FD" w:rsidP="003247B0">
      <w:pPr>
        <w:pStyle w:val="2"/>
        <w:jc w:val="both"/>
      </w:pPr>
      <w:r>
        <w:tab/>
      </w:r>
      <w:r w:rsidR="003247B0">
        <w:t>Разработка и р</w:t>
      </w:r>
      <w:r w:rsidR="00E063D6" w:rsidRPr="00E063D6">
        <w:t>еализация Национальной стр</w:t>
      </w:r>
      <w:r w:rsidR="00E063D6">
        <w:t>а</w:t>
      </w:r>
      <w:r w:rsidR="00E063D6" w:rsidRPr="00E063D6">
        <w:t>тегии</w:t>
      </w:r>
      <w:r w:rsidR="00E063D6">
        <w:t xml:space="preserve"> по финансовому образованию</w:t>
      </w:r>
      <w:r w:rsidR="00E063D6" w:rsidRPr="00E063D6">
        <w:t xml:space="preserve"> </w:t>
      </w:r>
    </w:p>
    <w:p w:rsidR="004D1D56" w:rsidRDefault="003D6D09" w:rsidP="00D92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937">
        <w:rPr>
          <w:rFonts w:ascii="Times New Roman" w:hAnsi="Times New Roman" w:cs="Times New Roman"/>
          <w:sz w:val="24"/>
          <w:szCs w:val="24"/>
        </w:rPr>
        <w:t xml:space="preserve">В последние </w:t>
      </w:r>
      <w:r w:rsidR="001A19BD">
        <w:rPr>
          <w:rFonts w:ascii="Times New Roman" w:hAnsi="Times New Roman" w:cs="Times New Roman"/>
          <w:sz w:val="24"/>
          <w:szCs w:val="24"/>
        </w:rPr>
        <w:t>два десятилетия</w:t>
      </w:r>
      <w:r w:rsidRPr="00017937">
        <w:rPr>
          <w:rFonts w:ascii="Times New Roman" w:hAnsi="Times New Roman" w:cs="Times New Roman"/>
          <w:sz w:val="24"/>
          <w:szCs w:val="24"/>
        </w:rPr>
        <w:t xml:space="preserve"> глобальная экономика </w:t>
      </w:r>
      <w:r w:rsidR="00D92A3B">
        <w:rPr>
          <w:rFonts w:ascii="Times New Roman" w:hAnsi="Times New Roman" w:cs="Times New Roman"/>
          <w:sz w:val="24"/>
          <w:szCs w:val="24"/>
        </w:rPr>
        <w:t>активно</w:t>
      </w:r>
      <w:r w:rsidRPr="00017937">
        <w:rPr>
          <w:rFonts w:ascii="Times New Roman" w:hAnsi="Times New Roman" w:cs="Times New Roman"/>
          <w:sz w:val="24"/>
          <w:szCs w:val="24"/>
        </w:rPr>
        <w:t xml:space="preserve"> смещается в сторону финансовых рынков</w:t>
      </w:r>
      <w:r w:rsidR="001A19BD">
        <w:rPr>
          <w:rFonts w:ascii="Times New Roman" w:hAnsi="Times New Roman" w:cs="Times New Roman"/>
          <w:sz w:val="24"/>
          <w:szCs w:val="24"/>
        </w:rPr>
        <w:t xml:space="preserve"> (говоря другими словами, экономика становится более финансовой)</w:t>
      </w:r>
      <w:r w:rsidRPr="00017937">
        <w:rPr>
          <w:rFonts w:ascii="Times New Roman" w:hAnsi="Times New Roman" w:cs="Times New Roman"/>
          <w:sz w:val="24"/>
          <w:szCs w:val="24"/>
        </w:rPr>
        <w:t xml:space="preserve">. </w:t>
      </w:r>
      <w:r w:rsidR="00F3123E">
        <w:rPr>
          <w:rFonts w:ascii="Times New Roman" w:hAnsi="Times New Roman" w:cs="Times New Roman"/>
          <w:sz w:val="24"/>
          <w:szCs w:val="24"/>
        </w:rPr>
        <w:t xml:space="preserve">Эта тенденция охватывает </w:t>
      </w:r>
      <w:r w:rsidR="007D4560">
        <w:rPr>
          <w:rFonts w:ascii="Times New Roman" w:hAnsi="Times New Roman" w:cs="Times New Roman"/>
          <w:sz w:val="24"/>
          <w:szCs w:val="24"/>
        </w:rPr>
        <w:t xml:space="preserve">не только государственную и корпоративную сферу, но и </w:t>
      </w:r>
      <w:r w:rsidR="00C50EB0">
        <w:rPr>
          <w:rFonts w:ascii="Times New Roman" w:hAnsi="Times New Roman" w:cs="Times New Roman"/>
          <w:sz w:val="24"/>
          <w:szCs w:val="24"/>
        </w:rPr>
        <w:t xml:space="preserve">повседневную жизнь людей. </w:t>
      </w:r>
      <w:r w:rsidRPr="00017937">
        <w:rPr>
          <w:rFonts w:ascii="Times New Roman" w:hAnsi="Times New Roman" w:cs="Times New Roman"/>
          <w:sz w:val="24"/>
          <w:szCs w:val="24"/>
        </w:rPr>
        <w:t>Все большее число решений, которые принимает население на разных этапах жизни</w:t>
      </w:r>
      <w:r w:rsidR="00D92A3B">
        <w:rPr>
          <w:rFonts w:ascii="Times New Roman" w:hAnsi="Times New Roman" w:cs="Times New Roman"/>
          <w:sz w:val="24"/>
          <w:szCs w:val="24"/>
        </w:rPr>
        <w:t xml:space="preserve"> – от стратегических (например, формирование пенсионных накоплений, получение ипотеки, </w:t>
      </w:r>
      <w:r w:rsidR="00C16153">
        <w:rPr>
          <w:rFonts w:ascii="Times New Roman" w:hAnsi="Times New Roman" w:cs="Times New Roman"/>
          <w:sz w:val="24"/>
          <w:szCs w:val="24"/>
        </w:rPr>
        <w:t xml:space="preserve">кредита на образование или дорогостоящего лечение, </w:t>
      </w:r>
      <w:r w:rsidR="00D92A3B" w:rsidRPr="00017937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D92A3B">
        <w:rPr>
          <w:rFonts w:ascii="Times New Roman" w:hAnsi="Times New Roman" w:cs="Times New Roman"/>
          <w:sz w:val="24"/>
          <w:szCs w:val="24"/>
        </w:rPr>
        <w:t xml:space="preserve">многолетнего </w:t>
      </w:r>
      <w:r w:rsidR="00D92A3B" w:rsidRPr="00017937">
        <w:rPr>
          <w:rFonts w:ascii="Times New Roman" w:hAnsi="Times New Roman" w:cs="Times New Roman"/>
          <w:sz w:val="24"/>
          <w:szCs w:val="24"/>
        </w:rPr>
        <w:t>страхового полиса</w:t>
      </w:r>
      <w:r w:rsidR="00D92A3B">
        <w:rPr>
          <w:rFonts w:ascii="Times New Roman" w:hAnsi="Times New Roman" w:cs="Times New Roman"/>
          <w:sz w:val="24"/>
          <w:szCs w:val="24"/>
        </w:rPr>
        <w:t xml:space="preserve">) до </w:t>
      </w:r>
      <w:r w:rsidRPr="00017937">
        <w:rPr>
          <w:rFonts w:ascii="Times New Roman" w:hAnsi="Times New Roman" w:cs="Times New Roman"/>
          <w:sz w:val="24"/>
          <w:szCs w:val="24"/>
        </w:rPr>
        <w:t>бытовы</w:t>
      </w:r>
      <w:r w:rsidR="00D92A3B">
        <w:rPr>
          <w:rFonts w:ascii="Times New Roman" w:hAnsi="Times New Roman" w:cs="Times New Roman"/>
          <w:sz w:val="24"/>
          <w:szCs w:val="24"/>
        </w:rPr>
        <w:t>х</w:t>
      </w:r>
      <w:r w:rsidRPr="00017937">
        <w:rPr>
          <w:rFonts w:ascii="Times New Roman" w:hAnsi="Times New Roman" w:cs="Times New Roman"/>
          <w:sz w:val="24"/>
          <w:szCs w:val="24"/>
        </w:rPr>
        <w:t xml:space="preserve"> </w:t>
      </w:r>
      <w:r w:rsidR="00667E36" w:rsidRPr="00017937">
        <w:rPr>
          <w:rFonts w:ascii="Times New Roman" w:hAnsi="Times New Roman" w:cs="Times New Roman"/>
          <w:sz w:val="24"/>
          <w:szCs w:val="24"/>
        </w:rPr>
        <w:t>(</w:t>
      </w:r>
      <w:r w:rsidR="00D92A3B">
        <w:rPr>
          <w:rFonts w:ascii="Times New Roman" w:hAnsi="Times New Roman" w:cs="Times New Roman"/>
          <w:sz w:val="24"/>
          <w:szCs w:val="24"/>
        </w:rPr>
        <w:t xml:space="preserve">перевод денежных средств, </w:t>
      </w:r>
      <w:r w:rsidR="00667E36" w:rsidRPr="00017937">
        <w:rPr>
          <w:rFonts w:ascii="Times New Roman" w:hAnsi="Times New Roman" w:cs="Times New Roman"/>
          <w:sz w:val="24"/>
          <w:szCs w:val="24"/>
        </w:rPr>
        <w:t xml:space="preserve">покупка </w:t>
      </w:r>
      <w:r w:rsidR="00D92A3B">
        <w:rPr>
          <w:rFonts w:ascii="Times New Roman" w:hAnsi="Times New Roman" w:cs="Times New Roman"/>
          <w:sz w:val="24"/>
          <w:szCs w:val="24"/>
        </w:rPr>
        <w:t>домашней</w:t>
      </w:r>
      <w:r w:rsidR="00667E36" w:rsidRPr="00017937">
        <w:rPr>
          <w:rFonts w:ascii="Times New Roman" w:hAnsi="Times New Roman" w:cs="Times New Roman"/>
          <w:sz w:val="24"/>
          <w:szCs w:val="24"/>
        </w:rPr>
        <w:t xml:space="preserve"> техники в кредит</w:t>
      </w:r>
      <w:r w:rsidR="009256A6" w:rsidRPr="00017937">
        <w:rPr>
          <w:rFonts w:ascii="Times New Roman" w:hAnsi="Times New Roman" w:cs="Times New Roman"/>
          <w:sz w:val="24"/>
          <w:szCs w:val="24"/>
        </w:rPr>
        <w:t xml:space="preserve"> </w:t>
      </w:r>
      <w:r w:rsidR="00667E36" w:rsidRPr="00017937">
        <w:rPr>
          <w:rFonts w:ascii="Times New Roman" w:hAnsi="Times New Roman" w:cs="Times New Roman"/>
          <w:sz w:val="24"/>
          <w:szCs w:val="24"/>
        </w:rPr>
        <w:t>и проч.)</w:t>
      </w:r>
      <w:r w:rsidRPr="00017937">
        <w:rPr>
          <w:rFonts w:ascii="Times New Roman" w:hAnsi="Times New Roman" w:cs="Times New Roman"/>
          <w:sz w:val="24"/>
          <w:szCs w:val="24"/>
        </w:rPr>
        <w:t>, носят финансовый характер.</w:t>
      </w:r>
      <w:r w:rsidR="00A84BC2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6A2F01">
        <w:rPr>
          <w:rFonts w:ascii="Times New Roman" w:hAnsi="Times New Roman" w:cs="Times New Roman"/>
          <w:sz w:val="24"/>
          <w:szCs w:val="24"/>
        </w:rPr>
        <w:t xml:space="preserve">наблюдается ярко выраженная тенденция - </w:t>
      </w:r>
      <w:r w:rsidR="00A84BC2">
        <w:rPr>
          <w:rFonts w:ascii="Times New Roman" w:hAnsi="Times New Roman" w:cs="Times New Roman"/>
          <w:sz w:val="24"/>
          <w:szCs w:val="24"/>
        </w:rPr>
        <w:t>финансовые технологии, услуги и продукты</w:t>
      </w:r>
      <w:r w:rsidR="00A84BC2" w:rsidRPr="00A84BC2">
        <w:rPr>
          <w:rFonts w:ascii="Times New Roman" w:hAnsi="Times New Roman" w:cs="Times New Roman"/>
          <w:sz w:val="24"/>
          <w:szCs w:val="24"/>
        </w:rPr>
        <w:t xml:space="preserve"> </w:t>
      </w:r>
      <w:r w:rsidR="00A84BC2" w:rsidRPr="00D92A3B">
        <w:rPr>
          <w:rFonts w:ascii="Times New Roman" w:hAnsi="Times New Roman" w:cs="Times New Roman"/>
          <w:sz w:val="24"/>
          <w:szCs w:val="24"/>
        </w:rPr>
        <w:t>станов</w:t>
      </w:r>
      <w:r w:rsidR="00A84BC2">
        <w:rPr>
          <w:rFonts w:ascii="Times New Roman" w:hAnsi="Times New Roman" w:cs="Times New Roman"/>
          <w:sz w:val="24"/>
          <w:szCs w:val="24"/>
        </w:rPr>
        <w:t>я</w:t>
      </w:r>
      <w:r w:rsidR="00A84BC2" w:rsidRPr="00D92A3B">
        <w:rPr>
          <w:rFonts w:ascii="Times New Roman" w:hAnsi="Times New Roman" w:cs="Times New Roman"/>
          <w:sz w:val="24"/>
          <w:szCs w:val="24"/>
        </w:rPr>
        <w:t xml:space="preserve">тся виртуальными, </w:t>
      </w:r>
      <w:r w:rsidR="006A2F01">
        <w:rPr>
          <w:rFonts w:ascii="Times New Roman" w:hAnsi="Times New Roman" w:cs="Times New Roman"/>
          <w:sz w:val="24"/>
          <w:szCs w:val="24"/>
        </w:rPr>
        <w:t>а деньги</w:t>
      </w:r>
      <w:r w:rsidR="003B1C28">
        <w:rPr>
          <w:rFonts w:ascii="Times New Roman" w:hAnsi="Times New Roman" w:cs="Times New Roman"/>
          <w:sz w:val="24"/>
          <w:szCs w:val="24"/>
        </w:rPr>
        <w:t xml:space="preserve"> -</w:t>
      </w:r>
      <w:r w:rsidR="006A2F01">
        <w:rPr>
          <w:rFonts w:ascii="Times New Roman" w:hAnsi="Times New Roman" w:cs="Times New Roman"/>
          <w:sz w:val="24"/>
          <w:szCs w:val="24"/>
        </w:rPr>
        <w:t xml:space="preserve"> неосязаемыми. Это </w:t>
      </w:r>
      <w:r w:rsidR="00A84BC2" w:rsidRPr="00D92A3B">
        <w:rPr>
          <w:rFonts w:ascii="Times New Roman" w:hAnsi="Times New Roman" w:cs="Times New Roman"/>
          <w:sz w:val="24"/>
          <w:szCs w:val="24"/>
        </w:rPr>
        <w:t xml:space="preserve">затрудняет </w:t>
      </w:r>
      <w:r w:rsidR="006A2F01">
        <w:rPr>
          <w:rFonts w:ascii="Times New Roman" w:hAnsi="Times New Roman" w:cs="Times New Roman"/>
          <w:sz w:val="24"/>
          <w:szCs w:val="24"/>
        </w:rPr>
        <w:t xml:space="preserve">адекватное </w:t>
      </w:r>
      <w:r w:rsidR="00A84BC2" w:rsidRPr="00D92A3B">
        <w:rPr>
          <w:rFonts w:ascii="Times New Roman" w:hAnsi="Times New Roman" w:cs="Times New Roman"/>
          <w:sz w:val="24"/>
          <w:szCs w:val="24"/>
        </w:rPr>
        <w:t xml:space="preserve">восприятие </w:t>
      </w:r>
      <w:r w:rsidR="006A2F01">
        <w:rPr>
          <w:rFonts w:ascii="Times New Roman" w:hAnsi="Times New Roman" w:cs="Times New Roman"/>
          <w:sz w:val="24"/>
          <w:szCs w:val="24"/>
        </w:rPr>
        <w:t>финансовых</w:t>
      </w:r>
      <w:r w:rsidR="00A84BC2" w:rsidRPr="00D92A3B">
        <w:rPr>
          <w:rFonts w:ascii="Times New Roman" w:hAnsi="Times New Roman" w:cs="Times New Roman"/>
          <w:sz w:val="24"/>
          <w:szCs w:val="24"/>
        </w:rPr>
        <w:t xml:space="preserve"> новшеств</w:t>
      </w:r>
      <w:r w:rsidR="006A2F01">
        <w:rPr>
          <w:rFonts w:ascii="Times New Roman" w:hAnsi="Times New Roman" w:cs="Times New Roman"/>
          <w:sz w:val="24"/>
          <w:szCs w:val="24"/>
        </w:rPr>
        <w:t xml:space="preserve"> и оценку рисков их использования, что в конечном итоге </w:t>
      </w:r>
      <w:r w:rsidR="006A2F01" w:rsidRPr="006A2F01">
        <w:rPr>
          <w:rFonts w:ascii="Times New Roman" w:hAnsi="Times New Roman" w:cs="Times New Roman"/>
          <w:sz w:val="24"/>
          <w:szCs w:val="24"/>
        </w:rPr>
        <w:t>создает угрозу для более осмотрительного контроля населением своих доходов и расходов</w:t>
      </w:r>
      <w:r w:rsidR="006A2F01">
        <w:rPr>
          <w:rFonts w:ascii="Times New Roman" w:hAnsi="Times New Roman" w:cs="Times New Roman"/>
          <w:sz w:val="24"/>
          <w:szCs w:val="24"/>
        </w:rPr>
        <w:t xml:space="preserve"> (например, ввиду того, что </w:t>
      </w:r>
      <w:r w:rsidR="006A2F01" w:rsidRPr="006A2F01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216316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6A2F01" w:rsidRPr="006A2F01">
        <w:rPr>
          <w:rFonts w:ascii="Times New Roman" w:hAnsi="Times New Roman" w:cs="Times New Roman"/>
          <w:sz w:val="24"/>
          <w:szCs w:val="24"/>
        </w:rPr>
        <w:t>покупок</w:t>
      </w:r>
      <w:r w:rsidR="006A2F01">
        <w:rPr>
          <w:rFonts w:ascii="Times New Roman" w:hAnsi="Times New Roman" w:cs="Times New Roman"/>
          <w:sz w:val="24"/>
          <w:szCs w:val="24"/>
        </w:rPr>
        <w:t xml:space="preserve"> или</w:t>
      </w:r>
      <w:r w:rsidR="006A2F01" w:rsidRPr="006A2F01">
        <w:rPr>
          <w:rFonts w:ascii="Times New Roman" w:hAnsi="Times New Roman" w:cs="Times New Roman"/>
          <w:sz w:val="24"/>
          <w:szCs w:val="24"/>
        </w:rPr>
        <w:t xml:space="preserve"> привлечения кредита </w:t>
      </w:r>
      <w:r w:rsidR="006A2F01">
        <w:rPr>
          <w:rFonts w:ascii="Times New Roman" w:hAnsi="Times New Roman" w:cs="Times New Roman"/>
          <w:sz w:val="24"/>
          <w:szCs w:val="24"/>
        </w:rPr>
        <w:t xml:space="preserve">стал гораздо </w:t>
      </w:r>
      <w:r w:rsidR="006A2F01" w:rsidRPr="006A2F01">
        <w:rPr>
          <w:rFonts w:ascii="Times New Roman" w:hAnsi="Times New Roman" w:cs="Times New Roman"/>
          <w:sz w:val="24"/>
          <w:szCs w:val="24"/>
        </w:rPr>
        <w:t>более простым</w:t>
      </w:r>
      <w:r w:rsidR="00B35A13">
        <w:rPr>
          <w:rFonts w:ascii="Times New Roman" w:hAnsi="Times New Roman" w:cs="Times New Roman"/>
          <w:sz w:val="24"/>
          <w:szCs w:val="24"/>
        </w:rPr>
        <w:t xml:space="preserve"> и быстрым</w:t>
      </w:r>
      <w:r w:rsidR="006A2F01">
        <w:rPr>
          <w:rFonts w:ascii="Times New Roman" w:hAnsi="Times New Roman" w:cs="Times New Roman"/>
          <w:sz w:val="24"/>
          <w:szCs w:val="24"/>
        </w:rPr>
        <w:t>)</w:t>
      </w:r>
      <w:r w:rsidR="00A84BC2" w:rsidRPr="00D92A3B">
        <w:rPr>
          <w:rFonts w:ascii="Times New Roman" w:hAnsi="Times New Roman" w:cs="Times New Roman"/>
          <w:sz w:val="24"/>
          <w:szCs w:val="24"/>
        </w:rPr>
        <w:t>.</w:t>
      </w:r>
      <w:r w:rsidR="00667E36" w:rsidRPr="00017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9FD" w:rsidRDefault="004D1D56" w:rsidP="0001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56">
        <w:rPr>
          <w:rFonts w:ascii="Times New Roman" w:hAnsi="Times New Roman" w:cs="Times New Roman"/>
          <w:sz w:val="24"/>
          <w:szCs w:val="24"/>
        </w:rPr>
        <w:t>Нидерланды – одна из первых стран</w:t>
      </w:r>
      <w:r w:rsidR="004A642D">
        <w:rPr>
          <w:rFonts w:ascii="Times New Roman" w:hAnsi="Times New Roman" w:cs="Times New Roman"/>
          <w:sz w:val="24"/>
          <w:szCs w:val="24"/>
        </w:rPr>
        <w:t xml:space="preserve"> в мире</w:t>
      </w:r>
      <w:r w:rsidRPr="004D1D56">
        <w:rPr>
          <w:rFonts w:ascii="Times New Roman" w:hAnsi="Times New Roman" w:cs="Times New Roman"/>
          <w:sz w:val="24"/>
          <w:szCs w:val="24"/>
        </w:rPr>
        <w:t>, котор</w:t>
      </w:r>
      <w:r w:rsidR="00C011B7">
        <w:rPr>
          <w:rFonts w:ascii="Times New Roman" w:hAnsi="Times New Roman" w:cs="Times New Roman"/>
          <w:sz w:val="24"/>
          <w:szCs w:val="24"/>
        </w:rPr>
        <w:t xml:space="preserve">ая </w:t>
      </w:r>
      <w:r w:rsidRPr="004D1D56">
        <w:rPr>
          <w:rFonts w:ascii="Times New Roman" w:hAnsi="Times New Roman" w:cs="Times New Roman"/>
          <w:sz w:val="24"/>
          <w:szCs w:val="24"/>
        </w:rPr>
        <w:t>на государственном уровне стал</w:t>
      </w:r>
      <w:r w:rsidR="00C011B7">
        <w:rPr>
          <w:rFonts w:ascii="Times New Roman" w:hAnsi="Times New Roman" w:cs="Times New Roman"/>
          <w:sz w:val="24"/>
          <w:szCs w:val="24"/>
        </w:rPr>
        <w:t>а</w:t>
      </w:r>
      <w:r w:rsidRPr="004D1D56">
        <w:rPr>
          <w:rFonts w:ascii="Times New Roman" w:hAnsi="Times New Roman" w:cs="Times New Roman"/>
          <w:sz w:val="24"/>
          <w:szCs w:val="24"/>
        </w:rPr>
        <w:t xml:space="preserve"> рассматривать вопросы повышения финансовой грамотности населения.</w:t>
      </w:r>
      <w:r w:rsidR="00C011B7">
        <w:rPr>
          <w:rFonts w:ascii="Times New Roman" w:hAnsi="Times New Roman" w:cs="Times New Roman"/>
          <w:sz w:val="24"/>
          <w:szCs w:val="24"/>
        </w:rPr>
        <w:t xml:space="preserve"> </w:t>
      </w:r>
      <w:r w:rsidR="00D92A3B" w:rsidRPr="00C011B7">
        <w:rPr>
          <w:rFonts w:ascii="Times New Roman" w:hAnsi="Times New Roman" w:cs="Times New Roman"/>
          <w:sz w:val="24"/>
          <w:szCs w:val="24"/>
        </w:rPr>
        <w:t>Очевидно, что население, обладающее базовыми фи</w:t>
      </w:r>
      <w:r w:rsidR="00A84BC2" w:rsidRPr="00C011B7">
        <w:rPr>
          <w:rFonts w:ascii="Times New Roman" w:hAnsi="Times New Roman" w:cs="Times New Roman"/>
          <w:sz w:val="24"/>
          <w:szCs w:val="24"/>
        </w:rPr>
        <w:t>нансовыми навыкам, более уверено</w:t>
      </w:r>
      <w:r w:rsidR="00D92A3B" w:rsidRPr="00C011B7">
        <w:rPr>
          <w:rFonts w:ascii="Times New Roman" w:hAnsi="Times New Roman" w:cs="Times New Roman"/>
          <w:sz w:val="24"/>
          <w:szCs w:val="24"/>
        </w:rPr>
        <w:t xml:space="preserve"> в своем будущем</w:t>
      </w:r>
      <w:r w:rsidR="00A84BC2" w:rsidRPr="00C011B7">
        <w:rPr>
          <w:rFonts w:ascii="Times New Roman" w:hAnsi="Times New Roman" w:cs="Times New Roman"/>
          <w:sz w:val="24"/>
          <w:szCs w:val="24"/>
        </w:rPr>
        <w:t xml:space="preserve"> и </w:t>
      </w:r>
      <w:r w:rsidR="00D92A3B" w:rsidRPr="00C011B7">
        <w:rPr>
          <w:rFonts w:ascii="Times New Roman" w:hAnsi="Times New Roman" w:cs="Times New Roman"/>
          <w:sz w:val="24"/>
          <w:szCs w:val="24"/>
        </w:rPr>
        <w:t>лучше прот</w:t>
      </w:r>
      <w:r w:rsidR="00A84BC2" w:rsidRPr="00C011B7">
        <w:rPr>
          <w:rFonts w:ascii="Times New Roman" w:hAnsi="Times New Roman" w:cs="Times New Roman"/>
          <w:sz w:val="24"/>
          <w:szCs w:val="24"/>
        </w:rPr>
        <w:t>ивостои</w:t>
      </w:r>
      <w:r w:rsidR="00D92A3B" w:rsidRPr="00C011B7">
        <w:rPr>
          <w:rFonts w:ascii="Times New Roman" w:hAnsi="Times New Roman" w:cs="Times New Roman"/>
          <w:sz w:val="24"/>
          <w:szCs w:val="24"/>
        </w:rPr>
        <w:t>т возникающим в жизни сложностям.</w:t>
      </w:r>
      <w:r w:rsidR="00D92A3B" w:rsidRPr="00D92A3B">
        <w:rPr>
          <w:rFonts w:ascii="Times New Roman" w:hAnsi="Times New Roman" w:cs="Times New Roman"/>
          <w:sz w:val="24"/>
          <w:szCs w:val="24"/>
        </w:rPr>
        <w:t xml:space="preserve"> </w:t>
      </w:r>
      <w:r w:rsidR="00645A32">
        <w:rPr>
          <w:rFonts w:ascii="Times New Roman" w:hAnsi="Times New Roman" w:cs="Times New Roman"/>
          <w:sz w:val="24"/>
          <w:szCs w:val="24"/>
        </w:rPr>
        <w:t>При этом сами граждане страны</w:t>
      </w:r>
      <w:r w:rsidR="00DC2710">
        <w:rPr>
          <w:rFonts w:ascii="Times New Roman" w:hAnsi="Times New Roman" w:cs="Times New Roman"/>
          <w:sz w:val="24"/>
          <w:szCs w:val="24"/>
        </w:rPr>
        <w:t>, которая является одной из самых «богатых» в Европейском союзе,</w:t>
      </w:r>
      <w:r w:rsidR="00645A32">
        <w:rPr>
          <w:rFonts w:ascii="Times New Roman" w:hAnsi="Times New Roman" w:cs="Times New Roman"/>
          <w:sz w:val="24"/>
          <w:szCs w:val="24"/>
        </w:rPr>
        <w:t xml:space="preserve"> отмечают, что им все сложнее управлять </w:t>
      </w:r>
      <w:r w:rsidR="003944B6">
        <w:rPr>
          <w:rFonts w:ascii="Times New Roman" w:hAnsi="Times New Roman" w:cs="Times New Roman"/>
          <w:sz w:val="24"/>
          <w:szCs w:val="24"/>
        </w:rPr>
        <w:t xml:space="preserve">личными </w:t>
      </w:r>
      <w:r w:rsidR="00645A32">
        <w:rPr>
          <w:rFonts w:ascii="Times New Roman" w:hAnsi="Times New Roman" w:cs="Times New Roman"/>
          <w:sz w:val="24"/>
          <w:szCs w:val="24"/>
        </w:rPr>
        <w:t xml:space="preserve">финансами как на повседневной основе, так и в долгосрочной перспективе. </w:t>
      </w:r>
      <w:r w:rsidR="000E19FD" w:rsidRPr="004934D6">
        <w:rPr>
          <w:rFonts w:ascii="Times New Roman" w:hAnsi="Times New Roman" w:cs="Times New Roman"/>
          <w:sz w:val="24"/>
          <w:szCs w:val="24"/>
        </w:rPr>
        <w:t>Власти Нидерландов исходят из того, что ответственное финансовое поведение населения является залогом финансовой стабильности и восстановления потребительского доверия к финансовому сектору</w:t>
      </w:r>
      <w:r w:rsidR="00EC6B92">
        <w:rPr>
          <w:rFonts w:ascii="Times New Roman" w:hAnsi="Times New Roman" w:cs="Times New Roman"/>
          <w:sz w:val="24"/>
          <w:szCs w:val="24"/>
        </w:rPr>
        <w:t xml:space="preserve">, а </w:t>
      </w:r>
      <w:r w:rsidR="00EC6B92" w:rsidRPr="004934D6">
        <w:rPr>
          <w:rFonts w:ascii="Times New Roman" w:hAnsi="Times New Roman" w:cs="Times New Roman"/>
          <w:sz w:val="24"/>
          <w:szCs w:val="24"/>
        </w:rPr>
        <w:t>од</w:t>
      </w:r>
      <w:r w:rsidR="003944B6">
        <w:rPr>
          <w:rFonts w:ascii="Times New Roman" w:hAnsi="Times New Roman" w:cs="Times New Roman"/>
          <w:sz w:val="24"/>
          <w:szCs w:val="24"/>
        </w:rPr>
        <w:t>и</w:t>
      </w:r>
      <w:r w:rsidR="00EC6B92" w:rsidRPr="004934D6">
        <w:rPr>
          <w:rFonts w:ascii="Times New Roman" w:hAnsi="Times New Roman" w:cs="Times New Roman"/>
          <w:sz w:val="24"/>
          <w:szCs w:val="24"/>
        </w:rPr>
        <w:t>н из основных способов сформировать ответственное финансовое поведение</w:t>
      </w:r>
      <w:r w:rsidR="006652C4">
        <w:rPr>
          <w:rFonts w:ascii="Times New Roman" w:hAnsi="Times New Roman" w:cs="Times New Roman"/>
          <w:sz w:val="24"/>
          <w:szCs w:val="24"/>
        </w:rPr>
        <w:t xml:space="preserve"> </w:t>
      </w:r>
      <w:r w:rsidR="003944B6">
        <w:rPr>
          <w:rFonts w:ascii="Times New Roman" w:hAnsi="Times New Roman" w:cs="Times New Roman"/>
          <w:sz w:val="24"/>
          <w:szCs w:val="24"/>
        </w:rPr>
        <w:t xml:space="preserve">– </w:t>
      </w:r>
      <w:r w:rsidR="00EC6B92">
        <w:rPr>
          <w:rFonts w:ascii="Times New Roman" w:hAnsi="Times New Roman" w:cs="Times New Roman"/>
          <w:sz w:val="24"/>
          <w:szCs w:val="24"/>
        </w:rPr>
        <w:t>получ</w:t>
      </w:r>
      <w:r w:rsidR="003944B6">
        <w:rPr>
          <w:rFonts w:ascii="Times New Roman" w:hAnsi="Times New Roman" w:cs="Times New Roman"/>
          <w:sz w:val="24"/>
          <w:szCs w:val="24"/>
        </w:rPr>
        <w:t xml:space="preserve">ить </w:t>
      </w:r>
      <w:r w:rsidR="001E2F20" w:rsidRPr="004934D6">
        <w:rPr>
          <w:rFonts w:ascii="Times New Roman" w:hAnsi="Times New Roman" w:cs="Times New Roman"/>
          <w:sz w:val="24"/>
          <w:szCs w:val="24"/>
        </w:rPr>
        <w:t>финансово</w:t>
      </w:r>
      <w:r w:rsidR="003944B6">
        <w:rPr>
          <w:rFonts w:ascii="Times New Roman" w:hAnsi="Times New Roman" w:cs="Times New Roman"/>
          <w:sz w:val="24"/>
          <w:szCs w:val="24"/>
        </w:rPr>
        <w:t>е</w:t>
      </w:r>
      <w:r w:rsidR="001E2F20" w:rsidRPr="004934D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944B6">
        <w:rPr>
          <w:rFonts w:ascii="Times New Roman" w:hAnsi="Times New Roman" w:cs="Times New Roman"/>
          <w:sz w:val="24"/>
          <w:szCs w:val="24"/>
        </w:rPr>
        <w:t>е</w:t>
      </w:r>
      <w:r w:rsidR="001E2F20" w:rsidRPr="004934D6">
        <w:rPr>
          <w:rFonts w:ascii="Times New Roman" w:hAnsi="Times New Roman" w:cs="Times New Roman"/>
          <w:sz w:val="24"/>
          <w:szCs w:val="24"/>
        </w:rPr>
        <w:t>.</w:t>
      </w:r>
      <w:r w:rsidR="001E2F20" w:rsidRPr="00017937">
        <w:rPr>
          <w:rFonts w:ascii="Times New Roman" w:hAnsi="Times New Roman" w:cs="Times New Roman"/>
          <w:sz w:val="24"/>
          <w:szCs w:val="24"/>
        </w:rPr>
        <w:t xml:space="preserve"> </w:t>
      </w:r>
      <w:r w:rsidR="000E19FD" w:rsidRPr="00017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041" w:rsidRDefault="00C4227F" w:rsidP="00C8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227F">
        <w:rPr>
          <w:rFonts w:ascii="Times New Roman" w:hAnsi="Times New Roman" w:cs="Times New Roman"/>
          <w:sz w:val="24"/>
          <w:szCs w:val="24"/>
        </w:rPr>
        <w:t>еобходимость внедрения финансовых знаний в процесс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продиктована низким уровнем финансовой грамотности населения Нидерландов и при этом неудовлетворительным состоянием личных финансов</w:t>
      </w:r>
      <w:r w:rsidR="00CD6BD1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 xml:space="preserve">. В частности, на протяжении нескольких лет опасения властей </w:t>
      </w:r>
      <w:r w:rsidR="009468D9">
        <w:rPr>
          <w:rFonts w:ascii="Times New Roman" w:hAnsi="Times New Roman" w:cs="Times New Roman"/>
          <w:sz w:val="24"/>
          <w:szCs w:val="24"/>
        </w:rPr>
        <w:t xml:space="preserve">страны </w:t>
      </w:r>
      <w:r>
        <w:rPr>
          <w:rFonts w:ascii="Times New Roman" w:hAnsi="Times New Roman" w:cs="Times New Roman"/>
          <w:sz w:val="24"/>
          <w:szCs w:val="24"/>
        </w:rPr>
        <w:t xml:space="preserve">вызывают растущая задолженность </w:t>
      </w:r>
      <w:r w:rsidR="009468D9">
        <w:rPr>
          <w:rFonts w:ascii="Times New Roman" w:hAnsi="Times New Roman" w:cs="Times New Roman"/>
          <w:sz w:val="24"/>
          <w:szCs w:val="24"/>
        </w:rPr>
        <w:t xml:space="preserve">домохозяйств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227F">
        <w:rPr>
          <w:rFonts w:ascii="Times New Roman" w:hAnsi="Times New Roman" w:cs="Times New Roman"/>
          <w:sz w:val="24"/>
          <w:szCs w:val="24"/>
        </w:rPr>
        <w:t xml:space="preserve">по состоянию на 2013 год около 2,2 млн. </w:t>
      </w:r>
      <w:r w:rsidR="00156409">
        <w:rPr>
          <w:rFonts w:ascii="Times New Roman" w:hAnsi="Times New Roman" w:cs="Times New Roman"/>
          <w:sz w:val="24"/>
          <w:szCs w:val="24"/>
        </w:rPr>
        <w:t>заемщиков</w:t>
      </w:r>
      <w:r w:rsidRPr="00C4227F">
        <w:rPr>
          <w:rFonts w:ascii="Times New Roman" w:hAnsi="Times New Roman" w:cs="Times New Roman"/>
          <w:sz w:val="24"/>
          <w:szCs w:val="24"/>
        </w:rPr>
        <w:t xml:space="preserve"> имели </w:t>
      </w:r>
      <w:r>
        <w:rPr>
          <w:rFonts w:ascii="Times New Roman" w:hAnsi="Times New Roman" w:cs="Times New Roman"/>
          <w:sz w:val="24"/>
          <w:szCs w:val="24"/>
        </w:rPr>
        <w:t xml:space="preserve">просроченную </w:t>
      </w:r>
      <w:r w:rsidRPr="00C4227F">
        <w:rPr>
          <w:rFonts w:ascii="Times New Roman" w:hAnsi="Times New Roman" w:cs="Times New Roman"/>
          <w:sz w:val="24"/>
          <w:szCs w:val="24"/>
        </w:rPr>
        <w:t xml:space="preserve">задолженность по кредитным </w:t>
      </w:r>
      <w:r w:rsidR="00AE0955">
        <w:rPr>
          <w:rFonts w:ascii="Times New Roman" w:hAnsi="Times New Roman" w:cs="Times New Roman"/>
          <w:sz w:val="24"/>
          <w:szCs w:val="24"/>
        </w:rPr>
        <w:t>обязательствам</w:t>
      </w:r>
      <w:r w:rsidRPr="00C4227F">
        <w:rPr>
          <w:rFonts w:ascii="Times New Roman" w:hAnsi="Times New Roman" w:cs="Times New Roman"/>
          <w:sz w:val="24"/>
          <w:szCs w:val="24"/>
        </w:rPr>
        <w:t xml:space="preserve">, а долг 1,1 млн. </w:t>
      </w:r>
      <w:r w:rsidR="00156409">
        <w:rPr>
          <w:rFonts w:ascii="Times New Roman" w:hAnsi="Times New Roman" w:cs="Times New Roman"/>
          <w:sz w:val="24"/>
          <w:szCs w:val="24"/>
        </w:rPr>
        <w:t xml:space="preserve">заемщиков </w:t>
      </w:r>
      <w:r w:rsidRPr="00C4227F">
        <w:rPr>
          <w:rFonts w:ascii="Times New Roman" w:hAnsi="Times New Roman" w:cs="Times New Roman"/>
          <w:sz w:val="24"/>
          <w:szCs w:val="24"/>
        </w:rPr>
        <w:t>был классифицирован как проблематичный</w:t>
      </w:r>
      <w:r>
        <w:rPr>
          <w:rFonts w:ascii="Times New Roman" w:hAnsi="Times New Roman" w:cs="Times New Roman"/>
          <w:sz w:val="24"/>
          <w:szCs w:val="24"/>
        </w:rPr>
        <w:t xml:space="preserve">), пассивное управление пенсионными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накоплениями, неэффективные инвестиционные</w:t>
      </w:r>
      <w:r w:rsidRPr="00C4227F">
        <w:rPr>
          <w:rFonts w:ascii="Times New Roman" w:hAnsi="Times New Roman" w:cs="Times New Roman"/>
          <w:sz w:val="24"/>
          <w:szCs w:val="24"/>
        </w:rPr>
        <w:t xml:space="preserve"> вложени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227F">
        <w:rPr>
          <w:rFonts w:ascii="Times New Roman" w:hAnsi="Times New Roman" w:cs="Times New Roman"/>
          <w:sz w:val="24"/>
          <w:szCs w:val="24"/>
        </w:rPr>
        <w:t xml:space="preserve"> </w:t>
      </w:r>
      <w:r w:rsidR="0048735E">
        <w:rPr>
          <w:rFonts w:ascii="Times New Roman" w:hAnsi="Times New Roman" w:cs="Times New Roman"/>
          <w:sz w:val="24"/>
          <w:szCs w:val="24"/>
        </w:rPr>
        <w:t xml:space="preserve">населением своих </w:t>
      </w:r>
      <w:r w:rsidRPr="00C4227F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. Эти проблемы усугубил </w:t>
      </w:r>
      <w:r w:rsidRPr="00C4227F">
        <w:rPr>
          <w:rFonts w:ascii="Times New Roman" w:hAnsi="Times New Roman" w:cs="Times New Roman"/>
          <w:sz w:val="24"/>
          <w:szCs w:val="24"/>
        </w:rPr>
        <w:t>финансовый кризис 2008 года</w:t>
      </w:r>
      <w:r>
        <w:rPr>
          <w:rFonts w:ascii="Times New Roman" w:hAnsi="Times New Roman" w:cs="Times New Roman"/>
          <w:sz w:val="24"/>
          <w:szCs w:val="24"/>
        </w:rPr>
        <w:t xml:space="preserve">, впрочем, </w:t>
      </w:r>
      <w:r w:rsidRPr="00C4227F">
        <w:rPr>
          <w:rFonts w:ascii="Times New Roman" w:hAnsi="Times New Roman" w:cs="Times New Roman"/>
          <w:sz w:val="24"/>
          <w:szCs w:val="24"/>
        </w:rPr>
        <w:t xml:space="preserve">как говорят </w:t>
      </w:r>
      <w:r>
        <w:rPr>
          <w:rFonts w:ascii="Times New Roman" w:hAnsi="Times New Roman" w:cs="Times New Roman"/>
          <w:sz w:val="24"/>
          <w:szCs w:val="24"/>
        </w:rPr>
        <w:t xml:space="preserve">многие эксперты (в частности, </w:t>
      </w:r>
      <w:r w:rsidRPr="00C4227F">
        <w:rPr>
          <w:rFonts w:ascii="Times New Roman" w:hAnsi="Times New Roman" w:cs="Times New Roman"/>
          <w:sz w:val="24"/>
          <w:szCs w:val="24"/>
        </w:rPr>
        <w:t>эксперты ОЭСР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227F">
        <w:rPr>
          <w:rFonts w:ascii="Times New Roman" w:hAnsi="Times New Roman" w:cs="Times New Roman"/>
          <w:sz w:val="24"/>
          <w:szCs w:val="24"/>
        </w:rPr>
        <w:t>, очевидна и обратная зависимость – низкий уровень финансовой грамотности во многом этот кризис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4227F">
        <w:rPr>
          <w:rFonts w:ascii="Times New Roman" w:hAnsi="Times New Roman" w:cs="Times New Roman"/>
          <w:sz w:val="24"/>
          <w:szCs w:val="24"/>
        </w:rPr>
        <w:t xml:space="preserve"> спровоцировал. </w:t>
      </w:r>
      <w:r w:rsidR="00004E70">
        <w:rPr>
          <w:rFonts w:ascii="Times New Roman" w:hAnsi="Times New Roman" w:cs="Times New Roman"/>
          <w:sz w:val="24"/>
          <w:szCs w:val="24"/>
        </w:rPr>
        <w:t>Так, о</w:t>
      </w:r>
      <w:r w:rsidR="008B574E" w:rsidRPr="00004E70">
        <w:rPr>
          <w:rFonts w:ascii="Times New Roman" w:hAnsi="Times New Roman" w:cs="Times New Roman"/>
          <w:sz w:val="24"/>
          <w:szCs w:val="24"/>
        </w:rPr>
        <w:t xml:space="preserve">просы </w:t>
      </w:r>
      <w:r w:rsidR="00491961" w:rsidRPr="00004E70">
        <w:rPr>
          <w:rFonts w:ascii="Times New Roman" w:hAnsi="Times New Roman" w:cs="Times New Roman"/>
          <w:sz w:val="24"/>
          <w:szCs w:val="24"/>
        </w:rPr>
        <w:t>населения</w:t>
      </w:r>
      <w:r w:rsidR="008B574E" w:rsidRPr="00004E70">
        <w:rPr>
          <w:rFonts w:ascii="Times New Roman" w:hAnsi="Times New Roman" w:cs="Times New Roman"/>
          <w:sz w:val="24"/>
          <w:szCs w:val="24"/>
        </w:rPr>
        <w:t xml:space="preserve"> </w:t>
      </w:r>
      <w:r w:rsidR="00004E70">
        <w:rPr>
          <w:rFonts w:ascii="Times New Roman" w:hAnsi="Times New Roman" w:cs="Times New Roman"/>
          <w:sz w:val="24"/>
          <w:szCs w:val="24"/>
        </w:rPr>
        <w:t xml:space="preserve">Нидерландов </w:t>
      </w:r>
      <w:r w:rsidR="008B574E" w:rsidRPr="00004E70">
        <w:rPr>
          <w:rFonts w:ascii="Times New Roman" w:hAnsi="Times New Roman" w:cs="Times New Roman"/>
          <w:sz w:val="24"/>
          <w:szCs w:val="24"/>
        </w:rPr>
        <w:t xml:space="preserve">показали, что 55% </w:t>
      </w:r>
      <w:r w:rsidR="00C905B7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8B574E" w:rsidRPr="00004E70">
        <w:rPr>
          <w:rFonts w:ascii="Times New Roman" w:hAnsi="Times New Roman" w:cs="Times New Roman"/>
          <w:sz w:val="24"/>
          <w:szCs w:val="24"/>
        </w:rPr>
        <w:t>затрудня</w:t>
      </w:r>
      <w:r w:rsidR="00C905B7">
        <w:rPr>
          <w:rFonts w:ascii="Times New Roman" w:hAnsi="Times New Roman" w:cs="Times New Roman"/>
          <w:sz w:val="24"/>
          <w:szCs w:val="24"/>
        </w:rPr>
        <w:t>ю</w:t>
      </w:r>
      <w:r w:rsidR="008B574E" w:rsidRPr="00004E70">
        <w:rPr>
          <w:rFonts w:ascii="Times New Roman" w:hAnsi="Times New Roman" w:cs="Times New Roman"/>
          <w:sz w:val="24"/>
          <w:szCs w:val="24"/>
        </w:rPr>
        <w:t>тся ответить на элементарные вопросы, связанные с инфляцией, диверсификацией риска, экономическим смыслом сложной процентной ставки.</w:t>
      </w:r>
      <w:r w:rsidR="008B574E" w:rsidRPr="00004E7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53369A" w:rsidRPr="00004E70">
        <w:rPr>
          <w:rFonts w:ascii="Times New Roman" w:hAnsi="Times New Roman" w:cs="Times New Roman"/>
          <w:sz w:val="24"/>
          <w:szCs w:val="24"/>
        </w:rPr>
        <w:t xml:space="preserve"> </w:t>
      </w:r>
      <w:r w:rsidR="00E17991" w:rsidRPr="00004E70">
        <w:rPr>
          <w:rFonts w:ascii="Times New Roman" w:hAnsi="Times New Roman" w:cs="Times New Roman"/>
          <w:sz w:val="24"/>
          <w:szCs w:val="24"/>
        </w:rPr>
        <w:t xml:space="preserve"> </w:t>
      </w:r>
      <w:r w:rsidR="00E040E0" w:rsidRPr="00004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60B" w:rsidRPr="006B2D49" w:rsidRDefault="0032260B" w:rsidP="00725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вопрос о необходимости формирования у населения базовых финансовых знаний был по</w:t>
      </w:r>
      <w:r w:rsidR="007C4E8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нят еще в конце 1970-х гг., результатом решения которого стало создание </w:t>
      </w:r>
      <w:r w:rsidRPr="00C509E0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509E0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09E0">
        <w:rPr>
          <w:rFonts w:ascii="Times New Roman" w:hAnsi="Times New Roman" w:cs="Times New Roman"/>
          <w:sz w:val="24"/>
          <w:szCs w:val="24"/>
        </w:rPr>
        <w:t xml:space="preserve"> по информированию составления семейного бюджета (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9E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5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09E0"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C509E0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Основная идея состояла в том, чтобы научить домохозяйства эффективнее управлять своими расходами. </w:t>
      </w:r>
      <w:r w:rsidR="005D5DC3" w:rsidRPr="005D5DC3">
        <w:rPr>
          <w:rFonts w:ascii="Times New Roman" w:hAnsi="Times New Roman" w:cs="Times New Roman"/>
          <w:sz w:val="24"/>
          <w:szCs w:val="24"/>
        </w:rPr>
        <w:t>Ц</w:t>
      </w:r>
      <w:r w:rsidR="005D5DC3">
        <w:rPr>
          <w:rFonts w:ascii="Times New Roman" w:hAnsi="Times New Roman" w:cs="Times New Roman"/>
          <w:sz w:val="24"/>
          <w:szCs w:val="24"/>
        </w:rPr>
        <w:t xml:space="preserve">елевой аудиторией образовательной программы института </w:t>
      </w:r>
      <w:r w:rsidR="005D5DC3" w:rsidRPr="00C509E0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="005D5DC3" w:rsidRPr="00C509E0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="005D5DC3">
        <w:rPr>
          <w:rFonts w:ascii="Times New Roman" w:hAnsi="Times New Roman" w:cs="Times New Roman"/>
          <w:sz w:val="24"/>
          <w:szCs w:val="24"/>
        </w:rPr>
        <w:t xml:space="preserve"> являются потребители финансовых услуг всех возрастов. </w:t>
      </w:r>
      <w:r w:rsidR="006B2D49">
        <w:rPr>
          <w:rFonts w:ascii="Times New Roman" w:hAnsi="Times New Roman" w:cs="Times New Roman"/>
          <w:sz w:val="24"/>
          <w:szCs w:val="24"/>
        </w:rPr>
        <w:t xml:space="preserve">В последние два десятилетия работу в области финансовой грамотности стали проводить и другие </w:t>
      </w:r>
      <w:r w:rsidR="009F10D3">
        <w:rPr>
          <w:rFonts w:ascii="Times New Roman" w:hAnsi="Times New Roman" w:cs="Times New Roman"/>
          <w:sz w:val="24"/>
          <w:szCs w:val="24"/>
        </w:rPr>
        <w:t xml:space="preserve">финансовые </w:t>
      </w:r>
      <w:r w:rsidR="006B2D49">
        <w:rPr>
          <w:rFonts w:ascii="Times New Roman" w:hAnsi="Times New Roman" w:cs="Times New Roman"/>
          <w:sz w:val="24"/>
          <w:szCs w:val="24"/>
        </w:rPr>
        <w:t>организации – банки, страховые компании, пенсионные фонды</w:t>
      </w:r>
      <w:r w:rsidR="009F10D3">
        <w:rPr>
          <w:rFonts w:ascii="Times New Roman" w:hAnsi="Times New Roman" w:cs="Times New Roman"/>
          <w:sz w:val="24"/>
          <w:szCs w:val="24"/>
        </w:rPr>
        <w:t xml:space="preserve">, </w:t>
      </w:r>
      <w:r w:rsidR="007D1561" w:rsidRPr="007D1561">
        <w:rPr>
          <w:rFonts w:ascii="Times New Roman" w:hAnsi="Times New Roman" w:cs="Times New Roman"/>
          <w:sz w:val="24"/>
          <w:szCs w:val="24"/>
        </w:rPr>
        <w:t>многие</w:t>
      </w:r>
      <w:r w:rsidR="009F10D3">
        <w:rPr>
          <w:rFonts w:ascii="Times New Roman" w:hAnsi="Times New Roman" w:cs="Times New Roman"/>
          <w:sz w:val="24"/>
          <w:szCs w:val="24"/>
        </w:rPr>
        <w:t xml:space="preserve"> из которых также сотрудничала с институтом </w:t>
      </w:r>
      <w:r w:rsidR="009F10D3" w:rsidRPr="00C509E0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="009F10D3" w:rsidRPr="00C509E0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="006B2D49">
        <w:rPr>
          <w:rFonts w:ascii="Times New Roman" w:hAnsi="Times New Roman" w:cs="Times New Roman"/>
          <w:sz w:val="24"/>
          <w:szCs w:val="24"/>
        </w:rPr>
        <w:t xml:space="preserve">. Однако эти инициативы имели весьма ограниченный масштаб и характеризовались </w:t>
      </w:r>
      <w:proofErr w:type="spellStart"/>
      <w:r w:rsidR="006B2D49">
        <w:rPr>
          <w:rFonts w:ascii="Times New Roman" w:hAnsi="Times New Roman" w:cs="Times New Roman"/>
          <w:sz w:val="24"/>
          <w:szCs w:val="24"/>
        </w:rPr>
        <w:t>нескоординированностью</w:t>
      </w:r>
      <w:proofErr w:type="spellEnd"/>
      <w:r w:rsidR="006B2D49">
        <w:rPr>
          <w:rFonts w:ascii="Times New Roman" w:hAnsi="Times New Roman" w:cs="Times New Roman"/>
          <w:sz w:val="24"/>
          <w:szCs w:val="24"/>
        </w:rPr>
        <w:t xml:space="preserve"> действий.  </w:t>
      </w:r>
    </w:p>
    <w:p w:rsidR="00F562CE" w:rsidRDefault="003F5884" w:rsidP="00725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повышения финансовой грамотности населения </w:t>
      </w:r>
      <w:r w:rsidR="006C3DBC">
        <w:rPr>
          <w:rFonts w:ascii="Times New Roman" w:hAnsi="Times New Roman" w:cs="Times New Roman"/>
          <w:sz w:val="24"/>
          <w:szCs w:val="24"/>
        </w:rPr>
        <w:t>стала рассматриваться н</w:t>
      </w:r>
      <w:r>
        <w:rPr>
          <w:rFonts w:ascii="Times New Roman" w:hAnsi="Times New Roman" w:cs="Times New Roman"/>
          <w:sz w:val="24"/>
          <w:szCs w:val="24"/>
        </w:rPr>
        <w:t>а высш</w:t>
      </w:r>
      <w:r w:rsidR="006C3DBC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6C3DBC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уровн</w:t>
      </w:r>
      <w:r w:rsidR="006C3DB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только в 2006 году, когда началась разработка национальной стратегии. В итоге, п</w:t>
      </w:r>
      <w:r w:rsidR="00141080" w:rsidRPr="00C81041">
        <w:rPr>
          <w:rFonts w:ascii="Times New Roman" w:hAnsi="Times New Roman" w:cs="Times New Roman"/>
          <w:sz w:val="24"/>
          <w:szCs w:val="24"/>
        </w:rPr>
        <w:t xml:space="preserve">ервая национальная стратегия </w:t>
      </w:r>
      <w:r w:rsidR="005F6911">
        <w:rPr>
          <w:rFonts w:ascii="Times New Roman" w:hAnsi="Times New Roman" w:cs="Times New Roman"/>
          <w:sz w:val="24"/>
          <w:szCs w:val="24"/>
        </w:rPr>
        <w:t xml:space="preserve">по финансовому образованию </w:t>
      </w:r>
      <w:r w:rsidR="0081347C">
        <w:rPr>
          <w:rFonts w:ascii="Times New Roman" w:hAnsi="Times New Roman" w:cs="Times New Roman"/>
          <w:sz w:val="24"/>
          <w:szCs w:val="24"/>
        </w:rPr>
        <w:t>Нидерландов (</w:t>
      </w:r>
      <w:r w:rsidR="008577DB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81347C" w:rsidRPr="00C81041">
        <w:rPr>
          <w:rFonts w:ascii="Times New Roman" w:hAnsi="Times New Roman" w:cs="Times New Roman"/>
          <w:sz w:val="24"/>
          <w:szCs w:val="24"/>
        </w:rPr>
        <w:t>получил название «</w:t>
      </w:r>
      <w:proofErr w:type="spellStart"/>
      <w:r w:rsidR="0081347C" w:rsidRPr="00C81041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81347C" w:rsidRPr="00C81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47C" w:rsidRPr="00C81041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="0081347C" w:rsidRPr="00C81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47C" w:rsidRPr="00C81041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81347C" w:rsidRPr="00C81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47C" w:rsidRPr="00C81041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="0081347C" w:rsidRPr="00C81041">
        <w:rPr>
          <w:rFonts w:ascii="Times New Roman" w:hAnsi="Times New Roman" w:cs="Times New Roman"/>
          <w:sz w:val="24"/>
          <w:szCs w:val="24"/>
        </w:rPr>
        <w:t>»</w:t>
      </w:r>
      <w:r w:rsidR="0081347C">
        <w:rPr>
          <w:rFonts w:ascii="Times New Roman" w:hAnsi="Times New Roman" w:cs="Times New Roman"/>
          <w:sz w:val="24"/>
          <w:szCs w:val="24"/>
        </w:rPr>
        <w:t xml:space="preserve">) </w:t>
      </w:r>
      <w:r w:rsidR="00141080" w:rsidRPr="00C81041">
        <w:rPr>
          <w:rFonts w:ascii="Times New Roman" w:hAnsi="Times New Roman" w:cs="Times New Roman"/>
          <w:sz w:val="24"/>
          <w:szCs w:val="24"/>
        </w:rPr>
        <w:t xml:space="preserve">была запущена в 2008 году, вторая – в 2014 году. </w:t>
      </w:r>
      <w:r w:rsidR="00EC505F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A66C4B" w:rsidRPr="00C81041">
        <w:rPr>
          <w:rFonts w:ascii="Times New Roman" w:hAnsi="Times New Roman" w:cs="Times New Roman"/>
          <w:sz w:val="24"/>
          <w:szCs w:val="24"/>
        </w:rPr>
        <w:t>второй стратегии</w:t>
      </w:r>
      <w:r w:rsidR="00EC505F">
        <w:rPr>
          <w:rFonts w:ascii="Times New Roman" w:hAnsi="Times New Roman" w:cs="Times New Roman"/>
          <w:sz w:val="24"/>
          <w:szCs w:val="24"/>
        </w:rPr>
        <w:t xml:space="preserve"> </w:t>
      </w:r>
      <w:r w:rsidR="00A66C4B" w:rsidRPr="00C81041">
        <w:rPr>
          <w:rFonts w:ascii="Times New Roman" w:hAnsi="Times New Roman" w:cs="Times New Roman"/>
          <w:sz w:val="24"/>
          <w:szCs w:val="24"/>
        </w:rPr>
        <w:t>были учтены как прогресс, достигнутый при реализации первой стратег</w:t>
      </w:r>
      <w:r w:rsidR="00230F1F" w:rsidRPr="00C81041">
        <w:rPr>
          <w:rFonts w:ascii="Times New Roman" w:hAnsi="Times New Roman" w:cs="Times New Roman"/>
          <w:sz w:val="24"/>
          <w:szCs w:val="24"/>
        </w:rPr>
        <w:t>ии, так и возник</w:t>
      </w:r>
      <w:r w:rsidR="00EC505F">
        <w:rPr>
          <w:rFonts w:ascii="Times New Roman" w:hAnsi="Times New Roman" w:cs="Times New Roman"/>
          <w:sz w:val="24"/>
          <w:szCs w:val="24"/>
        </w:rPr>
        <w:t xml:space="preserve">шие </w:t>
      </w:r>
      <w:r w:rsidR="00230F1F" w:rsidRPr="00C81041">
        <w:rPr>
          <w:rFonts w:ascii="Times New Roman" w:hAnsi="Times New Roman" w:cs="Times New Roman"/>
          <w:sz w:val="24"/>
          <w:szCs w:val="24"/>
        </w:rPr>
        <w:t xml:space="preserve">сложности. Что касается прогресса, то, как отмечают эксперты, в стране </w:t>
      </w:r>
      <w:r w:rsidR="00852CBC" w:rsidRPr="00C81041">
        <w:rPr>
          <w:rFonts w:ascii="Times New Roman" w:hAnsi="Times New Roman" w:cs="Times New Roman"/>
          <w:sz w:val="24"/>
          <w:szCs w:val="24"/>
        </w:rPr>
        <w:t xml:space="preserve">уменьшилась численность </w:t>
      </w:r>
      <w:r w:rsidR="003C332E" w:rsidRPr="00C81041">
        <w:rPr>
          <w:rFonts w:ascii="Times New Roman" w:hAnsi="Times New Roman" w:cs="Times New Roman"/>
          <w:sz w:val="24"/>
          <w:szCs w:val="24"/>
        </w:rPr>
        <w:t>молодых людей, у которых один и более кредитов</w:t>
      </w:r>
      <w:r w:rsidR="001E412F" w:rsidRPr="00C81041">
        <w:rPr>
          <w:rFonts w:ascii="Times New Roman" w:hAnsi="Times New Roman" w:cs="Times New Roman"/>
          <w:sz w:val="24"/>
          <w:szCs w:val="24"/>
        </w:rPr>
        <w:t>,</w:t>
      </w:r>
      <w:r w:rsidR="00230F1F" w:rsidRPr="00C81041">
        <w:rPr>
          <w:rFonts w:ascii="Times New Roman" w:hAnsi="Times New Roman" w:cs="Times New Roman"/>
          <w:sz w:val="24"/>
          <w:szCs w:val="24"/>
        </w:rPr>
        <w:t xml:space="preserve"> </w:t>
      </w:r>
      <w:r w:rsidR="00EC505F" w:rsidRPr="00C81041">
        <w:rPr>
          <w:rFonts w:ascii="Times New Roman" w:hAnsi="Times New Roman" w:cs="Times New Roman"/>
          <w:sz w:val="24"/>
          <w:szCs w:val="24"/>
        </w:rPr>
        <w:t xml:space="preserve">снизилась доля просроченных обязательных платежей, </w:t>
      </w:r>
      <w:r w:rsidR="00EC505F">
        <w:rPr>
          <w:rFonts w:ascii="Times New Roman" w:hAnsi="Times New Roman" w:cs="Times New Roman"/>
          <w:sz w:val="24"/>
          <w:szCs w:val="24"/>
        </w:rPr>
        <w:t xml:space="preserve">наметился </w:t>
      </w:r>
      <w:r w:rsidR="00230F1F" w:rsidRPr="00C81041">
        <w:rPr>
          <w:rFonts w:ascii="Times New Roman" w:hAnsi="Times New Roman" w:cs="Times New Roman"/>
          <w:sz w:val="24"/>
          <w:szCs w:val="24"/>
        </w:rPr>
        <w:t>рост сбережений</w:t>
      </w:r>
      <w:r w:rsidR="001E412F" w:rsidRPr="00C81041">
        <w:rPr>
          <w:rFonts w:ascii="Times New Roman" w:hAnsi="Times New Roman" w:cs="Times New Roman"/>
          <w:sz w:val="24"/>
          <w:szCs w:val="24"/>
        </w:rPr>
        <w:t xml:space="preserve">, </w:t>
      </w:r>
      <w:r w:rsidR="00EC505F">
        <w:rPr>
          <w:rFonts w:ascii="Times New Roman" w:hAnsi="Times New Roman" w:cs="Times New Roman"/>
          <w:sz w:val="24"/>
          <w:szCs w:val="24"/>
        </w:rPr>
        <w:t xml:space="preserve">было </w:t>
      </w:r>
      <w:r w:rsidR="001E412F" w:rsidRPr="00C81041">
        <w:rPr>
          <w:rFonts w:ascii="Times New Roman" w:hAnsi="Times New Roman" w:cs="Times New Roman"/>
          <w:sz w:val="24"/>
          <w:szCs w:val="24"/>
        </w:rPr>
        <w:t>восстановлено доверие к финансовым институтам</w:t>
      </w:r>
      <w:r w:rsidR="0060394C" w:rsidRPr="00C81041">
        <w:rPr>
          <w:rFonts w:ascii="Times New Roman" w:hAnsi="Times New Roman" w:cs="Times New Roman"/>
          <w:sz w:val="24"/>
          <w:szCs w:val="24"/>
        </w:rPr>
        <w:t xml:space="preserve">, </w:t>
      </w:r>
      <w:r w:rsidR="00EC505F">
        <w:rPr>
          <w:rFonts w:ascii="Times New Roman" w:hAnsi="Times New Roman" w:cs="Times New Roman"/>
          <w:sz w:val="24"/>
          <w:szCs w:val="24"/>
        </w:rPr>
        <w:t xml:space="preserve">стала проявляться склонность </w:t>
      </w:r>
      <w:r w:rsidR="00852CBC" w:rsidRPr="00C81041">
        <w:rPr>
          <w:rFonts w:ascii="Times New Roman" w:hAnsi="Times New Roman" w:cs="Times New Roman"/>
          <w:sz w:val="24"/>
          <w:szCs w:val="24"/>
        </w:rPr>
        <w:t>населени</w:t>
      </w:r>
      <w:r w:rsidR="00EC505F">
        <w:rPr>
          <w:rFonts w:ascii="Times New Roman" w:hAnsi="Times New Roman" w:cs="Times New Roman"/>
          <w:sz w:val="24"/>
          <w:szCs w:val="24"/>
        </w:rPr>
        <w:t>я</w:t>
      </w:r>
      <w:r w:rsidR="00852CBC" w:rsidRPr="00C81041">
        <w:rPr>
          <w:rFonts w:ascii="Times New Roman" w:hAnsi="Times New Roman" w:cs="Times New Roman"/>
          <w:sz w:val="24"/>
          <w:szCs w:val="24"/>
        </w:rPr>
        <w:t xml:space="preserve"> формировать семейный бюджет</w:t>
      </w:r>
      <w:r w:rsidR="00230F1F" w:rsidRPr="00C81041">
        <w:rPr>
          <w:rFonts w:ascii="Times New Roman" w:hAnsi="Times New Roman" w:cs="Times New Roman"/>
          <w:sz w:val="24"/>
          <w:szCs w:val="24"/>
        </w:rPr>
        <w:t>.</w:t>
      </w:r>
      <w:r w:rsidR="00484FF3" w:rsidRPr="00C81041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230F1F" w:rsidRPr="00C81041">
        <w:rPr>
          <w:rFonts w:ascii="Times New Roman" w:hAnsi="Times New Roman" w:cs="Times New Roman"/>
          <w:sz w:val="24"/>
          <w:szCs w:val="24"/>
        </w:rPr>
        <w:t xml:space="preserve"> Если же говорить о </w:t>
      </w:r>
      <w:r w:rsidR="00651896">
        <w:rPr>
          <w:rFonts w:ascii="Times New Roman" w:hAnsi="Times New Roman" w:cs="Times New Roman"/>
          <w:sz w:val="24"/>
          <w:szCs w:val="24"/>
        </w:rPr>
        <w:t xml:space="preserve">возникших сложностях и необходимости </w:t>
      </w:r>
      <w:r w:rsidR="00EC505F">
        <w:rPr>
          <w:rFonts w:ascii="Times New Roman" w:hAnsi="Times New Roman" w:cs="Times New Roman"/>
          <w:sz w:val="24"/>
          <w:szCs w:val="24"/>
        </w:rPr>
        <w:t xml:space="preserve">повышении эффективности </w:t>
      </w:r>
      <w:r w:rsidR="00230F1F" w:rsidRPr="00C81041">
        <w:rPr>
          <w:rFonts w:ascii="Times New Roman" w:hAnsi="Times New Roman" w:cs="Times New Roman"/>
          <w:sz w:val="24"/>
          <w:szCs w:val="24"/>
        </w:rPr>
        <w:t xml:space="preserve">механизмов реализации стратегии, то, например, </w:t>
      </w:r>
      <w:r w:rsidR="00A66C4B" w:rsidRPr="00C81041">
        <w:rPr>
          <w:rFonts w:ascii="Times New Roman" w:hAnsi="Times New Roman" w:cs="Times New Roman"/>
          <w:sz w:val="24"/>
          <w:szCs w:val="24"/>
        </w:rPr>
        <w:t>во избежание конфликта интересов между множеством участников стратегии</w:t>
      </w:r>
      <w:r w:rsidR="0060394C" w:rsidRPr="00C81041">
        <w:rPr>
          <w:rFonts w:ascii="Times New Roman" w:hAnsi="Times New Roman" w:cs="Times New Roman"/>
          <w:sz w:val="24"/>
          <w:szCs w:val="24"/>
        </w:rPr>
        <w:t>, которые возникали при реализации первой стратегии,</w:t>
      </w:r>
      <w:r w:rsidR="00A66C4B" w:rsidRPr="00C81041">
        <w:rPr>
          <w:rFonts w:ascii="Times New Roman" w:hAnsi="Times New Roman" w:cs="Times New Roman"/>
          <w:sz w:val="24"/>
          <w:szCs w:val="24"/>
        </w:rPr>
        <w:t xml:space="preserve"> была более четко прописана роль </w:t>
      </w:r>
      <w:r w:rsidR="00DC0136">
        <w:rPr>
          <w:rFonts w:ascii="Times New Roman" w:hAnsi="Times New Roman" w:cs="Times New Roman"/>
          <w:sz w:val="24"/>
          <w:szCs w:val="24"/>
        </w:rPr>
        <w:t xml:space="preserve">и функции </w:t>
      </w:r>
      <w:r w:rsidR="00A66C4B" w:rsidRPr="00C81041">
        <w:rPr>
          <w:rFonts w:ascii="Times New Roman" w:hAnsi="Times New Roman" w:cs="Times New Roman"/>
          <w:sz w:val="24"/>
          <w:szCs w:val="24"/>
        </w:rPr>
        <w:t xml:space="preserve">каждого из них. Также во второй стратегии были расширены </w:t>
      </w:r>
      <w:r w:rsidR="00CE5F1E" w:rsidRPr="00C81041">
        <w:rPr>
          <w:rFonts w:ascii="Times New Roman" w:hAnsi="Times New Roman" w:cs="Times New Roman"/>
          <w:sz w:val="24"/>
          <w:szCs w:val="24"/>
        </w:rPr>
        <w:t>ц</w:t>
      </w:r>
      <w:r w:rsidR="00A66C4B" w:rsidRPr="00C81041">
        <w:rPr>
          <w:rFonts w:ascii="Times New Roman" w:hAnsi="Times New Roman" w:cs="Times New Roman"/>
          <w:sz w:val="24"/>
          <w:szCs w:val="24"/>
        </w:rPr>
        <w:t>ели и задачи</w:t>
      </w:r>
      <w:r w:rsidR="00C11F51">
        <w:rPr>
          <w:rFonts w:ascii="Times New Roman" w:hAnsi="Times New Roman" w:cs="Times New Roman"/>
          <w:sz w:val="24"/>
          <w:szCs w:val="24"/>
        </w:rPr>
        <w:t>.</w:t>
      </w:r>
      <w:r w:rsidR="009B3AA9">
        <w:rPr>
          <w:rFonts w:ascii="Times New Roman" w:hAnsi="Times New Roman" w:cs="Times New Roman"/>
          <w:sz w:val="24"/>
          <w:szCs w:val="24"/>
        </w:rPr>
        <w:t xml:space="preserve"> </w:t>
      </w:r>
      <w:r w:rsidR="00C11F51">
        <w:rPr>
          <w:rFonts w:ascii="Times New Roman" w:hAnsi="Times New Roman" w:cs="Times New Roman"/>
          <w:sz w:val="24"/>
          <w:szCs w:val="24"/>
        </w:rPr>
        <w:t>О</w:t>
      </w:r>
      <w:r w:rsidR="009B3AA9">
        <w:rPr>
          <w:rFonts w:ascii="Times New Roman" w:hAnsi="Times New Roman" w:cs="Times New Roman"/>
          <w:sz w:val="24"/>
          <w:szCs w:val="24"/>
        </w:rPr>
        <w:t xml:space="preserve">собый </w:t>
      </w:r>
      <w:r w:rsidR="00CE5F1E" w:rsidRPr="00C81041">
        <w:rPr>
          <w:rFonts w:ascii="Times New Roman" w:hAnsi="Times New Roman" w:cs="Times New Roman"/>
          <w:sz w:val="24"/>
          <w:szCs w:val="24"/>
        </w:rPr>
        <w:t xml:space="preserve">акцент </w:t>
      </w:r>
      <w:r w:rsidR="00C11F51">
        <w:rPr>
          <w:rFonts w:ascii="Times New Roman" w:hAnsi="Times New Roman" w:cs="Times New Roman"/>
          <w:sz w:val="24"/>
          <w:szCs w:val="24"/>
        </w:rPr>
        <w:t xml:space="preserve">был сделан </w:t>
      </w:r>
      <w:r w:rsidR="00CE5F1E" w:rsidRPr="00C81041">
        <w:rPr>
          <w:rFonts w:ascii="Times New Roman" w:hAnsi="Times New Roman" w:cs="Times New Roman"/>
          <w:sz w:val="24"/>
          <w:szCs w:val="24"/>
        </w:rPr>
        <w:t xml:space="preserve">на </w:t>
      </w:r>
      <w:r w:rsidR="00CE5F1E" w:rsidRPr="00C81041">
        <w:rPr>
          <w:rFonts w:ascii="Times New Roman" w:hAnsi="Times New Roman" w:cs="Times New Roman"/>
          <w:sz w:val="24"/>
          <w:szCs w:val="24"/>
        </w:rPr>
        <w:lastRenderedPageBreak/>
        <w:t>формировании у населения ответственного финансового поведения</w:t>
      </w:r>
      <w:r w:rsidR="00A66C4B" w:rsidRPr="00C81041">
        <w:rPr>
          <w:rFonts w:ascii="Times New Roman" w:hAnsi="Times New Roman" w:cs="Times New Roman"/>
          <w:sz w:val="24"/>
          <w:szCs w:val="24"/>
        </w:rPr>
        <w:t xml:space="preserve">. </w:t>
      </w:r>
      <w:r w:rsidR="004015B3" w:rsidRPr="00C81041">
        <w:rPr>
          <w:rFonts w:ascii="Times New Roman" w:hAnsi="Times New Roman" w:cs="Times New Roman"/>
          <w:sz w:val="24"/>
          <w:szCs w:val="24"/>
        </w:rPr>
        <w:t xml:space="preserve">К примеру, на момент </w:t>
      </w:r>
      <w:r w:rsidR="00075882" w:rsidRPr="00C81041">
        <w:rPr>
          <w:rFonts w:ascii="Times New Roman" w:hAnsi="Times New Roman" w:cs="Times New Roman"/>
          <w:sz w:val="24"/>
          <w:szCs w:val="24"/>
        </w:rPr>
        <w:t xml:space="preserve">запуска </w:t>
      </w:r>
      <w:r w:rsidR="004015B3" w:rsidRPr="00C81041">
        <w:rPr>
          <w:rFonts w:ascii="Times New Roman" w:hAnsi="Times New Roman" w:cs="Times New Roman"/>
          <w:sz w:val="24"/>
          <w:szCs w:val="24"/>
        </w:rPr>
        <w:t>второй национальной стратегии, большая часть населения по-прежнему не созда</w:t>
      </w:r>
      <w:r w:rsidR="00085E37" w:rsidRPr="00C81041">
        <w:rPr>
          <w:rFonts w:ascii="Times New Roman" w:hAnsi="Times New Roman" w:cs="Times New Roman"/>
          <w:sz w:val="24"/>
          <w:szCs w:val="24"/>
        </w:rPr>
        <w:t>вала р</w:t>
      </w:r>
      <w:r w:rsidR="004015B3" w:rsidRPr="00C81041">
        <w:rPr>
          <w:rFonts w:ascii="Times New Roman" w:hAnsi="Times New Roman" w:cs="Times New Roman"/>
          <w:sz w:val="24"/>
          <w:szCs w:val="24"/>
        </w:rPr>
        <w:t>езервы на случай непредвиденных расходов</w:t>
      </w:r>
      <w:r w:rsidR="00085E37" w:rsidRPr="00C81041">
        <w:rPr>
          <w:rFonts w:ascii="Times New Roman" w:hAnsi="Times New Roman" w:cs="Times New Roman"/>
          <w:sz w:val="24"/>
          <w:szCs w:val="24"/>
        </w:rPr>
        <w:t>, что делает домохозяйства уязвимыми к внешним шокам</w:t>
      </w:r>
      <w:r w:rsidR="004015B3" w:rsidRPr="00C81041">
        <w:rPr>
          <w:rFonts w:ascii="Times New Roman" w:hAnsi="Times New Roman" w:cs="Times New Roman"/>
          <w:sz w:val="24"/>
          <w:szCs w:val="24"/>
        </w:rPr>
        <w:t>.</w:t>
      </w:r>
      <w:r w:rsidR="00EC7F38" w:rsidRPr="00C81041">
        <w:rPr>
          <w:rFonts w:ascii="Times New Roman" w:hAnsi="Times New Roman" w:cs="Times New Roman"/>
          <w:sz w:val="24"/>
          <w:szCs w:val="24"/>
        </w:rPr>
        <w:t xml:space="preserve"> Среди эмпирических работ</w:t>
      </w:r>
      <w:r w:rsidR="007258DF">
        <w:rPr>
          <w:rFonts w:ascii="Times New Roman" w:hAnsi="Times New Roman" w:cs="Times New Roman"/>
          <w:sz w:val="24"/>
          <w:szCs w:val="24"/>
        </w:rPr>
        <w:t>, выполненных в Нидерландах и ряде других стран,</w:t>
      </w:r>
      <w:r w:rsidR="00EC7F38" w:rsidRPr="00C81041">
        <w:rPr>
          <w:rFonts w:ascii="Times New Roman" w:hAnsi="Times New Roman" w:cs="Times New Roman"/>
          <w:sz w:val="24"/>
          <w:szCs w:val="24"/>
        </w:rPr>
        <w:t xml:space="preserve"> также можно выделит</w:t>
      </w:r>
      <w:r w:rsidR="00412994">
        <w:rPr>
          <w:rFonts w:ascii="Times New Roman" w:hAnsi="Times New Roman" w:cs="Times New Roman"/>
          <w:sz w:val="24"/>
          <w:szCs w:val="24"/>
        </w:rPr>
        <w:t xml:space="preserve">ь исследования (например, работа </w:t>
      </w:r>
      <w:proofErr w:type="spellStart"/>
      <w:r w:rsidR="00412994">
        <w:rPr>
          <w:rFonts w:ascii="Times New Roman" w:hAnsi="Times New Roman" w:cs="Times New Roman"/>
          <w:sz w:val="24"/>
          <w:szCs w:val="24"/>
        </w:rPr>
        <w:t>М.Ваальса</w:t>
      </w:r>
      <w:proofErr w:type="spellEnd"/>
      <w:r w:rsidR="00412994" w:rsidRPr="00C81041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412994">
        <w:rPr>
          <w:rFonts w:ascii="Times New Roman" w:hAnsi="Times New Roman" w:cs="Times New Roman"/>
          <w:sz w:val="24"/>
          <w:szCs w:val="24"/>
        </w:rPr>
        <w:t>), которые указываю</w:t>
      </w:r>
      <w:r w:rsidR="00EC7F38" w:rsidRPr="00C81041">
        <w:rPr>
          <w:rFonts w:ascii="Times New Roman" w:hAnsi="Times New Roman" w:cs="Times New Roman"/>
          <w:sz w:val="24"/>
          <w:szCs w:val="24"/>
        </w:rPr>
        <w:t>т на то, что финансовое поведение</w:t>
      </w:r>
      <w:r w:rsidR="009B3AA9">
        <w:rPr>
          <w:rFonts w:ascii="Times New Roman" w:hAnsi="Times New Roman" w:cs="Times New Roman"/>
          <w:sz w:val="24"/>
          <w:szCs w:val="24"/>
        </w:rPr>
        <w:t xml:space="preserve"> (иными словами</w:t>
      </w:r>
      <w:r w:rsidR="00EC7F38" w:rsidRPr="00C81041">
        <w:rPr>
          <w:rFonts w:ascii="Times New Roman" w:hAnsi="Times New Roman" w:cs="Times New Roman"/>
          <w:sz w:val="24"/>
          <w:szCs w:val="24"/>
        </w:rPr>
        <w:t>, формирует ли человек будущие приоритеты или, наоборот, ориентируется только на текущую ситуацию</w:t>
      </w:r>
      <w:r w:rsidR="009B3AA9">
        <w:rPr>
          <w:rFonts w:ascii="Times New Roman" w:hAnsi="Times New Roman" w:cs="Times New Roman"/>
          <w:sz w:val="24"/>
          <w:szCs w:val="24"/>
        </w:rPr>
        <w:t>)</w:t>
      </w:r>
      <w:r w:rsidR="00EC7F38" w:rsidRPr="00C81041">
        <w:rPr>
          <w:rFonts w:ascii="Times New Roman" w:hAnsi="Times New Roman" w:cs="Times New Roman"/>
          <w:sz w:val="24"/>
          <w:szCs w:val="24"/>
        </w:rPr>
        <w:t xml:space="preserve"> находится в тесной связи с</w:t>
      </w:r>
      <w:r w:rsidR="00A3149A" w:rsidRPr="00C81041">
        <w:rPr>
          <w:rFonts w:ascii="Times New Roman" w:hAnsi="Times New Roman" w:cs="Times New Roman"/>
          <w:sz w:val="24"/>
          <w:szCs w:val="24"/>
        </w:rPr>
        <w:t xml:space="preserve"> финансовой грамотностью</w:t>
      </w:r>
      <w:r w:rsidR="007258DF">
        <w:rPr>
          <w:rFonts w:ascii="Times New Roman" w:hAnsi="Times New Roman" w:cs="Times New Roman"/>
          <w:sz w:val="24"/>
          <w:szCs w:val="24"/>
        </w:rPr>
        <w:t>/финансовым образованием</w:t>
      </w:r>
      <w:r w:rsidR="00A3149A" w:rsidRPr="00C81041">
        <w:rPr>
          <w:rFonts w:ascii="Times New Roman" w:hAnsi="Times New Roman" w:cs="Times New Roman"/>
          <w:sz w:val="24"/>
          <w:szCs w:val="24"/>
        </w:rPr>
        <w:t>, а именно – чем меньше человек думает о будущем, тем он, скорее всего, обладает меньшими финансовыми знаниями.</w:t>
      </w:r>
      <w:r w:rsidR="00EC7F38" w:rsidRPr="00C81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9C7" w:rsidRDefault="00CA030E" w:rsidP="009829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2CE">
        <w:rPr>
          <w:rFonts w:ascii="Times New Roman" w:hAnsi="Times New Roman" w:cs="Times New Roman"/>
          <w:sz w:val="24"/>
          <w:szCs w:val="24"/>
        </w:rPr>
        <w:t>Стоит отметить, что реализации стратегии повышения финансовой грамотности в Нидерландах совпала с реформированием некоторых секторов финансового рынка - системы пенсионного обеспечения, защиты прав потребителей финансовых услуг и проч. Так, например, государство смягчило регулирование процесса формирования пенсионных накоплений, повысив тем самым ответственность каждого гражданина</w:t>
      </w:r>
      <w:r w:rsidR="00004255" w:rsidRPr="00004255">
        <w:rPr>
          <w:rFonts w:ascii="Times New Roman" w:hAnsi="Times New Roman" w:cs="Times New Roman"/>
          <w:sz w:val="24"/>
          <w:szCs w:val="24"/>
        </w:rPr>
        <w:t xml:space="preserve"> за свои </w:t>
      </w:r>
      <w:r w:rsidR="00004255">
        <w:rPr>
          <w:rFonts w:ascii="Times New Roman" w:hAnsi="Times New Roman" w:cs="Times New Roman"/>
          <w:sz w:val="24"/>
          <w:szCs w:val="24"/>
        </w:rPr>
        <w:t>пенсионные накопления</w:t>
      </w:r>
      <w:r w:rsidRPr="00F562CE">
        <w:rPr>
          <w:rFonts w:ascii="Times New Roman" w:hAnsi="Times New Roman" w:cs="Times New Roman"/>
          <w:sz w:val="24"/>
          <w:szCs w:val="24"/>
        </w:rPr>
        <w:t>.</w:t>
      </w:r>
      <w:r w:rsidRPr="00F562CE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2C5AE6" w:rsidRPr="002C5AE6" w:rsidRDefault="002C5AE6" w:rsidP="002C5A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</w:t>
      </w:r>
      <w:r w:rsidRPr="002C5AE6">
        <w:rPr>
          <w:rFonts w:ascii="Times New Roman" w:hAnsi="Times New Roman" w:cs="Times New Roman"/>
          <w:sz w:val="24"/>
          <w:szCs w:val="24"/>
        </w:rPr>
        <w:t xml:space="preserve"> 2015 году Нидерланды присоединились к Международной программе по оценке образовательных достижений учащихся (</w:t>
      </w:r>
      <w:proofErr w:type="spellStart"/>
      <w:r w:rsidRPr="002C5A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2C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A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C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A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C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AE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2C5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AE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2C5AE6">
        <w:rPr>
          <w:rFonts w:ascii="Times New Roman" w:hAnsi="Times New Roman" w:cs="Times New Roman"/>
          <w:sz w:val="24"/>
          <w:szCs w:val="24"/>
        </w:rPr>
        <w:t xml:space="preserve"> - PISA), реализуемой ОЭСР. В рамках данной программы в том числе организуется обследование уровня финансовой грамотности среди учащихся 15-летнего возраста. При этом ОЭСР определяет четыре предметные области для финансовой грамотности в рамках PISA: </w:t>
      </w:r>
    </w:p>
    <w:p w:rsidR="002C5AE6" w:rsidRPr="002C5AE6" w:rsidRDefault="002C5AE6" w:rsidP="002C5AE6">
      <w:pPr>
        <w:pStyle w:val="a6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5AE6">
        <w:rPr>
          <w:rFonts w:ascii="Times New Roman" w:hAnsi="Times New Roman" w:cs="Times New Roman"/>
          <w:sz w:val="24"/>
          <w:szCs w:val="24"/>
        </w:rPr>
        <w:t xml:space="preserve">деньги и </w:t>
      </w:r>
      <w:r>
        <w:rPr>
          <w:rFonts w:ascii="Times New Roman" w:hAnsi="Times New Roman" w:cs="Times New Roman"/>
          <w:sz w:val="24"/>
          <w:szCs w:val="24"/>
        </w:rPr>
        <w:t xml:space="preserve">денежные </w:t>
      </w:r>
      <w:r w:rsidRPr="002C5AE6">
        <w:rPr>
          <w:rFonts w:ascii="Times New Roman" w:hAnsi="Times New Roman" w:cs="Times New Roman"/>
          <w:sz w:val="24"/>
          <w:szCs w:val="24"/>
        </w:rPr>
        <w:t xml:space="preserve">переводы (обзор способов осуществления платежей, </w:t>
      </w: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2C5AE6">
        <w:rPr>
          <w:rFonts w:ascii="Times New Roman" w:hAnsi="Times New Roman" w:cs="Times New Roman"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5AE6">
        <w:rPr>
          <w:rFonts w:ascii="Times New Roman" w:hAnsi="Times New Roman" w:cs="Times New Roman"/>
          <w:sz w:val="24"/>
          <w:szCs w:val="24"/>
        </w:rPr>
        <w:t xml:space="preserve"> обменного валютного курса, </w:t>
      </w:r>
      <w:r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2C5AE6">
        <w:rPr>
          <w:rFonts w:ascii="Times New Roman" w:hAnsi="Times New Roman" w:cs="Times New Roman"/>
          <w:sz w:val="24"/>
          <w:szCs w:val="24"/>
        </w:rPr>
        <w:t>уплат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5AE6">
        <w:rPr>
          <w:rFonts w:ascii="Times New Roman" w:hAnsi="Times New Roman" w:cs="Times New Roman"/>
          <w:sz w:val="24"/>
          <w:szCs w:val="24"/>
        </w:rPr>
        <w:t xml:space="preserve"> и получени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C5AE6">
        <w:rPr>
          <w:rFonts w:ascii="Times New Roman" w:hAnsi="Times New Roman" w:cs="Times New Roman"/>
          <w:sz w:val="24"/>
          <w:szCs w:val="24"/>
        </w:rPr>
        <w:t xml:space="preserve"> процентов); </w:t>
      </w:r>
    </w:p>
    <w:p w:rsidR="002C5AE6" w:rsidRPr="002C5AE6" w:rsidRDefault="002C5AE6" w:rsidP="002C5AE6">
      <w:pPr>
        <w:pStyle w:val="a6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5AE6">
        <w:rPr>
          <w:rFonts w:ascii="Times New Roman" w:hAnsi="Times New Roman" w:cs="Times New Roman"/>
          <w:sz w:val="24"/>
          <w:szCs w:val="24"/>
        </w:rPr>
        <w:t xml:space="preserve">планирование и управление финансами (определение различных видов дохода, понятие налогов и </w:t>
      </w:r>
      <w:r w:rsidR="002051DD">
        <w:rPr>
          <w:rFonts w:ascii="Times New Roman" w:hAnsi="Times New Roman" w:cs="Times New Roman"/>
          <w:sz w:val="24"/>
          <w:szCs w:val="24"/>
        </w:rPr>
        <w:t xml:space="preserve">налоговых </w:t>
      </w:r>
      <w:r w:rsidRPr="002C5AE6">
        <w:rPr>
          <w:rFonts w:ascii="Times New Roman" w:hAnsi="Times New Roman" w:cs="Times New Roman"/>
          <w:sz w:val="24"/>
          <w:szCs w:val="24"/>
        </w:rPr>
        <w:t xml:space="preserve">льгот и их влияние на планирование и управление </w:t>
      </w:r>
      <w:r w:rsidR="002051DD">
        <w:rPr>
          <w:rFonts w:ascii="Times New Roman" w:hAnsi="Times New Roman" w:cs="Times New Roman"/>
          <w:sz w:val="24"/>
          <w:szCs w:val="24"/>
        </w:rPr>
        <w:t xml:space="preserve">личными </w:t>
      </w:r>
      <w:r w:rsidRPr="002C5AE6">
        <w:rPr>
          <w:rFonts w:ascii="Times New Roman" w:hAnsi="Times New Roman" w:cs="Times New Roman"/>
          <w:sz w:val="24"/>
          <w:szCs w:val="24"/>
        </w:rPr>
        <w:t xml:space="preserve">финансами, составление финансовой сметы, формирование пенсионных накоплений); </w:t>
      </w:r>
    </w:p>
    <w:p w:rsidR="002C5AE6" w:rsidRPr="002C5AE6" w:rsidRDefault="002C5AE6" w:rsidP="002C5AE6">
      <w:pPr>
        <w:pStyle w:val="a6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5AE6">
        <w:rPr>
          <w:rFonts w:ascii="Times New Roman" w:hAnsi="Times New Roman" w:cs="Times New Roman"/>
          <w:sz w:val="24"/>
          <w:szCs w:val="24"/>
        </w:rPr>
        <w:t xml:space="preserve">риск и вознаграждение (виды инвестиционных и сберегательных финансовых инструментов, страховых продуктов, понятие и </w:t>
      </w:r>
      <w:r w:rsidR="002051DD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2C5AE6">
        <w:rPr>
          <w:rFonts w:ascii="Times New Roman" w:hAnsi="Times New Roman" w:cs="Times New Roman"/>
          <w:sz w:val="24"/>
          <w:szCs w:val="24"/>
        </w:rPr>
        <w:t>расчет</w:t>
      </w:r>
      <w:r w:rsidR="002051DD">
        <w:rPr>
          <w:rFonts w:ascii="Times New Roman" w:hAnsi="Times New Roman" w:cs="Times New Roman"/>
          <w:sz w:val="24"/>
          <w:szCs w:val="24"/>
        </w:rPr>
        <w:t>а</w:t>
      </w:r>
      <w:r w:rsidRPr="002C5AE6">
        <w:rPr>
          <w:rFonts w:ascii="Times New Roman" w:hAnsi="Times New Roman" w:cs="Times New Roman"/>
          <w:sz w:val="24"/>
          <w:szCs w:val="24"/>
        </w:rPr>
        <w:t xml:space="preserve"> сложных процентов);</w:t>
      </w:r>
    </w:p>
    <w:p w:rsidR="002C5AE6" w:rsidRPr="002C5AE6" w:rsidRDefault="002C5AE6" w:rsidP="002C5AE6">
      <w:pPr>
        <w:pStyle w:val="a6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5AE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финансовая среда (последствия финансовых решений для </w:t>
      </w:r>
      <w:r w:rsidR="00D93ADE">
        <w:rPr>
          <w:rFonts w:ascii="Times New Roman" w:hAnsi="Times New Roman" w:cs="Times New Roman"/>
          <w:sz w:val="24"/>
          <w:szCs w:val="24"/>
        </w:rPr>
        <w:t>гражданина</w:t>
      </w:r>
      <w:r w:rsidRPr="002C5AE6">
        <w:rPr>
          <w:rFonts w:ascii="Times New Roman" w:hAnsi="Times New Roman" w:cs="Times New Roman"/>
          <w:sz w:val="24"/>
          <w:szCs w:val="24"/>
        </w:rPr>
        <w:t xml:space="preserve"> и общества в целом, ответственность продавцов и покупателей при использовании финансовых продуктов, понятие инвестиционного климата</w:t>
      </w:r>
      <w:r w:rsidR="00D76D48">
        <w:rPr>
          <w:rFonts w:ascii="Times New Roman" w:hAnsi="Times New Roman" w:cs="Times New Roman"/>
          <w:sz w:val="24"/>
          <w:szCs w:val="24"/>
        </w:rPr>
        <w:t xml:space="preserve"> и формирующих его факторов</w:t>
      </w:r>
      <w:r w:rsidRPr="002C5AE6">
        <w:rPr>
          <w:rFonts w:ascii="Times New Roman" w:hAnsi="Times New Roman" w:cs="Times New Roman"/>
          <w:sz w:val="24"/>
          <w:szCs w:val="24"/>
        </w:rPr>
        <w:t>, осведомленность о финансовых преступлениях</w:t>
      </w:r>
      <w:r w:rsidR="00042C61">
        <w:rPr>
          <w:rFonts w:ascii="Times New Roman" w:hAnsi="Times New Roman" w:cs="Times New Roman"/>
          <w:sz w:val="24"/>
          <w:szCs w:val="24"/>
        </w:rPr>
        <w:t xml:space="preserve"> и мерах борьбы с ними</w:t>
      </w:r>
      <w:r w:rsidRPr="002C5AE6">
        <w:rPr>
          <w:rFonts w:ascii="Times New Roman" w:hAnsi="Times New Roman" w:cs="Times New Roman"/>
          <w:sz w:val="24"/>
          <w:szCs w:val="24"/>
        </w:rPr>
        <w:t>).</w:t>
      </w:r>
    </w:p>
    <w:p w:rsidR="00A11494" w:rsidRDefault="00141080" w:rsidP="00A11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9C7">
        <w:rPr>
          <w:rFonts w:ascii="Times New Roman" w:hAnsi="Times New Roman" w:cs="Times New Roman"/>
          <w:sz w:val="24"/>
          <w:szCs w:val="24"/>
        </w:rPr>
        <w:t>Ответственность</w:t>
      </w:r>
      <w:r w:rsidR="009829C7">
        <w:rPr>
          <w:rFonts w:ascii="Times New Roman" w:hAnsi="Times New Roman" w:cs="Times New Roman"/>
          <w:sz w:val="24"/>
          <w:szCs w:val="24"/>
        </w:rPr>
        <w:t xml:space="preserve"> за реализацию </w:t>
      </w:r>
      <w:r w:rsidR="0067611E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9829C7">
        <w:rPr>
          <w:rFonts w:ascii="Times New Roman" w:hAnsi="Times New Roman" w:cs="Times New Roman"/>
          <w:sz w:val="24"/>
          <w:szCs w:val="24"/>
        </w:rPr>
        <w:t>стратеги</w:t>
      </w:r>
      <w:r w:rsidR="0067611E">
        <w:rPr>
          <w:rFonts w:ascii="Times New Roman" w:hAnsi="Times New Roman" w:cs="Times New Roman"/>
          <w:sz w:val="24"/>
          <w:szCs w:val="24"/>
        </w:rPr>
        <w:t>и</w:t>
      </w:r>
      <w:r w:rsidR="009829C7">
        <w:rPr>
          <w:rFonts w:ascii="Times New Roman" w:hAnsi="Times New Roman" w:cs="Times New Roman"/>
          <w:sz w:val="24"/>
          <w:szCs w:val="24"/>
        </w:rPr>
        <w:t xml:space="preserve"> несет М</w:t>
      </w:r>
      <w:r w:rsidRPr="009829C7">
        <w:rPr>
          <w:rFonts w:ascii="Times New Roman" w:hAnsi="Times New Roman" w:cs="Times New Roman"/>
          <w:sz w:val="24"/>
          <w:szCs w:val="24"/>
        </w:rPr>
        <w:t xml:space="preserve">инистерство финансов </w:t>
      </w:r>
      <w:r w:rsidR="009829C7">
        <w:rPr>
          <w:rFonts w:ascii="Times New Roman" w:hAnsi="Times New Roman" w:cs="Times New Roman"/>
          <w:sz w:val="24"/>
          <w:szCs w:val="24"/>
        </w:rPr>
        <w:t>Нидерландов</w:t>
      </w:r>
      <w:r w:rsidR="003C01FC" w:rsidRPr="009829C7">
        <w:rPr>
          <w:rFonts w:ascii="Times New Roman" w:hAnsi="Times New Roman" w:cs="Times New Roman"/>
          <w:sz w:val="24"/>
          <w:szCs w:val="24"/>
        </w:rPr>
        <w:t xml:space="preserve">, хотя число </w:t>
      </w:r>
      <w:r w:rsidR="009829C7">
        <w:rPr>
          <w:rFonts w:ascii="Times New Roman" w:hAnsi="Times New Roman" w:cs="Times New Roman"/>
          <w:sz w:val="24"/>
          <w:szCs w:val="24"/>
        </w:rPr>
        <w:t xml:space="preserve">организаций, задействованных при </w:t>
      </w:r>
      <w:r w:rsidR="003C01FC" w:rsidRPr="009829C7">
        <w:rPr>
          <w:rFonts w:ascii="Times New Roman" w:hAnsi="Times New Roman" w:cs="Times New Roman"/>
          <w:sz w:val="24"/>
          <w:szCs w:val="24"/>
        </w:rPr>
        <w:t>ее разработк</w:t>
      </w:r>
      <w:r w:rsidR="009829C7">
        <w:rPr>
          <w:rFonts w:ascii="Times New Roman" w:hAnsi="Times New Roman" w:cs="Times New Roman"/>
          <w:sz w:val="24"/>
          <w:szCs w:val="24"/>
        </w:rPr>
        <w:t>е</w:t>
      </w:r>
      <w:r w:rsidR="003C01FC" w:rsidRPr="009829C7">
        <w:rPr>
          <w:rFonts w:ascii="Times New Roman" w:hAnsi="Times New Roman" w:cs="Times New Roman"/>
          <w:sz w:val="24"/>
          <w:szCs w:val="24"/>
        </w:rPr>
        <w:t xml:space="preserve"> и реализации</w:t>
      </w:r>
      <w:r w:rsidR="009829C7">
        <w:rPr>
          <w:rFonts w:ascii="Times New Roman" w:hAnsi="Times New Roman" w:cs="Times New Roman"/>
          <w:sz w:val="24"/>
          <w:szCs w:val="24"/>
        </w:rPr>
        <w:t>,</w:t>
      </w:r>
      <w:r w:rsidR="003C01FC" w:rsidRPr="009829C7">
        <w:rPr>
          <w:rFonts w:ascii="Times New Roman" w:hAnsi="Times New Roman" w:cs="Times New Roman"/>
          <w:sz w:val="24"/>
          <w:szCs w:val="24"/>
        </w:rPr>
        <w:t xml:space="preserve"> существенно больше</w:t>
      </w:r>
      <w:r w:rsidRPr="009829C7">
        <w:rPr>
          <w:rFonts w:ascii="Times New Roman" w:hAnsi="Times New Roman" w:cs="Times New Roman"/>
          <w:sz w:val="24"/>
          <w:szCs w:val="24"/>
        </w:rPr>
        <w:t>.</w:t>
      </w:r>
      <w:r w:rsidR="00EF7378" w:rsidRPr="009829C7">
        <w:rPr>
          <w:rFonts w:ascii="Times New Roman" w:hAnsi="Times New Roman" w:cs="Times New Roman"/>
          <w:sz w:val="24"/>
          <w:szCs w:val="24"/>
        </w:rPr>
        <w:t xml:space="preserve"> Как и в </w:t>
      </w:r>
      <w:r w:rsidR="00410FBF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3D636E">
        <w:rPr>
          <w:rFonts w:ascii="Times New Roman" w:hAnsi="Times New Roman" w:cs="Times New Roman"/>
          <w:sz w:val="24"/>
          <w:szCs w:val="24"/>
        </w:rPr>
        <w:t xml:space="preserve">национальных </w:t>
      </w:r>
      <w:r w:rsidR="00EF7378" w:rsidRPr="009829C7">
        <w:rPr>
          <w:rFonts w:ascii="Times New Roman" w:hAnsi="Times New Roman" w:cs="Times New Roman"/>
          <w:sz w:val="24"/>
          <w:szCs w:val="24"/>
        </w:rPr>
        <w:t xml:space="preserve">стратегий </w:t>
      </w:r>
      <w:r w:rsidR="00410FBF">
        <w:rPr>
          <w:rFonts w:ascii="Times New Roman" w:hAnsi="Times New Roman" w:cs="Times New Roman"/>
          <w:sz w:val="24"/>
          <w:szCs w:val="24"/>
        </w:rPr>
        <w:t xml:space="preserve">по финансовой грамотности во многих </w:t>
      </w:r>
      <w:r w:rsidR="00EF7378" w:rsidRPr="009829C7">
        <w:rPr>
          <w:rFonts w:ascii="Times New Roman" w:hAnsi="Times New Roman" w:cs="Times New Roman"/>
          <w:sz w:val="24"/>
          <w:szCs w:val="24"/>
        </w:rPr>
        <w:t>других стран</w:t>
      </w:r>
      <w:r w:rsidR="00410FBF">
        <w:rPr>
          <w:rFonts w:ascii="Times New Roman" w:hAnsi="Times New Roman" w:cs="Times New Roman"/>
          <w:sz w:val="24"/>
          <w:szCs w:val="24"/>
        </w:rPr>
        <w:t>ах</w:t>
      </w:r>
      <w:r w:rsidR="00EF7378" w:rsidRPr="009829C7">
        <w:rPr>
          <w:rFonts w:ascii="Times New Roman" w:hAnsi="Times New Roman" w:cs="Times New Roman"/>
          <w:sz w:val="24"/>
          <w:szCs w:val="24"/>
        </w:rPr>
        <w:t xml:space="preserve"> мира, </w:t>
      </w:r>
      <w:r w:rsidR="00B154F0" w:rsidRPr="009829C7">
        <w:rPr>
          <w:rFonts w:ascii="Times New Roman" w:hAnsi="Times New Roman" w:cs="Times New Roman"/>
          <w:sz w:val="24"/>
          <w:szCs w:val="24"/>
        </w:rPr>
        <w:t>в Нидерландах ключевой аудиторией, для которой разработано большинство мер по повышению финансовой грамотности, является молодежь</w:t>
      </w:r>
      <w:r w:rsidR="003D636E">
        <w:rPr>
          <w:rFonts w:ascii="Times New Roman" w:hAnsi="Times New Roman" w:cs="Times New Roman"/>
          <w:sz w:val="24"/>
          <w:szCs w:val="24"/>
        </w:rPr>
        <w:t xml:space="preserve"> – школьник и студенты</w:t>
      </w:r>
      <w:r w:rsidR="00B154F0" w:rsidRPr="009829C7">
        <w:rPr>
          <w:rFonts w:ascii="Times New Roman" w:hAnsi="Times New Roman" w:cs="Times New Roman"/>
          <w:sz w:val="24"/>
          <w:szCs w:val="24"/>
        </w:rPr>
        <w:t xml:space="preserve">. Но кроме этого, много инициатив предлагается для предпринимателей </w:t>
      </w:r>
      <w:r w:rsidR="00423FC2" w:rsidRPr="009829C7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="00492A19">
        <w:rPr>
          <w:rFonts w:ascii="Times New Roman" w:hAnsi="Times New Roman" w:cs="Times New Roman"/>
          <w:sz w:val="24"/>
          <w:szCs w:val="24"/>
        </w:rPr>
        <w:t>для лиц, желающих создать собственный бизнес</w:t>
      </w:r>
      <w:r w:rsidR="00423FC2" w:rsidRPr="009829C7">
        <w:rPr>
          <w:rFonts w:ascii="Times New Roman" w:hAnsi="Times New Roman" w:cs="Times New Roman"/>
          <w:sz w:val="24"/>
          <w:szCs w:val="24"/>
        </w:rPr>
        <w:t>),</w:t>
      </w:r>
      <w:r w:rsidR="00B154F0" w:rsidRPr="009829C7">
        <w:rPr>
          <w:rFonts w:ascii="Times New Roman" w:hAnsi="Times New Roman" w:cs="Times New Roman"/>
          <w:sz w:val="24"/>
          <w:szCs w:val="24"/>
        </w:rPr>
        <w:t xml:space="preserve"> населения пенсионного возраста</w:t>
      </w:r>
      <w:r w:rsidR="00423FC2" w:rsidRPr="009829C7">
        <w:rPr>
          <w:rFonts w:ascii="Times New Roman" w:hAnsi="Times New Roman" w:cs="Times New Roman"/>
          <w:sz w:val="24"/>
          <w:szCs w:val="24"/>
        </w:rPr>
        <w:t xml:space="preserve"> и прочих незащищенных слоев общества</w:t>
      </w:r>
      <w:r w:rsidR="00B154F0" w:rsidRPr="009829C7">
        <w:rPr>
          <w:rFonts w:ascii="Times New Roman" w:hAnsi="Times New Roman" w:cs="Times New Roman"/>
          <w:sz w:val="24"/>
          <w:szCs w:val="24"/>
        </w:rPr>
        <w:t>.</w:t>
      </w:r>
      <w:r w:rsidR="005E2AE7" w:rsidRPr="009829C7">
        <w:rPr>
          <w:rFonts w:ascii="Times New Roman" w:hAnsi="Times New Roman" w:cs="Times New Roman"/>
          <w:sz w:val="24"/>
          <w:szCs w:val="24"/>
        </w:rPr>
        <w:t xml:space="preserve"> В рамках национальной стратегии </w:t>
      </w:r>
      <w:r w:rsidR="00EC5940">
        <w:rPr>
          <w:rFonts w:ascii="Times New Roman" w:hAnsi="Times New Roman" w:cs="Times New Roman"/>
          <w:sz w:val="24"/>
          <w:szCs w:val="24"/>
        </w:rPr>
        <w:t xml:space="preserve">была </w:t>
      </w:r>
      <w:r w:rsidR="005E2AE7" w:rsidRPr="009829C7">
        <w:rPr>
          <w:rFonts w:ascii="Times New Roman" w:hAnsi="Times New Roman" w:cs="Times New Roman"/>
          <w:sz w:val="24"/>
          <w:szCs w:val="24"/>
        </w:rPr>
        <w:t xml:space="preserve">разработана «дорожная карта», включающая мониторинг и оценку промежуточных и итоговых результатов реализации </w:t>
      </w:r>
      <w:r w:rsidR="00EC5940">
        <w:rPr>
          <w:rFonts w:ascii="Times New Roman" w:hAnsi="Times New Roman" w:cs="Times New Roman"/>
          <w:sz w:val="24"/>
          <w:szCs w:val="24"/>
        </w:rPr>
        <w:t>основных</w:t>
      </w:r>
      <w:r w:rsidR="005E2AE7" w:rsidRPr="009829C7">
        <w:rPr>
          <w:rFonts w:ascii="Times New Roman" w:hAnsi="Times New Roman" w:cs="Times New Roman"/>
          <w:sz w:val="24"/>
          <w:szCs w:val="24"/>
        </w:rPr>
        <w:t xml:space="preserve"> мероприятий.</w:t>
      </w:r>
      <w:r w:rsidR="00B154F0" w:rsidRPr="009829C7">
        <w:rPr>
          <w:rFonts w:ascii="Times New Roman" w:hAnsi="Times New Roman" w:cs="Times New Roman"/>
          <w:sz w:val="24"/>
          <w:szCs w:val="24"/>
        </w:rPr>
        <w:t xml:space="preserve"> </w:t>
      </w:r>
      <w:r w:rsidR="004300F8" w:rsidRPr="009829C7">
        <w:rPr>
          <w:rFonts w:ascii="Times New Roman" w:hAnsi="Times New Roman" w:cs="Times New Roman"/>
          <w:sz w:val="24"/>
          <w:szCs w:val="24"/>
        </w:rPr>
        <w:t xml:space="preserve">Оценка результатов </w:t>
      </w:r>
      <w:r w:rsidR="00FE1568">
        <w:rPr>
          <w:rFonts w:ascii="Times New Roman" w:hAnsi="Times New Roman" w:cs="Times New Roman"/>
          <w:sz w:val="24"/>
          <w:szCs w:val="24"/>
        </w:rPr>
        <w:t xml:space="preserve">проведения мероприятий </w:t>
      </w:r>
      <w:r w:rsidR="004300F8" w:rsidRPr="009829C7">
        <w:rPr>
          <w:rFonts w:ascii="Times New Roman" w:hAnsi="Times New Roman" w:cs="Times New Roman"/>
          <w:sz w:val="24"/>
          <w:szCs w:val="24"/>
        </w:rPr>
        <w:t>включает как количественны</w:t>
      </w:r>
      <w:r w:rsidR="00EC5940">
        <w:rPr>
          <w:rFonts w:ascii="Times New Roman" w:hAnsi="Times New Roman" w:cs="Times New Roman"/>
          <w:sz w:val="24"/>
          <w:szCs w:val="24"/>
        </w:rPr>
        <w:t xml:space="preserve">е, так и качественные </w:t>
      </w:r>
      <w:r w:rsidR="00FE1568">
        <w:rPr>
          <w:rFonts w:ascii="Times New Roman" w:hAnsi="Times New Roman" w:cs="Times New Roman"/>
          <w:sz w:val="24"/>
          <w:szCs w:val="24"/>
        </w:rPr>
        <w:t>индикаторы</w:t>
      </w:r>
      <w:r w:rsidR="00EC5940">
        <w:rPr>
          <w:rFonts w:ascii="Times New Roman" w:hAnsi="Times New Roman" w:cs="Times New Roman"/>
          <w:sz w:val="24"/>
          <w:szCs w:val="24"/>
        </w:rPr>
        <w:t>. В</w:t>
      </w:r>
      <w:r w:rsidR="004300F8" w:rsidRPr="009829C7">
        <w:rPr>
          <w:rFonts w:ascii="Times New Roman" w:hAnsi="Times New Roman" w:cs="Times New Roman"/>
          <w:sz w:val="24"/>
          <w:szCs w:val="24"/>
        </w:rPr>
        <w:t xml:space="preserve"> первом случае</w:t>
      </w:r>
      <w:r w:rsidR="00EC5940">
        <w:rPr>
          <w:rFonts w:ascii="Times New Roman" w:hAnsi="Times New Roman" w:cs="Times New Roman"/>
          <w:sz w:val="24"/>
          <w:szCs w:val="24"/>
        </w:rPr>
        <w:t xml:space="preserve"> </w:t>
      </w:r>
      <w:r w:rsidR="00EC5940" w:rsidRPr="009829C7">
        <w:rPr>
          <w:rFonts w:ascii="Times New Roman" w:hAnsi="Times New Roman" w:cs="Times New Roman"/>
          <w:sz w:val="24"/>
          <w:szCs w:val="24"/>
        </w:rPr>
        <w:t>рассматривается</w:t>
      </w:r>
      <w:r w:rsidR="004300F8" w:rsidRPr="009829C7">
        <w:rPr>
          <w:rFonts w:ascii="Times New Roman" w:hAnsi="Times New Roman" w:cs="Times New Roman"/>
          <w:sz w:val="24"/>
          <w:szCs w:val="24"/>
        </w:rPr>
        <w:t xml:space="preserve">, в частности, показатель охвата населения мероприятиями и </w:t>
      </w:r>
      <w:r w:rsidR="00A63994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="00EC5940">
        <w:rPr>
          <w:rFonts w:ascii="Times New Roman" w:hAnsi="Times New Roman" w:cs="Times New Roman"/>
          <w:sz w:val="24"/>
          <w:szCs w:val="24"/>
        </w:rPr>
        <w:t xml:space="preserve">обучающей </w:t>
      </w:r>
      <w:r w:rsidR="004300F8" w:rsidRPr="009829C7">
        <w:rPr>
          <w:rFonts w:ascii="Times New Roman" w:hAnsi="Times New Roman" w:cs="Times New Roman"/>
          <w:sz w:val="24"/>
          <w:szCs w:val="24"/>
        </w:rPr>
        <w:t xml:space="preserve">литературой, во втором </w:t>
      </w:r>
      <w:r w:rsidR="00A63994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EC5940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4300F8" w:rsidRPr="009829C7">
        <w:rPr>
          <w:rFonts w:ascii="Times New Roman" w:hAnsi="Times New Roman" w:cs="Times New Roman"/>
          <w:sz w:val="24"/>
          <w:szCs w:val="24"/>
        </w:rPr>
        <w:t xml:space="preserve">специально разработанные индексы финансового поведения и финансовых знаний. </w:t>
      </w:r>
      <w:r w:rsidRPr="009829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4101" w:rsidRPr="00A11494" w:rsidRDefault="00463D25" w:rsidP="00A11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494">
        <w:rPr>
          <w:rFonts w:ascii="Times New Roman" w:hAnsi="Times New Roman" w:cs="Times New Roman"/>
          <w:sz w:val="24"/>
          <w:szCs w:val="24"/>
        </w:rPr>
        <w:t xml:space="preserve">Национальная стратегия </w:t>
      </w:r>
      <w:r w:rsidR="00A11494">
        <w:rPr>
          <w:rFonts w:ascii="Times New Roman" w:hAnsi="Times New Roman" w:cs="Times New Roman"/>
          <w:sz w:val="24"/>
          <w:szCs w:val="24"/>
        </w:rPr>
        <w:t xml:space="preserve">по финансовому образованию Нидерландов </w:t>
      </w:r>
      <w:r w:rsidRPr="00A11494">
        <w:rPr>
          <w:rFonts w:ascii="Times New Roman" w:hAnsi="Times New Roman" w:cs="Times New Roman"/>
          <w:sz w:val="24"/>
          <w:szCs w:val="24"/>
        </w:rPr>
        <w:t>фокусируется на трех ключевых программах:</w:t>
      </w:r>
      <w:r w:rsidR="008F20BD" w:rsidRPr="00A11494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463D25" w:rsidRPr="00A11494" w:rsidRDefault="00E7229C" w:rsidP="00FD5FF8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63D25" w:rsidRPr="00A11494">
        <w:rPr>
          <w:rFonts w:ascii="Times New Roman" w:hAnsi="Times New Roman" w:cs="Times New Roman"/>
          <w:sz w:val="24"/>
          <w:szCs w:val="24"/>
        </w:rPr>
        <w:t>«Финансы в порядке» (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finances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) - ставит цель помочь потребителям </w:t>
      </w:r>
      <w:r w:rsidR="00183178" w:rsidRPr="00A11494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463D25" w:rsidRPr="00A11494">
        <w:rPr>
          <w:rFonts w:ascii="Times New Roman" w:hAnsi="Times New Roman" w:cs="Times New Roman"/>
          <w:sz w:val="24"/>
          <w:szCs w:val="24"/>
        </w:rPr>
        <w:t>составлять бюджет своих расходов</w:t>
      </w:r>
      <w:r w:rsidR="00183178" w:rsidRPr="00A11494">
        <w:rPr>
          <w:rFonts w:ascii="Times New Roman" w:hAnsi="Times New Roman" w:cs="Times New Roman"/>
          <w:sz w:val="24"/>
          <w:szCs w:val="24"/>
        </w:rPr>
        <w:t xml:space="preserve">, 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формировать финансовые резервы, </w:t>
      </w:r>
      <w:r w:rsidR="00183178" w:rsidRPr="00A11494">
        <w:rPr>
          <w:rFonts w:ascii="Times New Roman" w:hAnsi="Times New Roman" w:cs="Times New Roman"/>
          <w:sz w:val="24"/>
          <w:szCs w:val="24"/>
        </w:rPr>
        <w:t xml:space="preserve">оценивать целесообразность заимствований, </w:t>
      </w:r>
      <w:r w:rsidR="00463D25" w:rsidRPr="00A11494">
        <w:rPr>
          <w:rFonts w:ascii="Times New Roman" w:hAnsi="Times New Roman" w:cs="Times New Roman"/>
          <w:sz w:val="24"/>
          <w:szCs w:val="24"/>
        </w:rPr>
        <w:t>поскольку, как показывают исследования, более 40% взрослого населения, оказывают</w:t>
      </w:r>
      <w:r w:rsidR="00232EF5">
        <w:rPr>
          <w:rFonts w:ascii="Times New Roman" w:hAnsi="Times New Roman" w:cs="Times New Roman"/>
          <w:sz w:val="24"/>
          <w:szCs w:val="24"/>
        </w:rPr>
        <w:t>ся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не готовы к неожиданному сокращению своих доходов или резкому росту расходов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D25" w:rsidRPr="00A11494" w:rsidRDefault="00E7229C" w:rsidP="00FD5FF8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63D25" w:rsidRPr="00A11494">
        <w:rPr>
          <w:rFonts w:ascii="Times New Roman" w:hAnsi="Times New Roman" w:cs="Times New Roman"/>
          <w:sz w:val="24"/>
          <w:szCs w:val="24"/>
        </w:rPr>
        <w:t>«Обеспечиваем будущее» (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463D25" w:rsidRPr="00A11494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) </w:t>
      </w:r>
      <w:r w:rsidR="00364CAE" w:rsidRPr="00A11494">
        <w:rPr>
          <w:rFonts w:ascii="Times New Roman" w:hAnsi="Times New Roman" w:cs="Times New Roman"/>
          <w:sz w:val="24"/>
          <w:szCs w:val="24"/>
        </w:rPr>
        <w:t>–</w:t>
      </w:r>
      <w:r w:rsidR="00463D25" w:rsidRPr="00A11494">
        <w:rPr>
          <w:rFonts w:ascii="Times New Roman" w:hAnsi="Times New Roman" w:cs="Times New Roman"/>
          <w:sz w:val="24"/>
          <w:szCs w:val="24"/>
        </w:rPr>
        <w:t xml:space="preserve"> </w:t>
      </w:r>
      <w:r w:rsidR="00364CAE" w:rsidRPr="00A11494">
        <w:rPr>
          <w:rFonts w:ascii="Times New Roman" w:hAnsi="Times New Roman" w:cs="Times New Roman"/>
          <w:sz w:val="24"/>
          <w:szCs w:val="24"/>
        </w:rPr>
        <w:t>помогает населению осуществлять долгосрочное планирование</w:t>
      </w:r>
      <w:r w:rsidR="00183178" w:rsidRPr="00A11494">
        <w:rPr>
          <w:rFonts w:ascii="Times New Roman" w:hAnsi="Times New Roman" w:cs="Times New Roman"/>
          <w:sz w:val="24"/>
          <w:szCs w:val="24"/>
        </w:rPr>
        <w:t>, обеспечива</w:t>
      </w:r>
      <w:r w:rsidR="00415866">
        <w:rPr>
          <w:rFonts w:ascii="Times New Roman" w:hAnsi="Times New Roman" w:cs="Times New Roman"/>
          <w:sz w:val="24"/>
          <w:szCs w:val="24"/>
        </w:rPr>
        <w:t>я</w:t>
      </w:r>
      <w:r w:rsidR="00183178" w:rsidRPr="00A11494">
        <w:rPr>
          <w:rFonts w:ascii="Times New Roman" w:hAnsi="Times New Roman" w:cs="Times New Roman"/>
          <w:sz w:val="24"/>
          <w:szCs w:val="24"/>
        </w:rPr>
        <w:t xml:space="preserve"> тем самым собственную экономическую устойчивость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D25" w:rsidRPr="00A11494" w:rsidRDefault="00463D25" w:rsidP="00FD5FF8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94">
        <w:rPr>
          <w:rFonts w:ascii="Times New Roman" w:hAnsi="Times New Roman" w:cs="Times New Roman"/>
          <w:sz w:val="24"/>
          <w:szCs w:val="24"/>
        </w:rPr>
        <w:lastRenderedPageBreak/>
        <w:t>Программа для молодежи</w:t>
      </w:r>
      <w:r w:rsidR="00183178" w:rsidRPr="00A11494">
        <w:rPr>
          <w:rFonts w:ascii="Times New Roman" w:hAnsi="Times New Roman" w:cs="Times New Roman"/>
          <w:sz w:val="24"/>
          <w:szCs w:val="24"/>
        </w:rPr>
        <w:t xml:space="preserve">, реализуемая в школах, </w:t>
      </w:r>
      <w:r w:rsidR="00364CAE" w:rsidRPr="00A11494">
        <w:rPr>
          <w:rFonts w:ascii="Times New Roman" w:hAnsi="Times New Roman" w:cs="Times New Roman"/>
          <w:sz w:val="24"/>
          <w:szCs w:val="24"/>
        </w:rPr>
        <w:t xml:space="preserve">– ставит целью научить детей (в возрасте до 12 лет) и подростков (в возрасте от 12 до 18 лет) </w:t>
      </w:r>
      <w:r w:rsidR="00E91CB3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="00364CAE" w:rsidRPr="00A11494">
        <w:rPr>
          <w:rFonts w:ascii="Times New Roman" w:hAnsi="Times New Roman" w:cs="Times New Roman"/>
          <w:sz w:val="24"/>
          <w:szCs w:val="24"/>
        </w:rPr>
        <w:t>управлять своими карманными деньгами, формировать ограничения по расходам</w:t>
      </w:r>
      <w:r w:rsidRPr="00A11494">
        <w:rPr>
          <w:rFonts w:ascii="Times New Roman" w:hAnsi="Times New Roman" w:cs="Times New Roman"/>
          <w:sz w:val="24"/>
          <w:szCs w:val="24"/>
        </w:rPr>
        <w:t>.</w:t>
      </w:r>
    </w:p>
    <w:p w:rsidR="009239B5" w:rsidRDefault="003D12A6" w:rsidP="004447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Начиная с 2010 года исследование текущего уровня финансовой грамотности и финансового поведения домохозяйств и </w:t>
      </w:r>
      <w:r w:rsidR="001625C4">
        <w:rPr>
          <w:rFonts w:ascii="Times New Roman" w:hAnsi="Times New Roman" w:cs="Times New Roman"/>
          <w:sz w:val="24"/>
          <w:szCs w:val="24"/>
        </w:rPr>
        <w:t>компаний стало неотъемлемой частью научно-исследовательской политики Центрального Банка Нидерландов.</w:t>
      </w:r>
      <w:r w:rsidR="00532829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1625C4">
        <w:rPr>
          <w:rFonts w:ascii="Times New Roman" w:hAnsi="Times New Roman" w:cs="Times New Roman"/>
          <w:sz w:val="24"/>
          <w:szCs w:val="24"/>
        </w:rPr>
        <w:t xml:space="preserve"> В частности, </w:t>
      </w:r>
      <w:r w:rsidR="0089649C">
        <w:rPr>
          <w:rFonts w:ascii="Times New Roman" w:hAnsi="Times New Roman" w:cs="Times New Roman"/>
          <w:sz w:val="24"/>
          <w:szCs w:val="24"/>
        </w:rPr>
        <w:t xml:space="preserve">изучаются </w:t>
      </w:r>
      <w:r w:rsidR="009239B5">
        <w:rPr>
          <w:rFonts w:ascii="Times New Roman" w:hAnsi="Times New Roman" w:cs="Times New Roman"/>
          <w:sz w:val="24"/>
          <w:szCs w:val="24"/>
        </w:rPr>
        <w:t>следующие</w:t>
      </w:r>
      <w:r w:rsidR="00307178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="0089649C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9239B5" w:rsidRDefault="0089649C" w:rsidP="009239B5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финансовая грамотность играет в финансовом поведении домохозяйств? </w:t>
      </w:r>
    </w:p>
    <w:p w:rsidR="009239B5" w:rsidRDefault="0089649C" w:rsidP="009239B5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факторы определяют платежеспособность домохозяйств и компаний? </w:t>
      </w:r>
    </w:p>
    <w:p w:rsidR="009239B5" w:rsidRDefault="0089649C" w:rsidP="009239B5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домохозяйства ожидают от надзорной деятельности за финансовыми институтами? </w:t>
      </w:r>
    </w:p>
    <w:p w:rsidR="009239B5" w:rsidRDefault="0089649C" w:rsidP="009239B5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может коммуникация со стороны надзорных органов повлиять на грамотность и поведение домохозяйств? </w:t>
      </w:r>
    </w:p>
    <w:p w:rsidR="009239B5" w:rsidRDefault="0089649C" w:rsidP="009239B5">
      <w:pPr>
        <w:pStyle w:val="a6"/>
        <w:numPr>
          <w:ilvl w:val="0"/>
          <w:numId w:val="5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наличие задолженности домохозяйств может повлиять на их поведение?</w:t>
      </w:r>
    </w:p>
    <w:p w:rsidR="003D12A6" w:rsidRDefault="00307178" w:rsidP="004447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самые последние </w:t>
      </w:r>
      <w:r w:rsidR="00296D69">
        <w:rPr>
          <w:rFonts w:ascii="Times New Roman" w:hAnsi="Times New Roman" w:cs="Times New Roman"/>
          <w:sz w:val="24"/>
          <w:szCs w:val="24"/>
        </w:rPr>
        <w:t>годы</w:t>
      </w:r>
      <w:r w:rsidR="00171568">
        <w:rPr>
          <w:rFonts w:ascii="Times New Roman" w:hAnsi="Times New Roman" w:cs="Times New Roman"/>
          <w:sz w:val="24"/>
          <w:szCs w:val="24"/>
        </w:rPr>
        <w:t xml:space="preserve"> экспертами</w:t>
      </w:r>
      <w:r w:rsidR="00296D69">
        <w:rPr>
          <w:rFonts w:ascii="Times New Roman" w:hAnsi="Times New Roman" w:cs="Times New Roman"/>
          <w:sz w:val="24"/>
          <w:szCs w:val="24"/>
        </w:rPr>
        <w:t xml:space="preserve"> </w:t>
      </w:r>
      <w:r w:rsidR="00171568">
        <w:rPr>
          <w:rFonts w:ascii="Times New Roman" w:hAnsi="Times New Roman" w:cs="Times New Roman"/>
          <w:sz w:val="24"/>
          <w:szCs w:val="24"/>
        </w:rPr>
        <w:t>Центрального Банка Нидерландов</w:t>
      </w:r>
      <w:r w:rsidR="00171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анализировалось </w:t>
      </w:r>
      <w:r w:rsidR="00296D69">
        <w:rPr>
          <w:rFonts w:ascii="Times New Roman" w:hAnsi="Times New Roman" w:cs="Times New Roman"/>
          <w:sz w:val="24"/>
          <w:szCs w:val="24"/>
        </w:rPr>
        <w:t xml:space="preserve">более специфические аспекты - </w:t>
      </w:r>
      <w:r w:rsidR="005F4FF2">
        <w:rPr>
          <w:rFonts w:ascii="Times New Roman" w:hAnsi="Times New Roman" w:cs="Times New Roman"/>
          <w:sz w:val="24"/>
          <w:szCs w:val="24"/>
        </w:rPr>
        <w:t>способность потребителей переключаться с одного банка на другой</w:t>
      </w:r>
      <w:r w:rsidR="00711B32">
        <w:rPr>
          <w:rFonts w:ascii="Times New Roman" w:hAnsi="Times New Roman" w:cs="Times New Roman"/>
          <w:sz w:val="24"/>
          <w:szCs w:val="24"/>
        </w:rPr>
        <w:t xml:space="preserve">, степень доверия к финансовому </w:t>
      </w:r>
      <w:r w:rsidR="00D50209">
        <w:rPr>
          <w:rFonts w:ascii="Times New Roman" w:hAnsi="Times New Roman" w:cs="Times New Roman"/>
          <w:sz w:val="24"/>
          <w:szCs w:val="24"/>
        </w:rPr>
        <w:t>консультированию, востребованность использования финансового дневника</w:t>
      </w:r>
      <w:r w:rsidR="00330D76">
        <w:rPr>
          <w:rFonts w:ascii="Times New Roman" w:hAnsi="Times New Roman" w:cs="Times New Roman"/>
          <w:sz w:val="24"/>
          <w:szCs w:val="24"/>
        </w:rPr>
        <w:t>, влияние финансовой грамотности на пенсионные накопления и проч.</w:t>
      </w:r>
    </w:p>
    <w:p w:rsidR="004447FA" w:rsidRPr="00017937" w:rsidRDefault="004447FA" w:rsidP="00463D25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19FD" w:rsidRPr="001D13E5" w:rsidRDefault="007D0EA6" w:rsidP="001D13E5">
      <w:pPr>
        <w:pStyle w:val="2"/>
      </w:pPr>
      <w:r w:rsidRPr="001D13E5">
        <w:tab/>
        <w:t>Платформа «</w:t>
      </w:r>
      <w:proofErr w:type="spellStart"/>
      <w:r w:rsidRPr="001D13E5">
        <w:t>Money</w:t>
      </w:r>
      <w:proofErr w:type="spellEnd"/>
      <w:r w:rsidRPr="001D13E5">
        <w:t xml:space="preserve"> </w:t>
      </w:r>
      <w:proofErr w:type="spellStart"/>
      <w:r w:rsidRPr="001D13E5">
        <w:t>Wise</w:t>
      </w:r>
      <w:proofErr w:type="spellEnd"/>
      <w:r w:rsidRPr="001D13E5">
        <w:t>»</w:t>
      </w:r>
      <w:r w:rsidR="005A26A0" w:rsidRPr="001D13E5">
        <w:tab/>
      </w:r>
    </w:p>
    <w:p w:rsidR="00545FB0" w:rsidRDefault="007D0EA6" w:rsidP="00C50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53">
        <w:rPr>
          <w:rFonts w:ascii="Times New Roman" w:hAnsi="Times New Roman" w:cs="Times New Roman"/>
          <w:sz w:val="24"/>
          <w:szCs w:val="24"/>
        </w:rPr>
        <w:tab/>
      </w:r>
      <w:r w:rsidR="00C926EA" w:rsidRPr="00B22C53">
        <w:rPr>
          <w:rFonts w:ascii="Times New Roman" w:hAnsi="Times New Roman" w:cs="Times New Roman"/>
          <w:sz w:val="24"/>
          <w:szCs w:val="24"/>
        </w:rPr>
        <w:t>Платформа «</w:t>
      </w:r>
      <w:proofErr w:type="spellStart"/>
      <w:r w:rsidR="00C926EA" w:rsidRPr="00B22C5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C926EA" w:rsidRPr="00B22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6EA" w:rsidRPr="00B22C53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="00C926EA" w:rsidRPr="00B22C53">
        <w:rPr>
          <w:rFonts w:ascii="Times New Roman" w:hAnsi="Times New Roman" w:cs="Times New Roman"/>
          <w:sz w:val="24"/>
          <w:szCs w:val="24"/>
        </w:rPr>
        <w:t xml:space="preserve">» </w:t>
      </w:r>
      <w:r w:rsidRPr="00B22C53">
        <w:rPr>
          <w:rFonts w:ascii="Times New Roman" w:hAnsi="Times New Roman" w:cs="Times New Roman"/>
          <w:sz w:val="24"/>
          <w:szCs w:val="24"/>
        </w:rPr>
        <w:t xml:space="preserve">была создана </w:t>
      </w:r>
      <w:r w:rsidR="000B1857">
        <w:rPr>
          <w:rFonts w:ascii="Times New Roman" w:hAnsi="Times New Roman" w:cs="Times New Roman"/>
          <w:sz w:val="24"/>
          <w:szCs w:val="24"/>
        </w:rPr>
        <w:t>для</w:t>
      </w:r>
      <w:r w:rsidR="00684F21" w:rsidRPr="00B22C53">
        <w:rPr>
          <w:rFonts w:ascii="Times New Roman" w:hAnsi="Times New Roman" w:cs="Times New Roman"/>
          <w:sz w:val="24"/>
          <w:szCs w:val="24"/>
        </w:rPr>
        <w:t xml:space="preserve"> запуск</w:t>
      </w:r>
      <w:r w:rsidR="000B1857">
        <w:rPr>
          <w:rFonts w:ascii="Times New Roman" w:hAnsi="Times New Roman" w:cs="Times New Roman"/>
          <w:sz w:val="24"/>
          <w:szCs w:val="24"/>
        </w:rPr>
        <w:t>а</w:t>
      </w:r>
      <w:r w:rsidR="00684F21" w:rsidRPr="00B22C53">
        <w:rPr>
          <w:rFonts w:ascii="Times New Roman" w:hAnsi="Times New Roman" w:cs="Times New Roman"/>
          <w:sz w:val="24"/>
          <w:szCs w:val="24"/>
        </w:rPr>
        <w:t xml:space="preserve"> </w:t>
      </w:r>
      <w:r w:rsidR="00437489" w:rsidRPr="00B22C53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48343B" w:rsidRPr="00B22C53">
        <w:rPr>
          <w:rFonts w:ascii="Times New Roman" w:hAnsi="Times New Roman" w:cs="Times New Roman"/>
          <w:sz w:val="24"/>
          <w:szCs w:val="24"/>
        </w:rPr>
        <w:t>национальной стратегии</w:t>
      </w:r>
      <w:r w:rsidR="002E3194" w:rsidRPr="00B22C53">
        <w:rPr>
          <w:rFonts w:ascii="Times New Roman" w:hAnsi="Times New Roman" w:cs="Times New Roman"/>
          <w:sz w:val="24"/>
          <w:szCs w:val="24"/>
        </w:rPr>
        <w:t xml:space="preserve"> </w:t>
      </w:r>
      <w:r w:rsidR="00077DF8">
        <w:rPr>
          <w:rFonts w:ascii="Times New Roman" w:hAnsi="Times New Roman" w:cs="Times New Roman"/>
          <w:sz w:val="24"/>
          <w:szCs w:val="24"/>
        </w:rPr>
        <w:t xml:space="preserve">по финансовому образованию </w:t>
      </w:r>
      <w:r w:rsidR="000B1857">
        <w:rPr>
          <w:rFonts w:ascii="Times New Roman" w:hAnsi="Times New Roman" w:cs="Times New Roman"/>
          <w:sz w:val="24"/>
          <w:szCs w:val="24"/>
        </w:rPr>
        <w:t>с целью</w:t>
      </w:r>
      <w:r w:rsidRPr="00B22C53">
        <w:rPr>
          <w:rFonts w:ascii="Times New Roman" w:hAnsi="Times New Roman" w:cs="Times New Roman"/>
          <w:sz w:val="24"/>
          <w:szCs w:val="24"/>
        </w:rPr>
        <w:t xml:space="preserve"> информирования населения о современных финансовых услугах и продуктах</w:t>
      </w:r>
      <w:r w:rsidR="005B2096" w:rsidRPr="00B22C53">
        <w:rPr>
          <w:rFonts w:ascii="Times New Roman" w:hAnsi="Times New Roman" w:cs="Times New Roman"/>
          <w:sz w:val="24"/>
          <w:szCs w:val="24"/>
        </w:rPr>
        <w:t xml:space="preserve"> </w:t>
      </w:r>
      <w:r w:rsidR="000B1857">
        <w:rPr>
          <w:rFonts w:ascii="Times New Roman" w:hAnsi="Times New Roman" w:cs="Times New Roman"/>
          <w:sz w:val="24"/>
          <w:szCs w:val="24"/>
        </w:rPr>
        <w:t>и</w:t>
      </w:r>
      <w:r w:rsidR="005B2096" w:rsidRPr="00B22C53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0B1857">
        <w:rPr>
          <w:rFonts w:ascii="Times New Roman" w:hAnsi="Times New Roman" w:cs="Times New Roman"/>
          <w:sz w:val="24"/>
          <w:szCs w:val="24"/>
        </w:rPr>
        <w:t xml:space="preserve">у граждан </w:t>
      </w:r>
      <w:r w:rsidR="005B2096" w:rsidRPr="00B22C53">
        <w:rPr>
          <w:rFonts w:ascii="Times New Roman" w:hAnsi="Times New Roman" w:cs="Times New Roman"/>
          <w:sz w:val="24"/>
          <w:szCs w:val="24"/>
        </w:rPr>
        <w:t>ответственного финансового поведения</w:t>
      </w:r>
      <w:r w:rsidRPr="00B22C53">
        <w:rPr>
          <w:rFonts w:ascii="Times New Roman" w:hAnsi="Times New Roman" w:cs="Times New Roman"/>
          <w:sz w:val="24"/>
          <w:szCs w:val="24"/>
        </w:rPr>
        <w:t xml:space="preserve">. </w:t>
      </w:r>
      <w:r w:rsidR="004E14AA">
        <w:rPr>
          <w:rFonts w:ascii="Times New Roman" w:hAnsi="Times New Roman" w:cs="Times New Roman"/>
          <w:sz w:val="24"/>
          <w:szCs w:val="24"/>
        </w:rPr>
        <w:t>На базе</w:t>
      </w:r>
      <w:r w:rsidRPr="00B22C53">
        <w:rPr>
          <w:rFonts w:ascii="Times New Roman" w:hAnsi="Times New Roman" w:cs="Times New Roman"/>
          <w:sz w:val="24"/>
          <w:szCs w:val="24"/>
        </w:rPr>
        <w:t xml:space="preserve"> этой платформы свои силы объединили бизнес-сообщество, властные структуры, академические круги</w:t>
      </w:r>
      <w:r w:rsidR="00C926EA" w:rsidRPr="00B22C53">
        <w:rPr>
          <w:rFonts w:ascii="Times New Roman" w:hAnsi="Times New Roman" w:cs="Times New Roman"/>
          <w:sz w:val="24"/>
          <w:szCs w:val="24"/>
        </w:rPr>
        <w:t xml:space="preserve"> и общественность.</w:t>
      </w:r>
      <w:r w:rsidR="00F823E2" w:rsidRPr="00B22C53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08789F" w:rsidRPr="00B22C53">
        <w:rPr>
          <w:rFonts w:ascii="Times New Roman" w:hAnsi="Times New Roman" w:cs="Times New Roman"/>
          <w:sz w:val="24"/>
          <w:szCs w:val="24"/>
        </w:rPr>
        <w:t xml:space="preserve"> </w:t>
      </w:r>
      <w:r w:rsidR="00226964" w:rsidRPr="00C509E0">
        <w:rPr>
          <w:rFonts w:ascii="Times New Roman" w:hAnsi="Times New Roman" w:cs="Times New Roman"/>
          <w:sz w:val="24"/>
          <w:szCs w:val="24"/>
        </w:rPr>
        <w:t>Партнерами</w:t>
      </w:r>
      <w:r w:rsidR="00A44F97" w:rsidRPr="00C509E0">
        <w:rPr>
          <w:rFonts w:ascii="Times New Roman" w:hAnsi="Times New Roman" w:cs="Times New Roman"/>
          <w:sz w:val="24"/>
          <w:szCs w:val="24"/>
        </w:rPr>
        <w:t xml:space="preserve"> данной платформы</w:t>
      </w:r>
      <w:r w:rsidR="00141080" w:rsidRPr="00C509E0">
        <w:rPr>
          <w:rFonts w:ascii="Times New Roman" w:hAnsi="Times New Roman" w:cs="Times New Roman"/>
          <w:sz w:val="24"/>
          <w:szCs w:val="24"/>
        </w:rPr>
        <w:t xml:space="preserve">, помимо Министерства финансов </w:t>
      </w:r>
      <w:r w:rsidR="00C974CE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141080" w:rsidRPr="00C509E0">
        <w:rPr>
          <w:rFonts w:ascii="Times New Roman" w:hAnsi="Times New Roman" w:cs="Times New Roman"/>
          <w:sz w:val="24"/>
          <w:szCs w:val="24"/>
        </w:rPr>
        <w:t xml:space="preserve">как ответственного за </w:t>
      </w:r>
      <w:r w:rsidR="00EC614F">
        <w:rPr>
          <w:rFonts w:ascii="Times New Roman" w:hAnsi="Times New Roman" w:cs="Times New Roman"/>
          <w:sz w:val="24"/>
          <w:szCs w:val="24"/>
        </w:rPr>
        <w:t xml:space="preserve">разработку и реализацию </w:t>
      </w:r>
      <w:r w:rsidR="00141080" w:rsidRPr="00C509E0">
        <w:rPr>
          <w:rFonts w:ascii="Times New Roman" w:hAnsi="Times New Roman" w:cs="Times New Roman"/>
          <w:sz w:val="24"/>
          <w:szCs w:val="24"/>
        </w:rPr>
        <w:t>с</w:t>
      </w:r>
      <w:r w:rsidR="0000787F" w:rsidRPr="00C509E0">
        <w:rPr>
          <w:rFonts w:ascii="Times New Roman" w:hAnsi="Times New Roman" w:cs="Times New Roman"/>
          <w:sz w:val="24"/>
          <w:szCs w:val="24"/>
        </w:rPr>
        <w:t>т</w:t>
      </w:r>
      <w:r w:rsidR="00141080" w:rsidRPr="00C509E0">
        <w:rPr>
          <w:rFonts w:ascii="Times New Roman" w:hAnsi="Times New Roman" w:cs="Times New Roman"/>
          <w:sz w:val="24"/>
          <w:szCs w:val="24"/>
        </w:rPr>
        <w:t>ратеги</w:t>
      </w:r>
      <w:r w:rsidR="00EC614F">
        <w:rPr>
          <w:rFonts w:ascii="Times New Roman" w:hAnsi="Times New Roman" w:cs="Times New Roman"/>
          <w:sz w:val="24"/>
          <w:szCs w:val="24"/>
        </w:rPr>
        <w:t>и</w:t>
      </w:r>
      <w:r w:rsidR="00141080" w:rsidRPr="00C509E0">
        <w:rPr>
          <w:rFonts w:ascii="Times New Roman" w:hAnsi="Times New Roman" w:cs="Times New Roman"/>
          <w:sz w:val="24"/>
          <w:szCs w:val="24"/>
        </w:rPr>
        <w:t xml:space="preserve"> органа власти,</w:t>
      </w:r>
      <w:r w:rsidR="00A44F97" w:rsidRPr="00C509E0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684F21" w:rsidRPr="00C509E0">
        <w:rPr>
          <w:rFonts w:ascii="Times New Roman" w:hAnsi="Times New Roman" w:cs="Times New Roman"/>
          <w:sz w:val="24"/>
          <w:szCs w:val="24"/>
        </w:rPr>
        <w:t>45</w:t>
      </w:r>
      <w:r w:rsidR="0000787F" w:rsidRPr="00C509E0">
        <w:rPr>
          <w:rFonts w:ascii="Times New Roman" w:hAnsi="Times New Roman" w:cs="Times New Roman"/>
          <w:sz w:val="24"/>
          <w:szCs w:val="24"/>
        </w:rPr>
        <w:t xml:space="preserve"> организаций - </w:t>
      </w:r>
      <w:r w:rsidR="00A44F97" w:rsidRPr="00C509E0">
        <w:rPr>
          <w:rFonts w:ascii="Times New Roman" w:hAnsi="Times New Roman" w:cs="Times New Roman"/>
          <w:sz w:val="24"/>
          <w:szCs w:val="24"/>
        </w:rPr>
        <w:t xml:space="preserve">профессиональная ассоциация консультантов в сфере рынка ценных бумаг </w:t>
      </w:r>
      <w:proofErr w:type="spellStart"/>
      <w:r w:rsidR="00A44F97" w:rsidRPr="00C509E0">
        <w:rPr>
          <w:rFonts w:ascii="Times New Roman" w:hAnsi="Times New Roman" w:cs="Times New Roman"/>
          <w:sz w:val="24"/>
          <w:szCs w:val="24"/>
          <w:lang w:val="en-US"/>
        </w:rPr>
        <w:t>Adfiz</w:t>
      </w:r>
      <w:proofErr w:type="spellEnd"/>
      <w:r w:rsidR="00A44F97" w:rsidRPr="00C509E0">
        <w:rPr>
          <w:rFonts w:ascii="Times New Roman" w:hAnsi="Times New Roman" w:cs="Times New Roman"/>
          <w:sz w:val="24"/>
          <w:szCs w:val="24"/>
        </w:rPr>
        <w:t xml:space="preserve">, </w:t>
      </w:r>
      <w:r w:rsidR="00C974CE">
        <w:rPr>
          <w:rFonts w:ascii="Times New Roman" w:hAnsi="Times New Roman" w:cs="Times New Roman"/>
          <w:sz w:val="24"/>
          <w:szCs w:val="24"/>
        </w:rPr>
        <w:t>Управление</w:t>
      </w:r>
      <w:r w:rsidR="00CB3C2D" w:rsidRPr="00C509E0">
        <w:rPr>
          <w:rFonts w:ascii="Times New Roman" w:hAnsi="Times New Roman" w:cs="Times New Roman"/>
          <w:sz w:val="24"/>
          <w:szCs w:val="24"/>
        </w:rPr>
        <w:t xml:space="preserve"> по финансовым рынкам Нидерландов </w:t>
      </w:r>
      <w:r w:rsidR="00CB3C2D" w:rsidRPr="00C509E0">
        <w:rPr>
          <w:rFonts w:ascii="Times New Roman" w:hAnsi="Times New Roman" w:cs="Times New Roman"/>
          <w:sz w:val="24"/>
          <w:szCs w:val="24"/>
          <w:lang w:val="en-US"/>
        </w:rPr>
        <w:t>AFM</w:t>
      </w:r>
      <w:r w:rsidR="00CB3C2D" w:rsidRPr="00C509E0">
        <w:rPr>
          <w:rFonts w:ascii="Times New Roman" w:hAnsi="Times New Roman" w:cs="Times New Roman"/>
          <w:sz w:val="24"/>
          <w:szCs w:val="24"/>
        </w:rPr>
        <w:t xml:space="preserve">, </w:t>
      </w:r>
      <w:r w:rsidR="00BD0FD5" w:rsidRPr="00C509E0">
        <w:rPr>
          <w:rFonts w:ascii="Times New Roman" w:hAnsi="Times New Roman" w:cs="Times New Roman"/>
          <w:sz w:val="24"/>
          <w:szCs w:val="24"/>
        </w:rPr>
        <w:t>Ассоциация потребителей</w:t>
      </w:r>
      <w:r w:rsidR="002F680B" w:rsidRPr="00C509E0">
        <w:rPr>
          <w:rFonts w:ascii="Times New Roman" w:hAnsi="Times New Roman" w:cs="Times New Roman"/>
          <w:sz w:val="24"/>
          <w:szCs w:val="24"/>
        </w:rPr>
        <w:t xml:space="preserve">, </w:t>
      </w:r>
      <w:r w:rsidR="00942ED2" w:rsidRPr="00C509E0">
        <w:rPr>
          <w:rFonts w:ascii="Times New Roman" w:hAnsi="Times New Roman" w:cs="Times New Roman"/>
          <w:sz w:val="24"/>
          <w:szCs w:val="24"/>
        </w:rPr>
        <w:t xml:space="preserve">Банковская ассоциация, Ассоциация страховщиков, </w:t>
      </w:r>
      <w:r w:rsidR="0083297A">
        <w:rPr>
          <w:rFonts w:ascii="Times New Roman" w:hAnsi="Times New Roman" w:cs="Times New Roman"/>
          <w:sz w:val="24"/>
          <w:szCs w:val="24"/>
        </w:rPr>
        <w:t>Центральный Б</w:t>
      </w:r>
      <w:r w:rsidR="0048341D" w:rsidRPr="00C509E0">
        <w:rPr>
          <w:rFonts w:ascii="Times New Roman" w:hAnsi="Times New Roman" w:cs="Times New Roman"/>
          <w:sz w:val="24"/>
          <w:szCs w:val="24"/>
        </w:rPr>
        <w:t>анк</w:t>
      </w:r>
      <w:r w:rsidR="00A337E5">
        <w:rPr>
          <w:rFonts w:ascii="Times New Roman" w:hAnsi="Times New Roman" w:cs="Times New Roman"/>
          <w:sz w:val="24"/>
          <w:szCs w:val="24"/>
        </w:rPr>
        <w:t xml:space="preserve"> Нидерландов</w:t>
      </w:r>
      <w:r w:rsidR="0048341D" w:rsidRPr="00C509E0">
        <w:rPr>
          <w:rFonts w:ascii="Times New Roman" w:hAnsi="Times New Roman" w:cs="Times New Roman"/>
          <w:sz w:val="24"/>
          <w:szCs w:val="24"/>
        </w:rPr>
        <w:t xml:space="preserve">, </w:t>
      </w:r>
      <w:r w:rsidR="00942ED2" w:rsidRPr="00C509E0">
        <w:rPr>
          <w:rFonts w:ascii="Times New Roman" w:hAnsi="Times New Roman" w:cs="Times New Roman"/>
          <w:sz w:val="24"/>
          <w:szCs w:val="24"/>
        </w:rPr>
        <w:t xml:space="preserve">Министерство образования, культуры и </w:t>
      </w:r>
      <w:r w:rsidR="00942ED2" w:rsidRPr="00C509E0">
        <w:rPr>
          <w:rFonts w:ascii="Times New Roman" w:hAnsi="Times New Roman" w:cs="Times New Roman"/>
          <w:sz w:val="24"/>
          <w:szCs w:val="24"/>
        </w:rPr>
        <w:lastRenderedPageBreak/>
        <w:t>науки, Министерство социального развития и занятости, Национальный институт по информированию составления семейного бюджета (</w:t>
      </w:r>
      <w:r w:rsidR="005359B3" w:rsidRPr="00C509E0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="005359B3" w:rsidRPr="00C509E0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="00942ED2" w:rsidRPr="00C509E0">
        <w:rPr>
          <w:rFonts w:ascii="Times New Roman" w:hAnsi="Times New Roman" w:cs="Times New Roman"/>
          <w:sz w:val="24"/>
          <w:szCs w:val="24"/>
        </w:rPr>
        <w:t>), Федерация пенсионных фондов Нидерландов</w:t>
      </w:r>
      <w:r w:rsidR="001931A8" w:rsidRPr="00C509E0">
        <w:rPr>
          <w:rFonts w:ascii="Times New Roman" w:hAnsi="Times New Roman" w:cs="Times New Roman"/>
          <w:sz w:val="24"/>
          <w:szCs w:val="24"/>
        </w:rPr>
        <w:t>, Университет </w:t>
      </w:r>
      <w:proofErr w:type="spellStart"/>
      <w:r w:rsidR="001931A8" w:rsidRPr="00C509E0">
        <w:rPr>
          <w:rFonts w:ascii="Times New Roman" w:hAnsi="Times New Roman" w:cs="Times New Roman"/>
          <w:sz w:val="24"/>
          <w:szCs w:val="24"/>
        </w:rPr>
        <w:t>Тилбурга</w:t>
      </w:r>
      <w:proofErr w:type="spellEnd"/>
      <w:r w:rsidR="0000787F" w:rsidRPr="00C509E0">
        <w:rPr>
          <w:rFonts w:ascii="Times New Roman" w:hAnsi="Times New Roman" w:cs="Times New Roman"/>
          <w:sz w:val="24"/>
          <w:szCs w:val="24"/>
        </w:rPr>
        <w:t xml:space="preserve"> и др</w:t>
      </w:r>
      <w:r w:rsidR="00942ED2" w:rsidRPr="00C509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2B1" w:rsidRDefault="009F52B1" w:rsidP="009F5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C53">
        <w:rPr>
          <w:rFonts w:ascii="Times New Roman" w:hAnsi="Times New Roman" w:cs="Times New Roman"/>
          <w:sz w:val="24"/>
          <w:szCs w:val="24"/>
        </w:rPr>
        <w:t>Сформировано многоуровневое управление платформой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2C5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B22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53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B22C53">
        <w:rPr>
          <w:rFonts w:ascii="Times New Roman" w:hAnsi="Times New Roman" w:cs="Times New Roman"/>
          <w:sz w:val="24"/>
          <w:szCs w:val="24"/>
        </w:rPr>
        <w:t>».</w:t>
      </w:r>
      <w:r w:rsidRPr="00B22C53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B22C53">
        <w:rPr>
          <w:rFonts w:ascii="Times New Roman" w:hAnsi="Times New Roman" w:cs="Times New Roman"/>
          <w:sz w:val="24"/>
          <w:szCs w:val="24"/>
        </w:rPr>
        <w:t xml:space="preserve"> Почетным председателем </w:t>
      </w:r>
      <w:r w:rsidR="00393A0C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Pr="00B22C53">
        <w:rPr>
          <w:rFonts w:ascii="Times New Roman" w:hAnsi="Times New Roman" w:cs="Times New Roman"/>
          <w:sz w:val="24"/>
          <w:szCs w:val="24"/>
        </w:rPr>
        <w:t>является королева Нидерландов</w:t>
      </w:r>
      <w:r>
        <w:rPr>
          <w:rFonts w:ascii="Times New Roman" w:hAnsi="Times New Roman" w:cs="Times New Roman"/>
          <w:sz w:val="24"/>
          <w:szCs w:val="24"/>
        </w:rPr>
        <w:t xml:space="preserve">, к функциям </w:t>
      </w:r>
      <w:r w:rsidRPr="00B22C53">
        <w:rPr>
          <w:rFonts w:ascii="Times New Roman" w:hAnsi="Times New Roman" w:cs="Times New Roman"/>
          <w:sz w:val="24"/>
          <w:szCs w:val="24"/>
        </w:rPr>
        <w:t xml:space="preserve">которой </w:t>
      </w:r>
      <w:r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Pr="00B22C53">
        <w:rPr>
          <w:rFonts w:ascii="Times New Roman" w:hAnsi="Times New Roman" w:cs="Times New Roman"/>
          <w:sz w:val="24"/>
          <w:szCs w:val="24"/>
        </w:rPr>
        <w:t xml:space="preserve">привлечение внимания к важности финансового образования и благоразумного управления </w:t>
      </w:r>
      <w:r>
        <w:rPr>
          <w:rFonts w:ascii="Times New Roman" w:hAnsi="Times New Roman" w:cs="Times New Roman"/>
          <w:sz w:val="24"/>
          <w:szCs w:val="24"/>
        </w:rPr>
        <w:t>личными финансами</w:t>
      </w:r>
      <w:r w:rsidRPr="00B22C53">
        <w:rPr>
          <w:rFonts w:ascii="Times New Roman" w:hAnsi="Times New Roman" w:cs="Times New Roman"/>
          <w:sz w:val="24"/>
          <w:szCs w:val="24"/>
        </w:rPr>
        <w:t>. Руководящим органом платформы является Наблюдательный совет под председательством Министерства финансов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Pr="00B22C53">
        <w:rPr>
          <w:rFonts w:ascii="Times New Roman" w:hAnsi="Times New Roman" w:cs="Times New Roman"/>
          <w:sz w:val="24"/>
          <w:szCs w:val="24"/>
        </w:rPr>
        <w:t>. Наблюдательный совет определяет стратегическую программу действий, приоритеты операционных ежегодных планов, утверждает бюджет</w:t>
      </w:r>
      <w:r w:rsidR="000D623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B22C53">
        <w:rPr>
          <w:rFonts w:ascii="Times New Roman" w:hAnsi="Times New Roman" w:cs="Times New Roman"/>
          <w:sz w:val="24"/>
          <w:szCs w:val="24"/>
        </w:rPr>
        <w:t xml:space="preserve">. Рекомендации Наблюдательному совету относительно приоритетов развития предоставляет Совет по программам. Непосредственно разработкой планов и координацией деятельности, осуществляемой </w:t>
      </w:r>
      <w:r>
        <w:rPr>
          <w:rFonts w:ascii="Times New Roman" w:hAnsi="Times New Roman" w:cs="Times New Roman"/>
          <w:sz w:val="24"/>
          <w:szCs w:val="24"/>
        </w:rPr>
        <w:t>на базе</w:t>
      </w:r>
      <w:r w:rsidRPr="00B22C53">
        <w:rPr>
          <w:rFonts w:ascii="Times New Roman" w:hAnsi="Times New Roman" w:cs="Times New Roman"/>
          <w:sz w:val="24"/>
          <w:szCs w:val="24"/>
        </w:rPr>
        <w:t xml:space="preserve"> платформы, а также представлением результатов мониторинга исполнения</w:t>
      </w:r>
      <w:r w:rsidR="00101CFF">
        <w:rPr>
          <w:rFonts w:ascii="Times New Roman" w:hAnsi="Times New Roman" w:cs="Times New Roman"/>
          <w:sz w:val="24"/>
          <w:szCs w:val="24"/>
        </w:rPr>
        <w:t xml:space="preserve"> планов</w:t>
      </w:r>
      <w:r w:rsidRPr="00B22C53">
        <w:rPr>
          <w:rFonts w:ascii="Times New Roman" w:hAnsi="Times New Roman" w:cs="Times New Roman"/>
          <w:sz w:val="24"/>
          <w:szCs w:val="24"/>
        </w:rPr>
        <w:t>, занимается Управление программами. По отдельным тематическим направлениям и ключевым проекта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2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B22C53">
        <w:rPr>
          <w:rFonts w:ascii="Times New Roman" w:hAnsi="Times New Roman" w:cs="Times New Roman"/>
          <w:sz w:val="24"/>
          <w:szCs w:val="24"/>
        </w:rPr>
        <w:t>специальные экспертные группы.</w:t>
      </w:r>
    </w:p>
    <w:p w:rsidR="00F95B55" w:rsidRDefault="00F95B55" w:rsidP="00F95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85E">
        <w:rPr>
          <w:rFonts w:ascii="Times New Roman" w:hAnsi="Times New Roman" w:cs="Times New Roman"/>
          <w:sz w:val="24"/>
          <w:szCs w:val="24"/>
        </w:rPr>
        <w:t xml:space="preserve">Для </w:t>
      </w:r>
      <w:r w:rsidR="003D113C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A6085E">
        <w:rPr>
          <w:rFonts w:ascii="Times New Roman" w:hAnsi="Times New Roman" w:cs="Times New Roman"/>
          <w:sz w:val="24"/>
          <w:szCs w:val="24"/>
        </w:rPr>
        <w:t xml:space="preserve"> платформы был разработан специальный </w:t>
      </w:r>
      <w:proofErr w:type="spellStart"/>
      <w:r w:rsidRPr="00A6085E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A6085E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A6085E">
          <w:rPr>
            <w:rStyle w:val="a7"/>
            <w:rFonts w:ascii="Times New Roman" w:hAnsi="Times New Roman" w:cs="Times New Roman"/>
          </w:rPr>
          <w:t>www.wijzeringeldzaken.nl</w:t>
        </w:r>
      </w:hyperlink>
      <w:r w:rsidRPr="00A6085E">
        <w:rPr>
          <w:rFonts w:ascii="Times New Roman" w:hAnsi="Times New Roman" w:cs="Times New Roman"/>
          <w:sz w:val="24"/>
          <w:szCs w:val="24"/>
        </w:rPr>
        <w:t>), который ежегодно посещают до 4 млн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085E">
        <w:rPr>
          <w:rFonts w:ascii="Times New Roman" w:hAnsi="Times New Roman" w:cs="Times New Roman"/>
          <w:sz w:val="24"/>
          <w:szCs w:val="24"/>
        </w:rPr>
        <w:t xml:space="preserve"> человек в поисках информации при принятии финансовых решений (</w:t>
      </w:r>
      <w:r>
        <w:rPr>
          <w:rFonts w:ascii="Times New Roman" w:hAnsi="Times New Roman" w:cs="Times New Roman"/>
          <w:sz w:val="24"/>
          <w:szCs w:val="24"/>
        </w:rPr>
        <w:t xml:space="preserve">стоит заметить, что </w:t>
      </w:r>
      <w:r w:rsidRPr="00A6085E">
        <w:rPr>
          <w:rFonts w:ascii="Times New Roman" w:hAnsi="Times New Roman" w:cs="Times New Roman"/>
          <w:sz w:val="24"/>
          <w:szCs w:val="24"/>
        </w:rPr>
        <w:t xml:space="preserve">число посещений </w:t>
      </w:r>
      <w:proofErr w:type="spellStart"/>
      <w:r w:rsidR="00DE2F91" w:rsidRPr="00A6085E">
        <w:rPr>
          <w:rFonts w:ascii="Times New Roman" w:hAnsi="Times New Roman" w:cs="Times New Roman"/>
          <w:sz w:val="24"/>
          <w:szCs w:val="24"/>
        </w:rPr>
        <w:t>интернет-ресурс</w:t>
      </w:r>
      <w:r w:rsidR="00DE2F9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6085E">
        <w:rPr>
          <w:rFonts w:ascii="Times New Roman" w:hAnsi="Times New Roman" w:cs="Times New Roman"/>
          <w:sz w:val="24"/>
          <w:szCs w:val="24"/>
        </w:rPr>
        <w:t xml:space="preserve"> за несколько лет выросло более чем в 3 раза). Информация на данном сайте систематизирована на основании событийного подхода (</w:t>
      </w:r>
      <w:r w:rsidR="00DF0433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A6085E">
        <w:rPr>
          <w:rFonts w:ascii="Times New Roman" w:hAnsi="Times New Roman" w:cs="Times New Roman"/>
          <w:sz w:val="24"/>
          <w:szCs w:val="24"/>
        </w:rPr>
        <w:t>обучени</w:t>
      </w:r>
      <w:r w:rsidR="00DF0433">
        <w:rPr>
          <w:rFonts w:ascii="Times New Roman" w:hAnsi="Times New Roman" w:cs="Times New Roman"/>
          <w:sz w:val="24"/>
          <w:szCs w:val="24"/>
        </w:rPr>
        <w:t>я</w:t>
      </w:r>
      <w:r w:rsidRPr="00A6085E">
        <w:rPr>
          <w:rFonts w:ascii="Times New Roman" w:hAnsi="Times New Roman" w:cs="Times New Roman"/>
          <w:sz w:val="24"/>
          <w:szCs w:val="24"/>
        </w:rPr>
        <w:t>, смена работы, путешествия, свадьба, выход на пенсию</w:t>
      </w:r>
      <w:r>
        <w:rPr>
          <w:rFonts w:ascii="Times New Roman" w:hAnsi="Times New Roman" w:cs="Times New Roman"/>
          <w:sz w:val="24"/>
          <w:szCs w:val="24"/>
        </w:rPr>
        <w:t xml:space="preserve"> и др. события</w:t>
      </w:r>
      <w:r w:rsidRPr="00A6085E">
        <w:rPr>
          <w:rFonts w:ascii="Times New Roman" w:hAnsi="Times New Roman" w:cs="Times New Roman"/>
          <w:sz w:val="24"/>
          <w:szCs w:val="24"/>
        </w:rPr>
        <w:t>) и представлена в простой для понимания и увлекательной форме.</w:t>
      </w:r>
      <w:r w:rsidRPr="00A6085E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A6085E">
        <w:rPr>
          <w:rFonts w:ascii="Times New Roman" w:hAnsi="Times New Roman" w:cs="Times New Roman"/>
          <w:sz w:val="24"/>
          <w:szCs w:val="24"/>
        </w:rPr>
        <w:t xml:space="preserve"> Наиболее востребованы оказались три встроенных инструмента указанного </w:t>
      </w:r>
      <w:proofErr w:type="spellStart"/>
      <w:r w:rsidRPr="00A6085E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A6085E">
        <w:rPr>
          <w:rFonts w:ascii="Times New Roman" w:hAnsi="Times New Roman" w:cs="Times New Roman"/>
          <w:sz w:val="24"/>
          <w:szCs w:val="24"/>
        </w:rPr>
        <w:t xml:space="preserve"> – «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pension</w:t>
      </w:r>
      <w:r w:rsidRPr="00A6085E">
        <w:rPr>
          <w:rFonts w:ascii="Times New Roman" w:hAnsi="Times New Roman" w:cs="Times New Roman"/>
          <w:sz w:val="24"/>
          <w:szCs w:val="24"/>
        </w:rPr>
        <w:t>?», «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A6085E">
        <w:rPr>
          <w:rFonts w:ascii="Times New Roman" w:hAnsi="Times New Roman" w:cs="Times New Roman"/>
          <w:sz w:val="24"/>
          <w:szCs w:val="24"/>
        </w:rPr>
        <w:t>?» и «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Statutory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retirement</w:t>
      </w:r>
      <w:r w:rsidRPr="00A6085E">
        <w:rPr>
          <w:rFonts w:ascii="Times New Roman" w:hAnsi="Times New Roman" w:cs="Times New Roman"/>
          <w:sz w:val="24"/>
          <w:szCs w:val="24"/>
        </w:rPr>
        <w:t xml:space="preserve"> </w:t>
      </w:r>
      <w:r w:rsidRPr="00A6085E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Pr="00A6085E">
        <w:rPr>
          <w:rFonts w:ascii="Times New Roman" w:hAnsi="Times New Roman" w:cs="Times New Roman"/>
          <w:sz w:val="24"/>
          <w:szCs w:val="24"/>
        </w:rPr>
        <w:t xml:space="preserve">». Эти инструменты обрабатывают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предоставляемую </w:t>
      </w:r>
      <w:r w:rsidR="00DF0433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Pr="00A6085E">
        <w:rPr>
          <w:rFonts w:ascii="Times New Roman" w:hAnsi="Times New Roman" w:cs="Times New Roman"/>
          <w:sz w:val="24"/>
          <w:szCs w:val="24"/>
        </w:rPr>
        <w:t>персональную информацию и предлагают конкретные направления дальнейших действий.</w:t>
      </w:r>
      <w:r w:rsidRPr="00A6085E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</w:p>
    <w:p w:rsidR="00F95B55" w:rsidRDefault="00F95B55" w:rsidP="00F95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571">
        <w:rPr>
          <w:rFonts w:ascii="Times New Roman" w:hAnsi="Times New Roman" w:cs="Times New Roman"/>
          <w:sz w:val="24"/>
          <w:szCs w:val="24"/>
        </w:rPr>
        <w:t>Платформа «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» также использует ресурсы </w:t>
      </w:r>
      <w:r>
        <w:rPr>
          <w:rFonts w:ascii="Times New Roman" w:hAnsi="Times New Roman" w:cs="Times New Roman"/>
          <w:sz w:val="24"/>
          <w:szCs w:val="24"/>
        </w:rPr>
        <w:t xml:space="preserve">популярных </w:t>
      </w:r>
      <w:r w:rsidRPr="00027571">
        <w:rPr>
          <w:rFonts w:ascii="Times New Roman" w:hAnsi="Times New Roman" w:cs="Times New Roman"/>
          <w:sz w:val="24"/>
          <w:szCs w:val="24"/>
        </w:rPr>
        <w:t>социальных сетей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7571">
        <w:rPr>
          <w:rFonts w:ascii="Times New Roman" w:hAnsi="Times New Roman" w:cs="Times New Roman"/>
          <w:sz w:val="24"/>
          <w:szCs w:val="24"/>
        </w:rPr>
        <w:t xml:space="preserve"> </w:t>
      </w:r>
      <w:r w:rsidR="00AF2A17">
        <w:rPr>
          <w:rFonts w:ascii="Times New Roman" w:hAnsi="Times New Roman" w:cs="Times New Roman"/>
          <w:sz w:val="24"/>
          <w:szCs w:val="24"/>
        </w:rPr>
        <w:t xml:space="preserve">страницы в сетях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AF2A17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Pr="00027571">
        <w:rPr>
          <w:rFonts w:ascii="Times New Roman" w:hAnsi="Times New Roman" w:cs="Times New Roman"/>
          <w:sz w:val="24"/>
          <w:szCs w:val="24"/>
        </w:rPr>
        <w:t>для охвата</w:t>
      </w:r>
      <w:r>
        <w:rPr>
          <w:rFonts w:ascii="Times New Roman" w:hAnsi="Times New Roman" w:cs="Times New Roman"/>
          <w:sz w:val="24"/>
          <w:szCs w:val="24"/>
        </w:rPr>
        <w:t xml:space="preserve"> более широких слоев населения,</w:t>
      </w:r>
      <w:r w:rsidRPr="00027571">
        <w:rPr>
          <w:rFonts w:ascii="Times New Roman" w:hAnsi="Times New Roman" w:cs="Times New Roman"/>
          <w:sz w:val="24"/>
          <w:szCs w:val="24"/>
        </w:rPr>
        <w:t xml:space="preserve"> </w:t>
      </w:r>
      <w:r w:rsidR="00AF2A17">
        <w:rPr>
          <w:rFonts w:ascii="Times New Roman" w:hAnsi="Times New Roman" w:cs="Times New Roman"/>
          <w:sz w:val="24"/>
          <w:szCs w:val="24"/>
        </w:rPr>
        <w:t xml:space="preserve">а, например,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 – для предоставления </w:t>
      </w:r>
      <w:r w:rsidR="00D82829">
        <w:rPr>
          <w:rFonts w:ascii="Times New Roman" w:hAnsi="Times New Roman" w:cs="Times New Roman"/>
          <w:sz w:val="24"/>
          <w:szCs w:val="24"/>
        </w:rPr>
        <w:t xml:space="preserve">более специфичной </w:t>
      </w:r>
      <w:r w:rsidRPr="00027571">
        <w:rPr>
          <w:rFonts w:ascii="Times New Roman" w:hAnsi="Times New Roman" w:cs="Times New Roman"/>
          <w:sz w:val="24"/>
          <w:szCs w:val="24"/>
        </w:rPr>
        <w:t xml:space="preserve">информации профессиональному сообществу. Часто проводятся </w:t>
      </w:r>
      <w:proofErr w:type="spellStart"/>
      <w:r w:rsidRPr="0002757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027571">
        <w:rPr>
          <w:rFonts w:ascii="Times New Roman" w:hAnsi="Times New Roman" w:cs="Times New Roman"/>
          <w:sz w:val="24"/>
          <w:szCs w:val="24"/>
        </w:rPr>
        <w:t xml:space="preserve">, которые являются наиболее экономичным и доступным способом получить ответы на интересующие вопросы.  </w:t>
      </w:r>
    </w:p>
    <w:p w:rsidR="00F95B55" w:rsidRDefault="00F95B55" w:rsidP="00F95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EF0">
        <w:rPr>
          <w:rFonts w:ascii="Times New Roman" w:hAnsi="Times New Roman" w:cs="Times New Roman"/>
          <w:sz w:val="24"/>
          <w:szCs w:val="24"/>
        </w:rPr>
        <w:lastRenderedPageBreak/>
        <w:t>На базе платформы «</w:t>
      </w:r>
      <w:r w:rsidRPr="00C86EF0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r w:rsidRPr="00C86EF0">
        <w:rPr>
          <w:rFonts w:ascii="Times New Roman" w:hAnsi="Times New Roman" w:cs="Times New Roman"/>
          <w:sz w:val="24"/>
          <w:szCs w:val="24"/>
          <w:lang w:val="en-US"/>
        </w:rPr>
        <w:t>Wise</w:t>
      </w:r>
      <w:r w:rsidRPr="00C86EF0">
        <w:rPr>
          <w:rFonts w:ascii="Times New Roman" w:hAnsi="Times New Roman" w:cs="Times New Roman"/>
          <w:sz w:val="24"/>
          <w:szCs w:val="24"/>
        </w:rPr>
        <w:t>» Национальным институтом по информированию составления семейного бюджета (</w:t>
      </w:r>
      <w:proofErr w:type="spellStart"/>
      <w:r w:rsidRPr="00C86EF0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>), который в течение уже 40 лет занимается исследованием финансового поведения детей и подростков, был разработан информационный ресурс «Что это значит для меня?» («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F0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86EF0">
        <w:rPr>
          <w:rFonts w:ascii="Times New Roman" w:hAnsi="Times New Roman" w:cs="Times New Roman"/>
          <w:sz w:val="24"/>
          <w:szCs w:val="24"/>
        </w:rPr>
        <w:t>?»).</w:t>
      </w:r>
      <w:r w:rsidRPr="00C86EF0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C86EF0">
        <w:rPr>
          <w:rFonts w:ascii="Times New Roman" w:hAnsi="Times New Roman" w:cs="Times New Roman"/>
          <w:sz w:val="24"/>
          <w:szCs w:val="24"/>
        </w:rPr>
        <w:t xml:space="preserve"> С помощью этой информационной опции населению дается общее представление о влиянии </w:t>
      </w:r>
      <w:r w:rsidR="0006019F">
        <w:rPr>
          <w:rFonts w:ascii="Times New Roman" w:hAnsi="Times New Roman" w:cs="Times New Roman"/>
          <w:sz w:val="24"/>
          <w:szCs w:val="24"/>
        </w:rPr>
        <w:t>предлагаемых</w:t>
      </w:r>
      <w:r w:rsidRPr="00C86EF0">
        <w:rPr>
          <w:rFonts w:ascii="Times New Roman" w:hAnsi="Times New Roman" w:cs="Times New Roman"/>
          <w:sz w:val="24"/>
          <w:szCs w:val="24"/>
        </w:rPr>
        <w:t xml:space="preserve"> государством мер на положение граждан с описанием конкретной информации. В частности, пользователь, заполнив своего рода анкету с указанием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C86EF0">
        <w:rPr>
          <w:rFonts w:ascii="Times New Roman" w:hAnsi="Times New Roman" w:cs="Times New Roman"/>
          <w:sz w:val="24"/>
          <w:szCs w:val="24"/>
        </w:rPr>
        <w:t xml:space="preserve">о себе и своем текущем положении, получает обзор государственных мер поддержки населения, которые могли бы быть для него полезны. Данный ресурс стал особенно актуальным, поскольку правительством </w:t>
      </w:r>
      <w:r w:rsidR="0086157D">
        <w:rPr>
          <w:rFonts w:ascii="Times New Roman" w:hAnsi="Times New Roman" w:cs="Times New Roman"/>
          <w:sz w:val="24"/>
          <w:szCs w:val="24"/>
        </w:rPr>
        <w:t xml:space="preserve">страны </w:t>
      </w:r>
      <w:r w:rsidRPr="00C86EF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6157D">
        <w:rPr>
          <w:rFonts w:ascii="Times New Roman" w:hAnsi="Times New Roman" w:cs="Times New Roman"/>
          <w:sz w:val="24"/>
          <w:szCs w:val="24"/>
        </w:rPr>
        <w:t xml:space="preserve">кризиса </w:t>
      </w:r>
      <w:r w:rsidRPr="00C86EF0">
        <w:rPr>
          <w:rFonts w:ascii="Times New Roman" w:hAnsi="Times New Roman" w:cs="Times New Roman"/>
          <w:sz w:val="24"/>
          <w:szCs w:val="24"/>
        </w:rPr>
        <w:t>2008 год</w:t>
      </w:r>
      <w:r w:rsidR="0086157D">
        <w:rPr>
          <w:rFonts w:ascii="Times New Roman" w:hAnsi="Times New Roman" w:cs="Times New Roman"/>
          <w:sz w:val="24"/>
          <w:szCs w:val="24"/>
        </w:rPr>
        <w:t>а</w:t>
      </w:r>
      <w:r w:rsidRPr="00C86EF0">
        <w:rPr>
          <w:rFonts w:ascii="Times New Roman" w:hAnsi="Times New Roman" w:cs="Times New Roman"/>
          <w:sz w:val="24"/>
          <w:szCs w:val="24"/>
        </w:rPr>
        <w:t xml:space="preserve"> было предложено достаточно большое количество различных видов поддержки домохозяйств и мало</w:t>
      </w:r>
      <w:r w:rsidR="0086157D">
        <w:rPr>
          <w:rFonts w:ascii="Times New Roman" w:hAnsi="Times New Roman" w:cs="Times New Roman"/>
          <w:sz w:val="24"/>
          <w:szCs w:val="24"/>
        </w:rPr>
        <w:t>го</w:t>
      </w:r>
      <w:r w:rsidRPr="00C86EF0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86157D">
        <w:rPr>
          <w:rFonts w:ascii="Times New Roman" w:hAnsi="Times New Roman" w:cs="Times New Roman"/>
          <w:sz w:val="24"/>
          <w:szCs w:val="24"/>
        </w:rPr>
        <w:t>а</w:t>
      </w:r>
      <w:r w:rsidRPr="00C86EF0">
        <w:rPr>
          <w:rFonts w:ascii="Times New Roman" w:hAnsi="Times New Roman" w:cs="Times New Roman"/>
          <w:sz w:val="24"/>
          <w:szCs w:val="24"/>
        </w:rPr>
        <w:t>.</w:t>
      </w:r>
    </w:p>
    <w:p w:rsidR="00DE40AC" w:rsidRDefault="00DE40AC" w:rsidP="009F5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платформы </w:t>
      </w:r>
      <w:r w:rsidRPr="00B22C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2C5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B22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53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B22C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основывается на пяти стратегических принципах:</w:t>
      </w:r>
    </w:p>
    <w:p w:rsidR="00CD05A7" w:rsidRDefault="00CD05A7" w:rsidP="00CD05A7">
      <w:pPr>
        <w:pStyle w:val="a6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формированию разумного финансового поведения граждан страны; </w:t>
      </w:r>
    </w:p>
    <w:p w:rsidR="009208D6" w:rsidRDefault="00CD05A7" w:rsidP="00CD05A7">
      <w:pPr>
        <w:pStyle w:val="a6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сфоркусированность</w:t>
      </w:r>
      <w:proofErr w:type="spellEnd"/>
      <w:r w:rsidRPr="00CD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D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отдельных</w:t>
      </w:r>
      <w:r w:rsidRPr="00CD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значимых</w:t>
      </w:r>
      <w:r w:rsidRPr="00CD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жизненных событиях</w:t>
      </w:r>
      <w:r w:rsidRPr="00CD0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208D6">
        <w:rPr>
          <w:rFonts w:ascii="Times New Roman" w:hAnsi="Times New Roman" w:cs="Times New Roman"/>
          <w:sz w:val="24"/>
          <w:szCs w:val="24"/>
        </w:rPr>
        <w:t>соответствующих целевых группах;</w:t>
      </w:r>
    </w:p>
    <w:p w:rsidR="00DE40AC" w:rsidRDefault="00B73D2C" w:rsidP="00CD05A7">
      <w:pPr>
        <w:pStyle w:val="a6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</w:t>
      </w:r>
      <w:r w:rsidR="0036590B">
        <w:rPr>
          <w:rFonts w:ascii="Times New Roman" w:hAnsi="Times New Roman" w:cs="Times New Roman"/>
          <w:sz w:val="24"/>
          <w:szCs w:val="24"/>
        </w:rPr>
        <w:t>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B17">
        <w:rPr>
          <w:rFonts w:ascii="Times New Roman" w:hAnsi="Times New Roman" w:cs="Times New Roman"/>
          <w:sz w:val="24"/>
          <w:szCs w:val="24"/>
        </w:rPr>
        <w:t xml:space="preserve">посредством повышения координации </w:t>
      </w:r>
      <w:r>
        <w:rPr>
          <w:rFonts w:ascii="Times New Roman" w:hAnsi="Times New Roman" w:cs="Times New Roman"/>
          <w:sz w:val="24"/>
          <w:szCs w:val="24"/>
        </w:rPr>
        <w:t>между участниками;</w:t>
      </w:r>
    </w:p>
    <w:p w:rsidR="00D015AB" w:rsidRDefault="0036590B" w:rsidP="00CD05A7">
      <w:pPr>
        <w:pStyle w:val="a6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воздействия </w:t>
      </w:r>
      <w:r w:rsidR="00D015AB">
        <w:rPr>
          <w:rFonts w:ascii="Times New Roman" w:hAnsi="Times New Roman" w:cs="Times New Roman"/>
          <w:sz w:val="24"/>
          <w:szCs w:val="24"/>
        </w:rPr>
        <w:t>через профессионализацию;</w:t>
      </w:r>
    </w:p>
    <w:p w:rsidR="00B73D2C" w:rsidRPr="00CD05A7" w:rsidRDefault="002805E2" w:rsidP="00CD05A7">
      <w:pPr>
        <w:pStyle w:val="a6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воздействия через инновации.</w:t>
      </w:r>
    </w:p>
    <w:p w:rsidR="005F2322" w:rsidRPr="00773B9D" w:rsidRDefault="00773B9D" w:rsidP="00773B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B9D">
        <w:rPr>
          <w:rFonts w:ascii="Times New Roman" w:hAnsi="Times New Roman" w:cs="Times New Roman"/>
          <w:sz w:val="24"/>
          <w:szCs w:val="24"/>
        </w:rPr>
        <w:t>Н</w:t>
      </w:r>
      <w:r w:rsidR="00605928" w:rsidRPr="00773B9D">
        <w:rPr>
          <w:rFonts w:ascii="Times New Roman" w:hAnsi="Times New Roman" w:cs="Times New Roman"/>
          <w:sz w:val="24"/>
          <w:szCs w:val="24"/>
        </w:rPr>
        <w:t>а базе платформы «</w:t>
      </w:r>
      <w:proofErr w:type="spellStart"/>
      <w:r w:rsidR="00605928" w:rsidRPr="00773B9D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605928" w:rsidRPr="0077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928" w:rsidRPr="00773B9D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="00605928" w:rsidRPr="00773B9D">
        <w:rPr>
          <w:rFonts w:ascii="Times New Roman" w:hAnsi="Times New Roman" w:cs="Times New Roman"/>
          <w:sz w:val="24"/>
          <w:szCs w:val="24"/>
        </w:rPr>
        <w:t>» проводится ежегодный мониторинг населения относительно изменений финансового поведения и факторов, которые на него влияют.</w:t>
      </w:r>
      <w:r w:rsidR="00605928" w:rsidRPr="00773B9D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="00605928" w:rsidRPr="00773B9D">
        <w:rPr>
          <w:rFonts w:ascii="Times New Roman" w:hAnsi="Times New Roman" w:cs="Times New Roman"/>
          <w:sz w:val="24"/>
          <w:szCs w:val="24"/>
        </w:rPr>
        <w:t xml:space="preserve"> </w:t>
      </w:r>
      <w:r w:rsidR="00976E51">
        <w:rPr>
          <w:rFonts w:ascii="Times New Roman" w:hAnsi="Times New Roman" w:cs="Times New Roman"/>
          <w:sz w:val="24"/>
          <w:szCs w:val="24"/>
        </w:rPr>
        <w:t xml:space="preserve">Инициаторы данного мониторинга </w:t>
      </w:r>
      <w:r w:rsidR="00FB5BA5" w:rsidRPr="00773B9D">
        <w:rPr>
          <w:rFonts w:ascii="Times New Roman" w:hAnsi="Times New Roman" w:cs="Times New Roman"/>
          <w:sz w:val="24"/>
          <w:szCs w:val="24"/>
        </w:rPr>
        <w:t>выделяют три компонент</w:t>
      </w:r>
      <w:r w:rsidR="00C902F4">
        <w:rPr>
          <w:rFonts w:ascii="Times New Roman" w:hAnsi="Times New Roman" w:cs="Times New Roman"/>
          <w:sz w:val="24"/>
          <w:szCs w:val="24"/>
        </w:rPr>
        <w:t>ы</w:t>
      </w:r>
      <w:r w:rsidR="00FB5BA5" w:rsidRPr="00773B9D">
        <w:rPr>
          <w:rFonts w:ascii="Times New Roman" w:hAnsi="Times New Roman" w:cs="Times New Roman"/>
          <w:sz w:val="24"/>
          <w:szCs w:val="24"/>
        </w:rPr>
        <w:t xml:space="preserve"> ответственного финансового поведения</w:t>
      </w:r>
      <w:r w:rsidR="005F2322" w:rsidRPr="00773B9D">
        <w:rPr>
          <w:rFonts w:ascii="Times New Roman" w:hAnsi="Times New Roman" w:cs="Times New Roman"/>
          <w:sz w:val="24"/>
          <w:szCs w:val="24"/>
        </w:rPr>
        <w:t>:</w:t>
      </w:r>
    </w:p>
    <w:p w:rsidR="005F2322" w:rsidRPr="00773B9D" w:rsidRDefault="0008789F" w:rsidP="00773B9D">
      <w:pPr>
        <w:pStyle w:val="a6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73B9D">
        <w:rPr>
          <w:rFonts w:ascii="Times New Roman" w:hAnsi="Times New Roman" w:cs="Times New Roman"/>
          <w:sz w:val="24"/>
          <w:szCs w:val="24"/>
        </w:rPr>
        <w:t xml:space="preserve">Управление деньгами </w:t>
      </w:r>
      <w:r w:rsidR="00976E51">
        <w:rPr>
          <w:rFonts w:ascii="Times New Roman" w:hAnsi="Times New Roman" w:cs="Times New Roman"/>
          <w:sz w:val="24"/>
          <w:szCs w:val="24"/>
        </w:rPr>
        <w:t xml:space="preserve">- </w:t>
      </w:r>
      <w:r w:rsidRPr="00773B9D">
        <w:rPr>
          <w:rFonts w:ascii="Times New Roman" w:hAnsi="Times New Roman" w:cs="Times New Roman"/>
          <w:sz w:val="24"/>
          <w:szCs w:val="24"/>
        </w:rPr>
        <w:t>подразумевает умение населе</w:t>
      </w:r>
      <w:r w:rsidR="005706BA" w:rsidRPr="00773B9D">
        <w:rPr>
          <w:rFonts w:ascii="Times New Roman" w:hAnsi="Times New Roman" w:cs="Times New Roman"/>
          <w:sz w:val="24"/>
          <w:szCs w:val="24"/>
        </w:rPr>
        <w:t xml:space="preserve">ния </w:t>
      </w:r>
      <w:r w:rsidR="00CC7530">
        <w:rPr>
          <w:rFonts w:ascii="Times New Roman" w:hAnsi="Times New Roman" w:cs="Times New Roman"/>
          <w:sz w:val="24"/>
          <w:szCs w:val="24"/>
        </w:rPr>
        <w:t xml:space="preserve">грамотно распоряжаться </w:t>
      </w:r>
      <w:r w:rsidR="005706BA" w:rsidRPr="00773B9D">
        <w:rPr>
          <w:rFonts w:ascii="Times New Roman" w:hAnsi="Times New Roman" w:cs="Times New Roman"/>
          <w:sz w:val="24"/>
          <w:szCs w:val="24"/>
        </w:rPr>
        <w:t>своими доходами</w:t>
      </w:r>
      <w:r w:rsidR="005F2322" w:rsidRPr="00773B9D">
        <w:rPr>
          <w:rFonts w:ascii="Times New Roman" w:hAnsi="Times New Roman" w:cs="Times New Roman"/>
          <w:sz w:val="24"/>
          <w:szCs w:val="24"/>
        </w:rPr>
        <w:t xml:space="preserve">, </w:t>
      </w:r>
      <w:r w:rsidR="008D6632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5F2322" w:rsidRPr="00773B9D">
        <w:rPr>
          <w:rFonts w:ascii="Times New Roman" w:hAnsi="Times New Roman" w:cs="Times New Roman"/>
          <w:sz w:val="24"/>
          <w:szCs w:val="24"/>
        </w:rPr>
        <w:t>управлять долговыми обязательствами</w:t>
      </w:r>
      <w:r w:rsidR="008D6632">
        <w:rPr>
          <w:rFonts w:ascii="Times New Roman" w:hAnsi="Times New Roman" w:cs="Times New Roman"/>
          <w:sz w:val="24"/>
          <w:szCs w:val="24"/>
        </w:rPr>
        <w:t xml:space="preserve"> и </w:t>
      </w:r>
      <w:r w:rsidR="007F6E92" w:rsidRPr="00773B9D">
        <w:rPr>
          <w:rFonts w:ascii="Times New Roman" w:hAnsi="Times New Roman" w:cs="Times New Roman"/>
          <w:sz w:val="24"/>
          <w:szCs w:val="24"/>
        </w:rPr>
        <w:t xml:space="preserve">пользоваться кредитными картами, </w:t>
      </w:r>
      <w:r w:rsidR="005706BA" w:rsidRPr="00773B9D">
        <w:rPr>
          <w:rFonts w:ascii="Times New Roman" w:hAnsi="Times New Roman" w:cs="Times New Roman"/>
          <w:sz w:val="24"/>
          <w:szCs w:val="24"/>
        </w:rPr>
        <w:t>отслеживат</w:t>
      </w:r>
      <w:r w:rsidR="005F2322" w:rsidRPr="00773B9D">
        <w:rPr>
          <w:rFonts w:ascii="Times New Roman" w:hAnsi="Times New Roman" w:cs="Times New Roman"/>
          <w:sz w:val="24"/>
          <w:szCs w:val="24"/>
        </w:rPr>
        <w:t>ь соотношение доходов и расходов</w:t>
      </w:r>
      <w:r w:rsidR="005706BA" w:rsidRPr="00773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322" w:rsidRPr="00773B9D" w:rsidRDefault="005706BA" w:rsidP="00773B9D">
      <w:pPr>
        <w:pStyle w:val="a6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73B9D">
        <w:rPr>
          <w:rFonts w:ascii="Times New Roman" w:hAnsi="Times New Roman" w:cs="Times New Roman"/>
          <w:sz w:val="24"/>
          <w:szCs w:val="24"/>
        </w:rPr>
        <w:t xml:space="preserve">Финансовое планирование </w:t>
      </w:r>
      <w:r w:rsidR="008D6632">
        <w:rPr>
          <w:rFonts w:ascii="Times New Roman" w:hAnsi="Times New Roman" w:cs="Times New Roman"/>
          <w:sz w:val="24"/>
          <w:szCs w:val="24"/>
        </w:rPr>
        <w:t xml:space="preserve">- </w:t>
      </w:r>
      <w:r w:rsidRPr="00773B9D">
        <w:rPr>
          <w:rFonts w:ascii="Times New Roman" w:hAnsi="Times New Roman" w:cs="Times New Roman"/>
          <w:sz w:val="24"/>
          <w:szCs w:val="24"/>
        </w:rPr>
        <w:t xml:space="preserve">означает умение предвидеть </w:t>
      </w:r>
      <w:r w:rsidR="00985132" w:rsidRPr="00773B9D">
        <w:rPr>
          <w:rFonts w:ascii="Times New Roman" w:hAnsi="Times New Roman" w:cs="Times New Roman"/>
          <w:sz w:val="24"/>
          <w:szCs w:val="24"/>
        </w:rPr>
        <w:t xml:space="preserve">будущие </w:t>
      </w:r>
      <w:r w:rsidRPr="00773B9D">
        <w:rPr>
          <w:rFonts w:ascii="Times New Roman" w:hAnsi="Times New Roman" w:cs="Times New Roman"/>
          <w:sz w:val="24"/>
          <w:szCs w:val="24"/>
        </w:rPr>
        <w:t>события</w:t>
      </w:r>
      <w:r w:rsidR="00985132" w:rsidRPr="00773B9D">
        <w:rPr>
          <w:rFonts w:ascii="Times New Roman" w:hAnsi="Times New Roman" w:cs="Times New Roman"/>
          <w:sz w:val="24"/>
          <w:szCs w:val="24"/>
        </w:rPr>
        <w:t xml:space="preserve">, просчитывать </w:t>
      </w:r>
      <w:r w:rsidRPr="00773B9D">
        <w:rPr>
          <w:rFonts w:ascii="Times New Roman" w:hAnsi="Times New Roman" w:cs="Times New Roman"/>
          <w:sz w:val="24"/>
          <w:szCs w:val="24"/>
        </w:rPr>
        <w:t xml:space="preserve">возможные риски, которые могут оказывать влияние </w:t>
      </w:r>
      <w:r w:rsidR="008D6632">
        <w:rPr>
          <w:rFonts w:ascii="Times New Roman" w:hAnsi="Times New Roman" w:cs="Times New Roman"/>
          <w:sz w:val="24"/>
          <w:szCs w:val="24"/>
        </w:rPr>
        <w:t xml:space="preserve">на личные финансы </w:t>
      </w:r>
      <w:r w:rsidRPr="00773B9D">
        <w:rPr>
          <w:rFonts w:ascii="Times New Roman" w:hAnsi="Times New Roman" w:cs="Times New Roman"/>
          <w:sz w:val="24"/>
          <w:szCs w:val="24"/>
        </w:rPr>
        <w:t>в кратко- и долгосрочной перспективе</w:t>
      </w:r>
      <w:r w:rsidR="005F2322" w:rsidRPr="00773B9D">
        <w:rPr>
          <w:rFonts w:ascii="Times New Roman" w:hAnsi="Times New Roman" w:cs="Times New Roman"/>
          <w:sz w:val="24"/>
          <w:szCs w:val="24"/>
        </w:rPr>
        <w:t>.</w:t>
      </w:r>
    </w:p>
    <w:p w:rsidR="00FB113B" w:rsidRPr="00773B9D" w:rsidRDefault="000602D1" w:rsidP="00773B9D">
      <w:pPr>
        <w:pStyle w:val="a6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73B9D">
        <w:rPr>
          <w:rFonts w:ascii="Times New Roman" w:hAnsi="Times New Roman" w:cs="Times New Roman"/>
          <w:sz w:val="24"/>
          <w:szCs w:val="24"/>
        </w:rPr>
        <w:lastRenderedPageBreak/>
        <w:t xml:space="preserve">Выбор финансовых продуктов </w:t>
      </w:r>
      <w:r w:rsidR="008D6632">
        <w:rPr>
          <w:rFonts w:ascii="Times New Roman" w:hAnsi="Times New Roman" w:cs="Times New Roman"/>
          <w:sz w:val="24"/>
          <w:szCs w:val="24"/>
        </w:rPr>
        <w:t>- подразумевает</w:t>
      </w:r>
      <w:r w:rsidR="00711F08" w:rsidRPr="00773B9D">
        <w:rPr>
          <w:rFonts w:ascii="Times New Roman" w:hAnsi="Times New Roman" w:cs="Times New Roman"/>
          <w:sz w:val="24"/>
          <w:szCs w:val="24"/>
        </w:rPr>
        <w:t xml:space="preserve"> </w:t>
      </w:r>
      <w:r w:rsidR="00344360" w:rsidRPr="00773B9D">
        <w:rPr>
          <w:rFonts w:ascii="Times New Roman" w:hAnsi="Times New Roman" w:cs="Times New Roman"/>
          <w:sz w:val="24"/>
          <w:szCs w:val="24"/>
        </w:rPr>
        <w:t xml:space="preserve">умение тщательно рассматривать </w:t>
      </w:r>
      <w:r w:rsidR="008D6632">
        <w:rPr>
          <w:rFonts w:ascii="Times New Roman" w:hAnsi="Times New Roman" w:cs="Times New Roman"/>
          <w:sz w:val="24"/>
          <w:szCs w:val="24"/>
        </w:rPr>
        <w:t xml:space="preserve">альтернативные </w:t>
      </w:r>
      <w:r w:rsidR="00344360" w:rsidRPr="00773B9D">
        <w:rPr>
          <w:rFonts w:ascii="Times New Roman" w:hAnsi="Times New Roman" w:cs="Times New Roman"/>
          <w:sz w:val="24"/>
          <w:szCs w:val="24"/>
        </w:rPr>
        <w:t>финансовые продукты</w:t>
      </w:r>
      <w:r w:rsidR="004462B7" w:rsidRPr="00773B9D">
        <w:rPr>
          <w:rFonts w:ascii="Times New Roman" w:hAnsi="Times New Roman" w:cs="Times New Roman"/>
          <w:sz w:val="24"/>
          <w:szCs w:val="24"/>
        </w:rPr>
        <w:t xml:space="preserve"> и оценивать целесообразность их применения, сравнивая по ключевым характеристикам, условиям использования и цене</w:t>
      </w:r>
      <w:r w:rsidR="005706BA" w:rsidRPr="00773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EA6" w:rsidRPr="0096067A" w:rsidRDefault="00605928" w:rsidP="008D66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632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C111E7">
        <w:rPr>
          <w:rFonts w:ascii="Times New Roman" w:hAnsi="Times New Roman" w:cs="Times New Roman"/>
          <w:sz w:val="24"/>
          <w:szCs w:val="24"/>
        </w:rPr>
        <w:t xml:space="preserve">все </w:t>
      </w:r>
      <w:r w:rsidRPr="008D6632">
        <w:rPr>
          <w:rFonts w:ascii="Times New Roman" w:hAnsi="Times New Roman" w:cs="Times New Roman"/>
          <w:sz w:val="24"/>
          <w:szCs w:val="24"/>
        </w:rPr>
        <w:t xml:space="preserve">эксперты указывают на </w:t>
      </w:r>
      <w:r w:rsidR="00756E53" w:rsidRPr="008D6632">
        <w:rPr>
          <w:rFonts w:ascii="Times New Roman" w:hAnsi="Times New Roman" w:cs="Times New Roman"/>
          <w:sz w:val="24"/>
          <w:szCs w:val="24"/>
        </w:rPr>
        <w:t xml:space="preserve">важность </w:t>
      </w:r>
      <w:r w:rsidR="00FB7FB9">
        <w:rPr>
          <w:rFonts w:ascii="Times New Roman" w:hAnsi="Times New Roman" w:cs="Times New Roman"/>
          <w:sz w:val="24"/>
          <w:szCs w:val="24"/>
        </w:rPr>
        <w:t>одновременного</w:t>
      </w:r>
      <w:r w:rsidR="00756E53" w:rsidRPr="008D6632">
        <w:rPr>
          <w:rFonts w:ascii="Times New Roman" w:hAnsi="Times New Roman" w:cs="Times New Roman"/>
          <w:sz w:val="24"/>
          <w:szCs w:val="24"/>
        </w:rPr>
        <w:t xml:space="preserve"> развития всех трех </w:t>
      </w:r>
      <w:r w:rsidRPr="008D6632">
        <w:rPr>
          <w:rFonts w:ascii="Times New Roman" w:hAnsi="Times New Roman" w:cs="Times New Roman"/>
          <w:sz w:val="24"/>
          <w:szCs w:val="24"/>
        </w:rPr>
        <w:t xml:space="preserve">компонент, в противном случае задача формирования ответственного финансового поведения </w:t>
      </w:r>
      <w:r w:rsidR="00FB7FB9">
        <w:rPr>
          <w:rFonts w:ascii="Times New Roman" w:hAnsi="Times New Roman" w:cs="Times New Roman"/>
          <w:sz w:val="24"/>
          <w:szCs w:val="24"/>
        </w:rPr>
        <w:t xml:space="preserve">полноценно </w:t>
      </w:r>
      <w:r w:rsidR="008B7912">
        <w:rPr>
          <w:rFonts w:ascii="Times New Roman" w:hAnsi="Times New Roman" w:cs="Times New Roman"/>
          <w:sz w:val="24"/>
          <w:szCs w:val="24"/>
        </w:rPr>
        <w:t xml:space="preserve">не может быть </w:t>
      </w:r>
      <w:r w:rsidRPr="008D6632">
        <w:rPr>
          <w:rFonts w:ascii="Times New Roman" w:hAnsi="Times New Roman" w:cs="Times New Roman"/>
          <w:sz w:val="24"/>
          <w:szCs w:val="24"/>
        </w:rPr>
        <w:t>решена.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 Что касается </w:t>
      </w:r>
      <w:r w:rsidR="00F33453">
        <w:rPr>
          <w:rFonts w:ascii="Times New Roman" w:hAnsi="Times New Roman" w:cs="Times New Roman"/>
          <w:sz w:val="24"/>
          <w:szCs w:val="24"/>
        </w:rPr>
        <w:t xml:space="preserve">факторов, 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влияющих на </w:t>
      </w:r>
      <w:r w:rsidR="00E109E8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="00F33453">
        <w:rPr>
          <w:rFonts w:ascii="Times New Roman" w:hAnsi="Times New Roman" w:cs="Times New Roman"/>
          <w:sz w:val="24"/>
          <w:szCs w:val="24"/>
        </w:rPr>
        <w:t>населения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, то это к ним относят как личностные характеристики человека (общий уровень знаний, </w:t>
      </w:r>
      <w:r w:rsidR="00982BDD" w:rsidRPr="008D6632">
        <w:rPr>
          <w:rFonts w:ascii="Times New Roman" w:hAnsi="Times New Roman" w:cs="Times New Roman"/>
          <w:sz w:val="24"/>
          <w:szCs w:val="24"/>
        </w:rPr>
        <w:t xml:space="preserve">в том числе финансовых, </w:t>
      </w:r>
      <w:r w:rsidR="007D1A3D" w:rsidRPr="008D6632">
        <w:rPr>
          <w:rFonts w:ascii="Times New Roman" w:hAnsi="Times New Roman" w:cs="Times New Roman"/>
          <w:sz w:val="24"/>
          <w:szCs w:val="24"/>
        </w:rPr>
        <w:t>интеллекта</w:t>
      </w:r>
      <w:r w:rsidR="00982BDD" w:rsidRPr="008D6632">
        <w:rPr>
          <w:rFonts w:ascii="Times New Roman" w:hAnsi="Times New Roman" w:cs="Times New Roman"/>
          <w:sz w:val="24"/>
          <w:szCs w:val="24"/>
        </w:rPr>
        <w:t>, степени ответственности, социальный статус</w:t>
      </w:r>
      <w:r w:rsidR="007D1A3D" w:rsidRPr="008D6632">
        <w:rPr>
          <w:rFonts w:ascii="Times New Roman" w:hAnsi="Times New Roman" w:cs="Times New Roman"/>
          <w:sz w:val="24"/>
          <w:szCs w:val="24"/>
        </w:rPr>
        <w:t>), так и социально-демографические характеристики</w:t>
      </w:r>
      <w:r w:rsidR="005706BA" w:rsidRPr="008D6632">
        <w:rPr>
          <w:rFonts w:ascii="Times New Roman" w:hAnsi="Times New Roman" w:cs="Times New Roman"/>
          <w:sz w:val="24"/>
          <w:szCs w:val="24"/>
        </w:rPr>
        <w:t xml:space="preserve"> 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(возраст, пол, </w:t>
      </w:r>
      <w:r w:rsidR="00B30265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7D1A3D" w:rsidRPr="008D6632">
        <w:rPr>
          <w:rFonts w:ascii="Times New Roman" w:hAnsi="Times New Roman" w:cs="Times New Roman"/>
          <w:sz w:val="24"/>
          <w:szCs w:val="24"/>
        </w:rPr>
        <w:t>доход</w:t>
      </w:r>
      <w:r w:rsidR="00B30265">
        <w:rPr>
          <w:rFonts w:ascii="Times New Roman" w:hAnsi="Times New Roman" w:cs="Times New Roman"/>
          <w:sz w:val="24"/>
          <w:szCs w:val="24"/>
        </w:rPr>
        <w:t>а</w:t>
      </w:r>
      <w:r w:rsidR="007D1A3D" w:rsidRPr="008D6632">
        <w:rPr>
          <w:rFonts w:ascii="Times New Roman" w:hAnsi="Times New Roman" w:cs="Times New Roman"/>
          <w:sz w:val="24"/>
          <w:szCs w:val="24"/>
        </w:rPr>
        <w:t xml:space="preserve">, сфера </w:t>
      </w:r>
      <w:r w:rsidR="00B30265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7D1A3D" w:rsidRPr="008D6632">
        <w:rPr>
          <w:rFonts w:ascii="Times New Roman" w:hAnsi="Times New Roman" w:cs="Times New Roman"/>
          <w:sz w:val="24"/>
          <w:szCs w:val="24"/>
        </w:rPr>
        <w:t>деятельности).</w:t>
      </w:r>
      <w:r w:rsidR="00F449C9" w:rsidRPr="008D6632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96067A">
        <w:rPr>
          <w:rFonts w:ascii="Times New Roman" w:hAnsi="Times New Roman" w:cs="Times New Roman"/>
          <w:sz w:val="24"/>
          <w:szCs w:val="24"/>
        </w:rPr>
        <w:t xml:space="preserve"> Например, согласно исследованиям института </w:t>
      </w:r>
      <w:proofErr w:type="spellStart"/>
      <w:r w:rsidR="0096067A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="0096067A">
        <w:rPr>
          <w:rFonts w:ascii="Times New Roman" w:hAnsi="Times New Roman" w:cs="Times New Roman"/>
          <w:sz w:val="24"/>
          <w:szCs w:val="24"/>
        </w:rPr>
        <w:t>, вероятность финансовых проблем выше для семей с детьми, а также в возрасте около 50 лет.</w:t>
      </w:r>
      <w:r w:rsidR="00915F32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="0096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2DC" w:rsidRPr="00003E0E" w:rsidRDefault="001222DC" w:rsidP="00003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0E">
        <w:rPr>
          <w:rFonts w:ascii="Times New Roman" w:hAnsi="Times New Roman" w:cs="Times New Roman"/>
          <w:sz w:val="24"/>
          <w:szCs w:val="24"/>
        </w:rPr>
        <w:t>Запуская платформу «</w:t>
      </w:r>
      <w:proofErr w:type="spellStart"/>
      <w:r w:rsidRPr="00003E0E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00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E0E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003E0E">
        <w:rPr>
          <w:rFonts w:ascii="Times New Roman" w:hAnsi="Times New Roman" w:cs="Times New Roman"/>
          <w:sz w:val="24"/>
          <w:szCs w:val="24"/>
        </w:rPr>
        <w:t>», организаторы планировали получить ряд выгод</w:t>
      </w:r>
      <w:r w:rsidR="002D25D3" w:rsidRPr="00003E0E">
        <w:rPr>
          <w:rFonts w:ascii="Times New Roman" w:hAnsi="Times New Roman" w:cs="Times New Roman"/>
          <w:sz w:val="24"/>
          <w:szCs w:val="24"/>
        </w:rPr>
        <w:t xml:space="preserve"> от многостороннего взаимодействия</w:t>
      </w:r>
      <w:r w:rsidRPr="00003E0E">
        <w:rPr>
          <w:rFonts w:ascii="Times New Roman" w:hAnsi="Times New Roman" w:cs="Times New Roman"/>
          <w:sz w:val="24"/>
          <w:szCs w:val="24"/>
        </w:rPr>
        <w:t>:</w:t>
      </w:r>
      <w:r w:rsidR="002524EC" w:rsidRPr="00003E0E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</w:p>
    <w:p w:rsidR="001222DC" w:rsidRPr="00972343" w:rsidRDefault="00B450B5" w:rsidP="00972343">
      <w:pPr>
        <w:pStyle w:val="a6"/>
        <w:numPr>
          <w:ilvl w:val="0"/>
          <w:numId w:val="7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2343">
        <w:rPr>
          <w:rFonts w:ascii="Times New Roman" w:hAnsi="Times New Roman" w:cs="Times New Roman"/>
          <w:sz w:val="24"/>
          <w:szCs w:val="24"/>
        </w:rPr>
        <w:t>п</w:t>
      </w:r>
      <w:r w:rsidR="001222DC" w:rsidRPr="00972343">
        <w:rPr>
          <w:rFonts w:ascii="Times New Roman" w:hAnsi="Times New Roman" w:cs="Times New Roman"/>
          <w:sz w:val="24"/>
          <w:szCs w:val="24"/>
        </w:rPr>
        <w:t>овышение эффективности затрат – обмен знаниями и опытом между партнерами платформы позволяет снизить дублирование затрат;</w:t>
      </w:r>
    </w:p>
    <w:p w:rsidR="001222DC" w:rsidRPr="00972343" w:rsidRDefault="00B450B5" w:rsidP="00972343">
      <w:pPr>
        <w:pStyle w:val="a6"/>
        <w:numPr>
          <w:ilvl w:val="0"/>
          <w:numId w:val="7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2343">
        <w:rPr>
          <w:rFonts w:ascii="Times New Roman" w:hAnsi="Times New Roman" w:cs="Times New Roman"/>
          <w:sz w:val="24"/>
          <w:szCs w:val="24"/>
        </w:rPr>
        <w:t>п</w:t>
      </w:r>
      <w:r w:rsidR="002006DC" w:rsidRPr="00972343">
        <w:rPr>
          <w:rFonts w:ascii="Times New Roman" w:hAnsi="Times New Roman" w:cs="Times New Roman"/>
          <w:sz w:val="24"/>
          <w:szCs w:val="24"/>
        </w:rPr>
        <w:t xml:space="preserve">оявление инноваций </w:t>
      </w:r>
      <w:r w:rsidR="004E3A8C" w:rsidRPr="00972343">
        <w:rPr>
          <w:rFonts w:ascii="Times New Roman" w:hAnsi="Times New Roman" w:cs="Times New Roman"/>
          <w:sz w:val="24"/>
          <w:szCs w:val="24"/>
        </w:rPr>
        <w:t>–</w:t>
      </w:r>
      <w:r w:rsidR="002006DC" w:rsidRPr="00972343">
        <w:rPr>
          <w:rFonts w:ascii="Times New Roman" w:hAnsi="Times New Roman" w:cs="Times New Roman"/>
          <w:sz w:val="24"/>
          <w:szCs w:val="24"/>
        </w:rPr>
        <w:t xml:space="preserve"> </w:t>
      </w:r>
      <w:r w:rsidR="004E3A8C" w:rsidRPr="00972343">
        <w:rPr>
          <w:rFonts w:ascii="Times New Roman" w:hAnsi="Times New Roman" w:cs="Times New Roman"/>
          <w:sz w:val="24"/>
          <w:szCs w:val="24"/>
        </w:rPr>
        <w:t xml:space="preserve">развитие новых форм взаимодействия государства и частных структур </w:t>
      </w:r>
      <w:r w:rsidRPr="00972343">
        <w:rPr>
          <w:rFonts w:ascii="Times New Roman" w:hAnsi="Times New Roman" w:cs="Times New Roman"/>
          <w:sz w:val="24"/>
          <w:szCs w:val="24"/>
        </w:rPr>
        <w:t>позволяет найти новые способы повышения финансовой грамотности</w:t>
      </w:r>
      <w:r w:rsidR="00970612" w:rsidRPr="00972343">
        <w:rPr>
          <w:rFonts w:ascii="Times New Roman" w:hAnsi="Times New Roman" w:cs="Times New Roman"/>
          <w:sz w:val="24"/>
          <w:szCs w:val="24"/>
        </w:rPr>
        <w:t>;</w:t>
      </w:r>
    </w:p>
    <w:p w:rsidR="00970612" w:rsidRPr="00972343" w:rsidRDefault="00970612" w:rsidP="00972343">
      <w:pPr>
        <w:pStyle w:val="a6"/>
        <w:numPr>
          <w:ilvl w:val="0"/>
          <w:numId w:val="7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2343">
        <w:rPr>
          <w:rFonts w:ascii="Times New Roman" w:hAnsi="Times New Roman" w:cs="Times New Roman"/>
          <w:sz w:val="24"/>
          <w:szCs w:val="24"/>
        </w:rPr>
        <w:t>взаимное понимание – вовлечение финансовых институтов в инициативы по предоставлению финансового образования (в частности, путем привлечения финансовых экспертов для проведения занятий в школах) оказывает позитивное влияние на взаимоотношения между этими организациями и потенциальными потребителями.</w:t>
      </w:r>
    </w:p>
    <w:p w:rsidR="00DD67A2" w:rsidRPr="00D664E3" w:rsidRDefault="00DD67A2" w:rsidP="00D66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4E3">
        <w:rPr>
          <w:rFonts w:ascii="Times New Roman" w:hAnsi="Times New Roman" w:cs="Times New Roman"/>
          <w:sz w:val="24"/>
          <w:szCs w:val="24"/>
        </w:rPr>
        <w:t>Два ключевых проекта, которые реализуются на базе платформы «</w:t>
      </w:r>
      <w:proofErr w:type="spellStart"/>
      <w:r w:rsidRPr="00D664E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D66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4E3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D664E3">
        <w:rPr>
          <w:rFonts w:ascii="Times New Roman" w:hAnsi="Times New Roman" w:cs="Times New Roman"/>
          <w:sz w:val="24"/>
          <w:szCs w:val="24"/>
        </w:rPr>
        <w:t xml:space="preserve">», - это «Национальная неделя денег» </w:t>
      </w:r>
      <w:r w:rsidR="004642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6427C" w:rsidRPr="0046427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46427C" w:rsidRPr="00464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27C" w:rsidRPr="0046427C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46427C" w:rsidRPr="00464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27C" w:rsidRPr="0046427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="0046427C">
        <w:rPr>
          <w:rFonts w:ascii="Times New Roman" w:hAnsi="Times New Roman" w:cs="Times New Roman"/>
          <w:sz w:val="24"/>
          <w:szCs w:val="24"/>
        </w:rPr>
        <w:t xml:space="preserve">) </w:t>
      </w:r>
      <w:r w:rsidRPr="00D664E3">
        <w:rPr>
          <w:rFonts w:ascii="Times New Roman" w:hAnsi="Times New Roman" w:cs="Times New Roman"/>
          <w:sz w:val="24"/>
          <w:szCs w:val="24"/>
        </w:rPr>
        <w:t>и «3 пенсионных дня»</w:t>
      </w:r>
      <w:r w:rsidR="0046427C">
        <w:rPr>
          <w:rFonts w:ascii="Times New Roman" w:hAnsi="Times New Roman" w:cs="Times New Roman"/>
          <w:sz w:val="24"/>
          <w:szCs w:val="24"/>
        </w:rPr>
        <w:t xml:space="preserve"> (</w:t>
      </w:r>
      <w:r w:rsidR="0046427C" w:rsidRPr="0046427C">
        <w:rPr>
          <w:rFonts w:ascii="Times New Roman" w:hAnsi="Times New Roman" w:cs="Times New Roman"/>
          <w:sz w:val="24"/>
          <w:szCs w:val="24"/>
        </w:rPr>
        <w:t>Pension3Days</w:t>
      </w:r>
      <w:r w:rsidR="0046427C">
        <w:rPr>
          <w:rFonts w:ascii="Times New Roman" w:hAnsi="Times New Roman" w:cs="Times New Roman"/>
          <w:sz w:val="24"/>
          <w:szCs w:val="24"/>
        </w:rPr>
        <w:t>)</w:t>
      </w:r>
      <w:r w:rsidR="00DA0B9D" w:rsidRPr="00D664E3">
        <w:rPr>
          <w:rFonts w:ascii="Times New Roman" w:hAnsi="Times New Roman" w:cs="Times New Roman"/>
          <w:sz w:val="24"/>
          <w:szCs w:val="24"/>
        </w:rPr>
        <w:t>, которые реализуются совместными усилиями большинства партнеров платформы</w:t>
      </w:r>
      <w:r w:rsidR="00A84524" w:rsidRPr="00D664E3">
        <w:rPr>
          <w:rFonts w:ascii="Times New Roman" w:hAnsi="Times New Roman" w:cs="Times New Roman"/>
          <w:sz w:val="24"/>
          <w:szCs w:val="24"/>
        </w:rPr>
        <w:t>. Это позволяет представить максимально широкий перечень мероприятий указанных проектов</w:t>
      </w:r>
      <w:r w:rsidRPr="00D66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928" w:rsidRPr="00D664E3" w:rsidRDefault="00605928" w:rsidP="00D66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4E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16D19" w:rsidRPr="00FB5091" w:rsidRDefault="00A16D19" w:rsidP="00FB5091">
      <w:pPr>
        <w:pStyle w:val="3"/>
      </w:pPr>
      <w:r w:rsidRPr="00FB5091">
        <w:lastRenderedPageBreak/>
        <w:tab/>
        <w:t>«Н</w:t>
      </w:r>
      <w:r w:rsidR="000A79D1" w:rsidRPr="00FB5091">
        <w:t>ациональная н</w:t>
      </w:r>
      <w:r w:rsidRPr="00FB5091">
        <w:t>еделя денег»</w:t>
      </w:r>
      <w:r w:rsidR="000A79D1" w:rsidRPr="00FB5091">
        <w:t xml:space="preserve"> (National Money Week)</w:t>
      </w:r>
    </w:p>
    <w:p w:rsidR="0081371B" w:rsidRDefault="00D1791C" w:rsidP="001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проектов в рамках национальной стратегии по финансовому образованию </w:t>
      </w:r>
      <w:r w:rsidR="005421ED">
        <w:rPr>
          <w:rFonts w:ascii="Times New Roman" w:hAnsi="Times New Roman" w:cs="Times New Roman"/>
          <w:sz w:val="24"/>
          <w:szCs w:val="24"/>
        </w:rPr>
        <w:t xml:space="preserve">Нидерландов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85DE2">
        <w:rPr>
          <w:rFonts w:ascii="Times New Roman" w:hAnsi="Times New Roman" w:cs="Times New Roman"/>
          <w:sz w:val="24"/>
          <w:szCs w:val="24"/>
        </w:rPr>
        <w:t xml:space="preserve">еализуется для детей и молодежи, поскольку, как показывают многие исследования, финансовые проблемы, возникающие в более зрелом возрасте, тесно связаны с финансовой ситуацией </w:t>
      </w:r>
      <w:r w:rsidR="008872D1">
        <w:rPr>
          <w:rFonts w:ascii="Times New Roman" w:hAnsi="Times New Roman" w:cs="Times New Roman"/>
          <w:sz w:val="24"/>
          <w:szCs w:val="24"/>
        </w:rPr>
        <w:t xml:space="preserve">в семье родителей </w:t>
      </w:r>
      <w:r w:rsidR="00785DE2">
        <w:rPr>
          <w:rFonts w:ascii="Times New Roman" w:hAnsi="Times New Roman" w:cs="Times New Roman"/>
          <w:sz w:val="24"/>
          <w:szCs w:val="24"/>
        </w:rPr>
        <w:t>и финансовым поведением, сформированным в молодом возрасте.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B62">
        <w:rPr>
          <w:rFonts w:ascii="Times New Roman" w:hAnsi="Times New Roman" w:cs="Times New Roman"/>
          <w:sz w:val="24"/>
          <w:szCs w:val="24"/>
        </w:rPr>
        <w:t xml:space="preserve">Поэтому власти </w:t>
      </w:r>
      <w:r w:rsidR="004E51F4">
        <w:rPr>
          <w:rFonts w:ascii="Times New Roman" w:hAnsi="Times New Roman" w:cs="Times New Roman"/>
          <w:sz w:val="24"/>
          <w:szCs w:val="24"/>
        </w:rPr>
        <w:t xml:space="preserve">большинства </w:t>
      </w:r>
      <w:r w:rsidR="001E5B62">
        <w:rPr>
          <w:rFonts w:ascii="Times New Roman" w:hAnsi="Times New Roman" w:cs="Times New Roman"/>
          <w:sz w:val="24"/>
          <w:szCs w:val="24"/>
        </w:rPr>
        <w:t xml:space="preserve">стран </w:t>
      </w:r>
      <w:r w:rsidR="004E51F4">
        <w:rPr>
          <w:rFonts w:ascii="Times New Roman" w:hAnsi="Times New Roman" w:cs="Times New Roman"/>
          <w:sz w:val="24"/>
          <w:szCs w:val="24"/>
        </w:rPr>
        <w:t xml:space="preserve">мира </w:t>
      </w:r>
      <w:r w:rsidR="001E5B62">
        <w:rPr>
          <w:rFonts w:ascii="Times New Roman" w:hAnsi="Times New Roman" w:cs="Times New Roman"/>
          <w:sz w:val="24"/>
          <w:szCs w:val="24"/>
        </w:rPr>
        <w:t>исходят из того, что базовое финансовое образование должно предоставляться как можно в более раннем возрасте</w:t>
      </w:r>
      <w:r w:rsidR="002319B3">
        <w:rPr>
          <w:rFonts w:ascii="Times New Roman" w:hAnsi="Times New Roman" w:cs="Times New Roman"/>
          <w:sz w:val="24"/>
          <w:szCs w:val="24"/>
        </w:rPr>
        <w:t>, т.е. до того, как граждане столкнуться с необходимостью принимать ответственные финансовые решения</w:t>
      </w:r>
      <w:r w:rsidR="001E5B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0E1B" w:rsidRPr="00176868" w:rsidRDefault="00A16D19" w:rsidP="001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68">
        <w:rPr>
          <w:rFonts w:ascii="Times New Roman" w:hAnsi="Times New Roman" w:cs="Times New Roman"/>
          <w:sz w:val="24"/>
          <w:szCs w:val="24"/>
        </w:rPr>
        <w:t xml:space="preserve">В Нидерландах особой популярностью </w:t>
      </w:r>
      <w:r w:rsidR="0021680E" w:rsidRPr="00176868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E33912" w:rsidRPr="00176868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176868">
        <w:rPr>
          <w:rFonts w:ascii="Times New Roman" w:hAnsi="Times New Roman" w:cs="Times New Roman"/>
          <w:sz w:val="24"/>
          <w:szCs w:val="24"/>
        </w:rPr>
        <w:t>пользуются мероприятия в рамках «Национальной Недели денег»</w:t>
      </w:r>
      <w:r w:rsidR="005A272E">
        <w:rPr>
          <w:rFonts w:ascii="Times New Roman" w:hAnsi="Times New Roman" w:cs="Times New Roman"/>
          <w:sz w:val="24"/>
          <w:szCs w:val="24"/>
        </w:rPr>
        <w:t xml:space="preserve"> (по аналогии с международными мероприятиями «Европейская неделя денег» и «Всемирная неделя денег»)</w:t>
      </w:r>
      <w:r w:rsidRPr="00176868">
        <w:rPr>
          <w:rFonts w:ascii="Times New Roman" w:hAnsi="Times New Roman" w:cs="Times New Roman"/>
          <w:sz w:val="24"/>
          <w:szCs w:val="24"/>
        </w:rPr>
        <w:t xml:space="preserve">. Ежегодная «Национальная Неделя денег» проводится </w:t>
      </w:r>
      <w:r w:rsidR="00CF1027">
        <w:rPr>
          <w:rFonts w:ascii="Times New Roman" w:hAnsi="Times New Roman" w:cs="Times New Roman"/>
          <w:sz w:val="24"/>
          <w:szCs w:val="24"/>
        </w:rPr>
        <w:t xml:space="preserve">в Нидерландах </w:t>
      </w:r>
      <w:r w:rsidR="0021680E" w:rsidRPr="00176868">
        <w:rPr>
          <w:rFonts w:ascii="Times New Roman" w:hAnsi="Times New Roman" w:cs="Times New Roman"/>
          <w:sz w:val="24"/>
          <w:szCs w:val="24"/>
        </w:rPr>
        <w:t>с 2010 года</w:t>
      </w:r>
      <w:r w:rsidRPr="00176868">
        <w:rPr>
          <w:rFonts w:ascii="Times New Roman" w:hAnsi="Times New Roman" w:cs="Times New Roman"/>
          <w:sz w:val="24"/>
          <w:szCs w:val="24"/>
        </w:rPr>
        <w:t xml:space="preserve"> </w:t>
      </w:r>
      <w:r w:rsidR="0021680E" w:rsidRPr="00176868">
        <w:rPr>
          <w:rFonts w:ascii="Times New Roman" w:hAnsi="Times New Roman" w:cs="Times New Roman"/>
          <w:sz w:val="24"/>
          <w:szCs w:val="24"/>
        </w:rPr>
        <w:t>и с каждым годом масштаб мероприятий расширяется</w:t>
      </w:r>
      <w:r w:rsidR="00C51220" w:rsidRPr="00176868">
        <w:rPr>
          <w:rFonts w:ascii="Times New Roman" w:hAnsi="Times New Roman" w:cs="Times New Roman"/>
          <w:sz w:val="24"/>
          <w:szCs w:val="24"/>
        </w:rPr>
        <w:t>, привлекая все большее число участников</w:t>
      </w:r>
      <w:r w:rsidR="00BE3BFF" w:rsidRPr="00176868">
        <w:rPr>
          <w:rFonts w:ascii="Times New Roman" w:hAnsi="Times New Roman" w:cs="Times New Roman"/>
          <w:sz w:val="24"/>
          <w:szCs w:val="24"/>
        </w:rPr>
        <w:t xml:space="preserve"> (к настоящему моменту </w:t>
      </w:r>
      <w:r w:rsidR="00DD471E">
        <w:rPr>
          <w:rFonts w:ascii="Times New Roman" w:hAnsi="Times New Roman" w:cs="Times New Roman"/>
          <w:sz w:val="24"/>
          <w:szCs w:val="24"/>
        </w:rPr>
        <w:t xml:space="preserve">- </w:t>
      </w:r>
      <w:r w:rsidR="00BE3BFF" w:rsidRPr="00176868">
        <w:rPr>
          <w:rFonts w:ascii="Times New Roman" w:hAnsi="Times New Roman" w:cs="Times New Roman"/>
          <w:sz w:val="24"/>
          <w:szCs w:val="24"/>
        </w:rPr>
        <w:t>более 100 организаций</w:t>
      </w:r>
      <w:r w:rsidR="00BE5741" w:rsidRPr="00176868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086D4D">
        <w:rPr>
          <w:rFonts w:ascii="Times New Roman" w:hAnsi="Times New Roman" w:cs="Times New Roman"/>
          <w:sz w:val="24"/>
          <w:szCs w:val="24"/>
        </w:rPr>
        <w:t>одного</w:t>
      </w:r>
      <w:r w:rsidR="00BE5741" w:rsidRPr="00176868">
        <w:rPr>
          <w:rFonts w:ascii="Times New Roman" w:hAnsi="Times New Roman" w:cs="Times New Roman"/>
          <w:sz w:val="24"/>
          <w:szCs w:val="24"/>
        </w:rPr>
        <w:t xml:space="preserve"> м</w:t>
      </w:r>
      <w:r w:rsidR="00086D4D">
        <w:rPr>
          <w:rFonts w:ascii="Times New Roman" w:hAnsi="Times New Roman" w:cs="Times New Roman"/>
          <w:sz w:val="24"/>
          <w:szCs w:val="24"/>
        </w:rPr>
        <w:t xml:space="preserve">иллиона </w:t>
      </w:r>
      <w:r w:rsidR="00BE5741" w:rsidRPr="00176868">
        <w:rPr>
          <w:rFonts w:ascii="Times New Roman" w:hAnsi="Times New Roman" w:cs="Times New Roman"/>
          <w:sz w:val="24"/>
          <w:szCs w:val="24"/>
        </w:rPr>
        <w:t>посетителей мероприятий</w:t>
      </w:r>
      <w:r w:rsidR="00BE3BFF" w:rsidRPr="00176868">
        <w:rPr>
          <w:rFonts w:ascii="Times New Roman" w:hAnsi="Times New Roman" w:cs="Times New Roman"/>
          <w:sz w:val="24"/>
          <w:szCs w:val="24"/>
        </w:rPr>
        <w:t>)</w:t>
      </w:r>
      <w:r w:rsidR="0021680E" w:rsidRPr="00176868">
        <w:rPr>
          <w:rFonts w:ascii="Times New Roman" w:hAnsi="Times New Roman" w:cs="Times New Roman"/>
          <w:sz w:val="24"/>
          <w:szCs w:val="24"/>
        </w:rPr>
        <w:t>.</w:t>
      </w:r>
      <w:r w:rsidR="00C926EA" w:rsidRPr="00176868">
        <w:rPr>
          <w:rFonts w:ascii="Times New Roman" w:hAnsi="Times New Roman" w:cs="Times New Roman"/>
          <w:sz w:val="24"/>
          <w:szCs w:val="24"/>
        </w:rPr>
        <w:t xml:space="preserve"> Данное </w:t>
      </w:r>
      <w:r w:rsidR="00DD471E">
        <w:rPr>
          <w:rFonts w:ascii="Times New Roman" w:hAnsi="Times New Roman" w:cs="Times New Roman"/>
          <w:sz w:val="24"/>
          <w:szCs w:val="24"/>
        </w:rPr>
        <w:t>событие</w:t>
      </w:r>
      <w:r w:rsidR="00C926EA" w:rsidRPr="00176868">
        <w:rPr>
          <w:rFonts w:ascii="Times New Roman" w:hAnsi="Times New Roman" w:cs="Times New Roman"/>
          <w:sz w:val="24"/>
          <w:szCs w:val="24"/>
        </w:rPr>
        <w:t xml:space="preserve"> организуется на</w:t>
      </w:r>
      <w:r w:rsidR="00720CA9">
        <w:rPr>
          <w:rFonts w:ascii="Times New Roman" w:hAnsi="Times New Roman" w:cs="Times New Roman"/>
          <w:sz w:val="24"/>
          <w:szCs w:val="24"/>
        </w:rPr>
        <w:t xml:space="preserve"> базе</w:t>
      </w:r>
      <w:r w:rsidR="00C926EA" w:rsidRPr="00176868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720CA9">
        <w:rPr>
          <w:rFonts w:ascii="Times New Roman" w:hAnsi="Times New Roman" w:cs="Times New Roman"/>
          <w:sz w:val="24"/>
          <w:szCs w:val="24"/>
        </w:rPr>
        <w:t>ы</w:t>
      </w:r>
      <w:r w:rsidR="00C926EA" w:rsidRPr="001768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926EA" w:rsidRPr="00176868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C926EA" w:rsidRPr="00176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6EA" w:rsidRPr="00176868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="00C926EA" w:rsidRPr="00176868">
        <w:rPr>
          <w:rFonts w:ascii="Times New Roman" w:hAnsi="Times New Roman" w:cs="Times New Roman"/>
          <w:sz w:val="24"/>
          <w:szCs w:val="24"/>
        </w:rPr>
        <w:t>»</w:t>
      </w:r>
      <w:r w:rsidR="00927BB8" w:rsidRPr="00176868">
        <w:rPr>
          <w:rFonts w:ascii="Times New Roman" w:hAnsi="Times New Roman" w:cs="Times New Roman"/>
          <w:sz w:val="24"/>
          <w:szCs w:val="24"/>
        </w:rPr>
        <w:t xml:space="preserve"> с </w:t>
      </w:r>
      <w:r w:rsidR="00086D4D">
        <w:rPr>
          <w:rFonts w:ascii="Times New Roman" w:hAnsi="Times New Roman" w:cs="Times New Roman"/>
          <w:sz w:val="24"/>
          <w:szCs w:val="24"/>
        </w:rPr>
        <w:t>привлечением</w:t>
      </w:r>
      <w:r w:rsidR="00927BB8" w:rsidRPr="00176868">
        <w:rPr>
          <w:rFonts w:ascii="Times New Roman" w:hAnsi="Times New Roman" w:cs="Times New Roman"/>
          <w:sz w:val="24"/>
          <w:szCs w:val="24"/>
        </w:rPr>
        <w:t xml:space="preserve"> большого количества школ, представителей бизнеса, НКО</w:t>
      </w:r>
      <w:r w:rsidR="004C185C" w:rsidRPr="00176868">
        <w:rPr>
          <w:rFonts w:ascii="Times New Roman" w:hAnsi="Times New Roman" w:cs="Times New Roman"/>
          <w:sz w:val="24"/>
          <w:szCs w:val="24"/>
        </w:rPr>
        <w:t xml:space="preserve"> (в первую очередь Банковской ассоциации Нидерландов)</w:t>
      </w:r>
      <w:r w:rsidR="00927BB8" w:rsidRPr="00176868">
        <w:rPr>
          <w:rFonts w:ascii="Times New Roman" w:hAnsi="Times New Roman" w:cs="Times New Roman"/>
          <w:sz w:val="24"/>
          <w:szCs w:val="24"/>
        </w:rPr>
        <w:t>, вещательных компаний, местных властей</w:t>
      </w:r>
      <w:r w:rsidR="00C926EA" w:rsidRPr="00176868">
        <w:rPr>
          <w:rFonts w:ascii="Times New Roman" w:hAnsi="Times New Roman" w:cs="Times New Roman"/>
          <w:sz w:val="24"/>
          <w:szCs w:val="24"/>
        </w:rPr>
        <w:t>.</w:t>
      </w:r>
      <w:r w:rsidR="007C6000" w:rsidRPr="00086D4D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  <w:r w:rsidR="00E33912" w:rsidRPr="00176868">
        <w:rPr>
          <w:rFonts w:ascii="Times New Roman" w:hAnsi="Times New Roman" w:cs="Times New Roman"/>
          <w:sz w:val="24"/>
          <w:szCs w:val="24"/>
        </w:rPr>
        <w:t xml:space="preserve"> Основная цель мероприятий </w:t>
      </w:r>
      <w:r w:rsidR="00633E6A" w:rsidRPr="00176868">
        <w:rPr>
          <w:rFonts w:ascii="Times New Roman" w:hAnsi="Times New Roman" w:cs="Times New Roman"/>
          <w:sz w:val="24"/>
          <w:szCs w:val="24"/>
        </w:rPr>
        <w:t>«Национальной Недели денег»</w:t>
      </w:r>
      <w:r w:rsidR="00633E6A">
        <w:rPr>
          <w:rFonts w:ascii="Times New Roman" w:hAnsi="Times New Roman" w:cs="Times New Roman"/>
          <w:sz w:val="24"/>
          <w:szCs w:val="24"/>
        </w:rPr>
        <w:t xml:space="preserve"> </w:t>
      </w:r>
      <w:r w:rsidR="00E33912" w:rsidRPr="00176868">
        <w:rPr>
          <w:rFonts w:ascii="Times New Roman" w:hAnsi="Times New Roman" w:cs="Times New Roman"/>
          <w:sz w:val="24"/>
          <w:szCs w:val="24"/>
        </w:rPr>
        <w:t xml:space="preserve">– научить школьников управлять своими </w:t>
      </w:r>
      <w:r w:rsidR="00633E6A">
        <w:rPr>
          <w:rFonts w:ascii="Times New Roman" w:hAnsi="Times New Roman" w:cs="Times New Roman"/>
          <w:sz w:val="24"/>
          <w:szCs w:val="24"/>
        </w:rPr>
        <w:t xml:space="preserve">карманными </w:t>
      </w:r>
      <w:r w:rsidR="00E33912" w:rsidRPr="00176868">
        <w:rPr>
          <w:rFonts w:ascii="Times New Roman" w:hAnsi="Times New Roman" w:cs="Times New Roman"/>
          <w:sz w:val="24"/>
          <w:szCs w:val="24"/>
        </w:rPr>
        <w:t>денеж</w:t>
      </w:r>
      <w:r w:rsidR="00A8564F" w:rsidRPr="00176868">
        <w:rPr>
          <w:rFonts w:ascii="Times New Roman" w:hAnsi="Times New Roman" w:cs="Times New Roman"/>
          <w:sz w:val="24"/>
          <w:szCs w:val="24"/>
        </w:rPr>
        <w:t>ными средствами, поскольку</w:t>
      </w:r>
      <w:r w:rsidR="00E33912" w:rsidRPr="00176868">
        <w:rPr>
          <w:rFonts w:ascii="Times New Roman" w:hAnsi="Times New Roman" w:cs="Times New Roman"/>
          <w:sz w:val="24"/>
          <w:szCs w:val="24"/>
        </w:rPr>
        <w:t xml:space="preserve"> </w:t>
      </w:r>
      <w:r w:rsidR="00A8564F" w:rsidRPr="00176868">
        <w:rPr>
          <w:rFonts w:ascii="Times New Roman" w:hAnsi="Times New Roman" w:cs="Times New Roman"/>
          <w:sz w:val="24"/>
          <w:szCs w:val="24"/>
        </w:rPr>
        <w:t xml:space="preserve">осведомленность в финансовых вопросах в молодом возрасте </w:t>
      </w:r>
      <w:r w:rsidR="00CA04C1" w:rsidRPr="00176868">
        <w:rPr>
          <w:rFonts w:ascii="Times New Roman" w:hAnsi="Times New Roman" w:cs="Times New Roman"/>
          <w:sz w:val="24"/>
          <w:szCs w:val="24"/>
        </w:rPr>
        <w:t xml:space="preserve">позволяет эффективнее управлять </w:t>
      </w:r>
      <w:r w:rsidR="00633E6A">
        <w:rPr>
          <w:rFonts w:ascii="Times New Roman" w:hAnsi="Times New Roman" w:cs="Times New Roman"/>
          <w:sz w:val="24"/>
          <w:szCs w:val="24"/>
        </w:rPr>
        <w:t xml:space="preserve">личными </w:t>
      </w:r>
      <w:r w:rsidR="00CA04C1" w:rsidRPr="00176868">
        <w:rPr>
          <w:rFonts w:ascii="Times New Roman" w:hAnsi="Times New Roman" w:cs="Times New Roman"/>
          <w:sz w:val="24"/>
          <w:szCs w:val="24"/>
        </w:rPr>
        <w:t xml:space="preserve">финансами во взрослом возрасте. </w:t>
      </w:r>
      <w:r w:rsidR="00F80E1B" w:rsidRPr="00176868">
        <w:rPr>
          <w:rFonts w:ascii="Times New Roman" w:hAnsi="Times New Roman" w:cs="Times New Roman"/>
          <w:sz w:val="24"/>
          <w:szCs w:val="24"/>
        </w:rPr>
        <w:t xml:space="preserve">Поэтому целевая аудитория мероприятий – школьники в возрасте от 4 до 12 лет, их родители и </w:t>
      </w:r>
      <w:r w:rsidR="0099262D">
        <w:rPr>
          <w:rFonts w:ascii="Times New Roman" w:hAnsi="Times New Roman" w:cs="Times New Roman"/>
          <w:sz w:val="24"/>
          <w:szCs w:val="24"/>
        </w:rPr>
        <w:t xml:space="preserve">школьные </w:t>
      </w:r>
      <w:r w:rsidR="00F80E1B" w:rsidRPr="00176868">
        <w:rPr>
          <w:rFonts w:ascii="Times New Roman" w:hAnsi="Times New Roman" w:cs="Times New Roman"/>
          <w:sz w:val="24"/>
          <w:szCs w:val="24"/>
        </w:rPr>
        <w:t>учителя.</w:t>
      </w:r>
      <w:r w:rsidR="00D1791C">
        <w:rPr>
          <w:rFonts w:ascii="Times New Roman" w:hAnsi="Times New Roman" w:cs="Times New Roman"/>
          <w:sz w:val="24"/>
          <w:szCs w:val="24"/>
        </w:rPr>
        <w:t xml:space="preserve"> </w:t>
      </w:r>
      <w:r w:rsidR="00821731" w:rsidRPr="00821731">
        <w:rPr>
          <w:rFonts w:ascii="Times New Roman" w:hAnsi="Times New Roman" w:cs="Times New Roman"/>
          <w:sz w:val="24"/>
          <w:szCs w:val="24"/>
        </w:rPr>
        <w:t>Кроме того, «Национальная Неделя денег» позволяет привлечь к задаче повышения финансовой грамотности местные власти и экспертные сообщества.</w:t>
      </w:r>
    </w:p>
    <w:p w:rsidR="00856266" w:rsidRPr="002252C0" w:rsidRDefault="003867F7" w:rsidP="00225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2C0">
        <w:rPr>
          <w:rFonts w:ascii="Times New Roman" w:hAnsi="Times New Roman" w:cs="Times New Roman"/>
          <w:sz w:val="24"/>
          <w:szCs w:val="24"/>
        </w:rPr>
        <w:t xml:space="preserve">Проведение «Национальной Недели денег» с участием большого количества школ </w:t>
      </w:r>
      <w:r w:rsidR="002D0380">
        <w:rPr>
          <w:rFonts w:ascii="Times New Roman" w:hAnsi="Times New Roman" w:cs="Times New Roman"/>
          <w:sz w:val="24"/>
          <w:szCs w:val="24"/>
        </w:rPr>
        <w:t>способствует повышению</w:t>
      </w:r>
      <w:r w:rsidRPr="002252C0">
        <w:rPr>
          <w:rFonts w:ascii="Times New Roman" w:hAnsi="Times New Roman" w:cs="Times New Roman"/>
          <w:sz w:val="24"/>
          <w:szCs w:val="24"/>
        </w:rPr>
        <w:t xml:space="preserve"> единообрази</w:t>
      </w:r>
      <w:r w:rsidR="002D0380">
        <w:rPr>
          <w:rFonts w:ascii="Times New Roman" w:hAnsi="Times New Roman" w:cs="Times New Roman"/>
          <w:sz w:val="24"/>
          <w:szCs w:val="24"/>
        </w:rPr>
        <w:t>я</w:t>
      </w:r>
      <w:r w:rsidRPr="002252C0">
        <w:rPr>
          <w:rFonts w:ascii="Times New Roman" w:hAnsi="Times New Roman" w:cs="Times New Roman"/>
          <w:sz w:val="24"/>
          <w:szCs w:val="24"/>
        </w:rPr>
        <w:t xml:space="preserve"> подходов к формированию </w:t>
      </w:r>
      <w:r w:rsidR="002D0380">
        <w:rPr>
          <w:rFonts w:ascii="Times New Roman" w:hAnsi="Times New Roman" w:cs="Times New Roman"/>
          <w:sz w:val="24"/>
          <w:szCs w:val="24"/>
        </w:rPr>
        <w:t>обучающего</w:t>
      </w:r>
      <w:r w:rsidRPr="002252C0">
        <w:rPr>
          <w:rFonts w:ascii="Times New Roman" w:hAnsi="Times New Roman" w:cs="Times New Roman"/>
          <w:sz w:val="24"/>
          <w:szCs w:val="24"/>
        </w:rPr>
        <w:t xml:space="preserve"> курса по финансовой грамотности, укрепить </w:t>
      </w:r>
      <w:r w:rsidR="00CF2658">
        <w:rPr>
          <w:rFonts w:ascii="Times New Roman" w:hAnsi="Times New Roman" w:cs="Times New Roman"/>
          <w:sz w:val="24"/>
          <w:szCs w:val="24"/>
        </w:rPr>
        <w:t>взаимодействие</w:t>
      </w:r>
      <w:r w:rsidRPr="002252C0">
        <w:rPr>
          <w:rFonts w:ascii="Times New Roman" w:hAnsi="Times New Roman" w:cs="Times New Roman"/>
          <w:sz w:val="24"/>
          <w:szCs w:val="24"/>
        </w:rPr>
        <w:t xml:space="preserve"> между школами по данному вопросу.</w:t>
      </w:r>
      <w:r w:rsidR="00F96A5B" w:rsidRPr="002252C0">
        <w:rPr>
          <w:rFonts w:ascii="Times New Roman" w:hAnsi="Times New Roman" w:cs="Times New Roman"/>
          <w:sz w:val="24"/>
          <w:szCs w:val="24"/>
        </w:rPr>
        <w:t xml:space="preserve"> </w:t>
      </w:r>
      <w:r w:rsidR="0048343B" w:rsidRPr="002252C0">
        <w:rPr>
          <w:rFonts w:ascii="Times New Roman" w:hAnsi="Times New Roman" w:cs="Times New Roman"/>
          <w:sz w:val="24"/>
          <w:szCs w:val="24"/>
        </w:rPr>
        <w:t xml:space="preserve">Проведение «Национальной Недели денег» в течение нескольких лет </w:t>
      </w:r>
      <w:r w:rsidR="00425285" w:rsidRPr="002252C0">
        <w:rPr>
          <w:rFonts w:ascii="Times New Roman" w:hAnsi="Times New Roman" w:cs="Times New Roman"/>
          <w:sz w:val="24"/>
          <w:szCs w:val="24"/>
        </w:rPr>
        <w:t xml:space="preserve">уже доказало </w:t>
      </w:r>
      <w:r w:rsidR="0048343B" w:rsidRPr="002252C0">
        <w:rPr>
          <w:rFonts w:ascii="Times New Roman" w:hAnsi="Times New Roman" w:cs="Times New Roman"/>
          <w:sz w:val="24"/>
          <w:szCs w:val="24"/>
        </w:rPr>
        <w:t xml:space="preserve">свою позитивную роль. </w:t>
      </w:r>
      <w:r w:rsidR="00041271" w:rsidRPr="002252C0">
        <w:rPr>
          <w:rFonts w:ascii="Times New Roman" w:hAnsi="Times New Roman" w:cs="Times New Roman"/>
          <w:sz w:val="24"/>
          <w:szCs w:val="24"/>
        </w:rPr>
        <w:t>К настоящему моменту активное участие в мероприятиях «Национальной Недели денег» пр</w:t>
      </w:r>
      <w:r w:rsidR="003007FF" w:rsidRPr="002252C0">
        <w:rPr>
          <w:rFonts w:ascii="Times New Roman" w:hAnsi="Times New Roman" w:cs="Times New Roman"/>
          <w:sz w:val="24"/>
          <w:szCs w:val="24"/>
        </w:rPr>
        <w:t>инимают участие около 5</w:t>
      </w:r>
      <w:r w:rsidR="00041271" w:rsidRPr="002252C0">
        <w:rPr>
          <w:rFonts w:ascii="Times New Roman" w:hAnsi="Times New Roman" w:cs="Times New Roman"/>
          <w:sz w:val="24"/>
          <w:szCs w:val="24"/>
        </w:rPr>
        <w:t xml:space="preserve">0% среднеобразовательных школ. </w:t>
      </w:r>
    </w:p>
    <w:p w:rsidR="00856266" w:rsidRPr="00A90FAF" w:rsidRDefault="00856266" w:rsidP="00A90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FA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F4611">
        <w:rPr>
          <w:rFonts w:ascii="Times New Roman" w:hAnsi="Times New Roman" w:cs="Times New Roman"/>
          <w:sz w:val="24"/>
          <w:szCs w:val="24"/>
        </w:rPr>
        <w:t>Основные м</w:t>
      </w:r>
      <w:r w:rsidRPr="00A90FAF">
        <w:rPr>
          <w:rFonts w:ascii="Times New Roman" w:hAnsi="Times New Roman" w:cs="Times New Roman"/>
          <w:sz w:val="24"/>
          <w:szCs w:val="24"/>
        </w:rPr>
        <w:t>ероприятия, которые проводятся в рамках «Национальной Недели денег»</w:t>
      </w:r>
      <w:r w:rsidR="009F4611">
        <w:rPr>
          <w:rFonts w:ascii="Times New Roman" w:hAnsi="Times New Roman" w:cs="Times New Roman"/>
          <w:sz w:val="24"/>
          <w:szCs w:val="24"/>
        </w:rPr>
        <w:t>, включают</w:t>
      </w:r>
      <w:r w:rsidRPr="00A90FAF">
        <w:rPr>
          <w:rFonts w:ascii="Times New Roman" w:hAnsi="Times New Roman" w:cs="Times New Roman"/>
          <w:sz w:val="24"/>
          <w:szCs w:val="24"/>
        </w:rPr>
        <w:t>:</w:t>
      </w:r>
      <w:r w:rsidR="000E0D05" w:rsidRPr="00A90FAF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</w:p>
    <w:p w:rsidR="00856266" w:rsidRPr="009F4611" w:rsidRDefault="00856266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Проведение школьных уроков с привлечением в качестве преподавателей экспертов из банков и страховых компаний.</w:t>
      </w:r>
    </w:p>
    <w:p w:rsidR="0099262D" w:rsidRDefault="00856266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Проведение школьных дебатов</w:t>
      </w:r>
      <w:r w:rsidR="0099262D">
        <w:rPr>
          <w:rFonts w:ascii="Times New Roman" w:hAnsi="Times New Roman" w:cs="Times New Roman"/>
          <w:sz w:val="24"/>
          <w:szCs w:val="24"/>
        </w:rPr>
        <w:t xml:space="preserve"> по финансам.</w:t>
      </w:r>
    </w:p>
    <w:p w:rsidR="00A16D19" w:rsidRPr="009F4611" w:rsidRDefault="0099262D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="00856266" w:rsidRPr="009F4611">
        <w:rPr>
          <w:rFonts w:ascii="Times New Roman" w:hAnsi="Times New Roman" w:cs="Times New Roman"/>
          <w:sz w:val="24"/>
          <w:szCs w:val="24"/>
        </w:rPr>
        <w:t xml:space="preserve"> интерактивных выставок. </w:t>
      </w:r>
    </w:p>
    <w:p w:rsidR="00C13489" w:rsidRPr="009F4611" w:rsidRDefault="00C13489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Посещение музеев, театров.</w:t>
      </w:r>
    </w:p>
    <w:p w:rsidR="00856266" w:rsidRPr="009F4611" w:rsidRDefault="00856266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Проведение онлайн-семинаров.</w:t>
      </w:r>
    </w:p>
    <w:p w:rsidR="00856266" w:rsidRPr="009F4611" w:rsidRDefault="005D5D43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4A67D1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9F4611">
        <w:rPr>
          <w:rFonts w:ascii="Times New Roman" w:hAnsi="Times New Roman" w:cs="Times New Roman"/>
          <w:sz w:val="24"/>
          <w:szCs w:val="24"/>
        </w:rPr>
        <w:t>мюзиклов в конце учебного года.</w:t>
      </w:r>
    </w:p>
    <w:p w:rsidR="008F7A91" w:rsidRPr="009F4611" w:rsidRDefault="008F7A91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Проведение школьных со</w:t>
      </w:r>
      <w:r w:rsidR="000E0D05" w:rsidRPr="009F4611">
        <w:rPr>
          <w:rFonts w:ascii="Times New Roman" w:hAnsi="Times New Roman" w:cs="Times New Roman"/>
          <w:sz w:val="24"/>
          <w:szCs w:val="24"/>
        </w:rPr>
        <w:t>р</w:t>
      </w:r>
      <w:r w:rsidRPr="009F4611">
        <w:rPr>
          <w:rFonts w:ascii="Times New Roman" w:hAnsi="Times New Roman" w:cs="Times New Roman"/>
          <w:sz w:val="24"/>
          <w:szCs w:val="24"/>
        </w:rPr>
        <w:t>е</w:t>
      </w:r>
      <w:r w:rsidR="000E0D05" w:rsidRPr="009F4611">
        <w:rPr>
          <w:rFonts w:ascii="Times New Roman" w:hAnsi="Times New Roman" w:cs="Times New Roman"/>
          <w:sz w:val="24"/>
          <w:szCs w:val="24"/>
        </w:rPr>
        <w:t>в</w:t>
      </w:r>
      <w:r w:rsidRPr="009F4611">
        <w:rPr>
          <w:rFonts w:ascii="Times New Roman" w:hAnsi="Times New Roman" w:cs="Times New Roman"/>
          <w:sz w:val="24"/>
          <w:szCs w:val="24"/>
        </w:rPr>
        <w:t xml:space="preserve">нований. </w:t>
      </w:r>
    </w:p>
    <w:p w:rsidR="00C13489" w:rsidRPr="009F4611" w:rsidRDefault="000E0D05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Показ обучающих программ на телевидении.</w:t>
      </w:r>
    </w:p>
    <w:p w:rsidR="000E0D05" w:rsidRPr="009F4611" w:rsidRDefault="00C13489" w:rsidP="009F4611">
      <w:pPr>
        <w:pStyle w:val="a6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611">
        <w:rPr>
          <w:rFonts w:ascii="Times New Roman" w:hAnsi="Times New Roman" w:cs="Times New Roman"/>
          <w:sz w:val="24"/>
          <w:szCs w:val="24"/>
        </w:rPr>
        <w:t>Распространение тематических газет в школьных классах</w:t>
      </w:r>
      <w:r w:rsidR="00660663" w:rsidRPr="009F4611">
        <w:rPr>
          <w:rFonts w:ascii="Times New Roman" w:hAnsi="Times New Roman" w:cs="Times New Roman"/>
          <w:sz w:val="24"/>
          <w:szCs w:val="24"/>
        </w:rPr>
        <w:t xml:space="preserve"> и проч</w:t>
      </w:r>
      <w:r w:rsidRPr="009F4611">
        <w:rPr>
          <w:rFonts w:ascii="Times New Roman" w:hAnsi="Times New Roman" w:cs="Times New Roman"/>
          <w:sz w:val="24"/>
          <w:szCs w:val="24"/>
        </w:rPr>
        <w:t>.</w:t>
      </w:r>
      <w:r w:rsidR="000E0D05" w:rsidRPr="009F4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569" w:rsidRDefault="00E20569" w:rsidP="006A7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и более оригинальные мероприятия. Так, например, </w:t>
      </w:r>
      <w:r w:rsidRPr="00E20569">
        <w:rPr>
          <w:rFonts w:ascii="Times New Roman" w:hAnsi="Times New Roman" w:cs="Times New Roman"/>
          <w:sz w:val="24"/>
          <w:szCs w:val="24"/>
        </w:rPr>
        <w:t xml:space="preserve">Ассоциация страховщиков Нидерландов </w:t>
      </w:r>
      <w:r w:rsidR="002C294E">
        <w:rPr>
          <w:rFonts w:ascii="Times New Roman" w:hAnsi="Times New Roman" w:cs="Times New Roman"/>
          <w:sz w:val="24"/>
          <w:szCs w:val="24"/>
        </w:rPr>
        <w:t>(</w:t>
      </w:r>
      <w:r w:rsidR="002C294E" w:rsidRPr="002C294E">
        <w:rPr>
          <w:rFonts w:ascii="Times New Roman" w:hAnsi="Times New Roman" w:cs="Times New Roman"/>
          <w:sz w:val="24"/>
          <w:szCs w:val="24"/>
        </w:rPr>
        <w:t>Dutch Association of Insurers</w:t>
      </w:r>
      <w:r w:rsidR="002C294E">
        <w:rPr>
          <w:rFonts w:ascii="Times New Roman" w:hAnsi="Times New Roman" w:cs="Times New Roman"/>
          <w:sz w:val="24"/>
          <w:szCs w:val="24"/>
        </w:rPr>
        <w:t xml:space="preserve">) </w:t>
      </w:r>
      <w:r w:rsidRPr="00E20569">
        <w:rPr>
          <w:rFonts w:ascii="Times New Roman" w:hAnsi="Times New Roman" w:cs="Times New Roman"/>
          <w:sz w:val="24"/>
          <w:szCs w:val="24"/>
        </w:rPr>
        <w:t>в рамках «Национальной Недели денег» организует для детей кукольный спектакль, прочие мероприятия на игровых площадках и культурных центрах городов, а также встречи с родителями для освещения важности финансовых знаний.</w:t>
      </w:r>
      <w:r w:rsidRPr="00E20569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</w:p>
    <w:p w:rsidR="00F87B4C" w:rsidRDefault="00F87B4C" w:rsidP="006A7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Активную работу в рамках мероприятий </w:t>
      </w:r>
      <w:r w:rsidRPr="00F87B4C">
        <w:rPr>
          <w:rFonts w:ascii="Times New Roman" w:hAnsi="Times New Roman" w:cs="Times New Roman"/>
          <w:sz w:val="24"/>
          <w:szCs w:val="24"/>
        </w:rPr>
        <w:t>«Национальная неделя денег»</w:t>
      </w:r>
      <w:r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Pr="00F87B4C">
        <w:rPr>
          <w:rFonts w:ascii="Times New Roman" w:hAnsi="Times New Roman" w:cs="Times New Roman"/>
          <w:sz w:val="24"/>
          <w:szCs w:val="24"/>
        </w:rPr>
        <w:t>Банковск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F87B4C">
        <w:rPr>
          <w:rFonts w:ascii="Times New Roman" w:hAnsi="Times New Roman" w:cs="Times New Roman"/>
          <w:sz w:val="24"/>
          <w:szCs w:val="24"/>
        </w:rPr>
        <w:t>ассоциаци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7B4C">
        <w:rPr>
          <w:rFonts w:ascii="Times New Roman" w:hAnsi="Times New Roman" w:cs="Times New Roman"/>
          <w:sz w:val="24"/>
          <w:szCs w:val="24"/>
        </w:rPr>
        <w:t xml:space="preserve"> Нидерландов </w:t>
      </w:r>
      <w:r w:rsidR="007031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31EE" w:rsidRPr="007031EE">
        <w:rPr>
          <w:rFonts w:ascii="Times New Roman" w:hAnsi="Times New Roman" w:cs="Times New Roman"/>
          <w:sz w:val="24"/>
          <w:szCs w:val="24"/>
        </w:rPr>
        <w:t>Dutch</w:t>
      </w:r>
      <w:proofErr w:type="spellEnd"/>
      <w:r w:rsidR="007031EE" w:rsidRPr="0070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1EE" w:rsidRPr="007031EE"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 w:rsidR="007031EE" w:rsidRPr="0070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1EE" w:rsidRPr="007031E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7031EE">
        <w:rPr>
          <w:rFonts w:ascii="Times New Roman" w:hAnsi="Times New Roman" w:cs="Times New Roman"/>
          <w:sz w:val="24"/>
          <w:szCs w:val="24"/>
        </w:rPr>
        <w:t xml:space="preserve">) </w:t>
      </w:r>
      <w:r w:rsidRPr="00F87B4C">
        <w:rPr>
          <w:rFonts w:ascii="Times New Roman" w:hAnsi="Times New Roman" w:cs="Times New Roman"/>
          <w:sz w:val="24"/>
          <w:szCs w:val="24"/>
        </w:rPr>
        <w:t>для школьников с целью повышения знаний о деньгах и денежном обращении.</w:t>
      </w:r>
      <w:r w:rsidRPr="00F87B4C">
        <w:rPr>
          <w:rStyle w:val="a5"/>
          <w:rFonts w:ascii="Times New Roman" w:hAnsi="Times New Roman" w:cs="Times New Roman"/>
          <w:sz w:val="24"/>
          <w:szCs w:val="24"/>
        </w:rPr>
        <w:footnoteReference w:id="19"/>
      </w:r>
      <w:r w:rsidRPr="00F87B4C">
        <w:rPr>
          <w:rFonts w:ascii="Times New Roman" w:hAnsi="Times New Roman" w:cs="Times New Roman"/>
          <w:sz w:val="24"/>
          <w:szCs w:val="24"/>
        </w:rPr>
        <w:t xml:space="preserve"> </w:t>
      </w:r>
      <w:r w:rsidR="000741AC">
        <w:rPr>
          <w:rFonts w:ascii="Times New Roman" w:hAnsi="Times New Roman" w:cs="Times New Roman"/>
          <w:sz w:val="24"/>
          <w:szCs w:val="24"/>
        </w:rPr>
        <w:t xml:space="preserve">И в первую очередь следует выделить два проекта - </w:t>
      </w:r>
      <w:r w:rsidR="000741AC" w:rsidRPr="00F87B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41AC" w:rsidRPr="00F87B4C">
        <w:rPr>
          <w:rFonts w:ascii="Times New Roman" w:hAnsi="Times New Roman" w:cs="Times New Roman"/>
          <w:sz w:val="24"/>
          <w:szCs w:val="24"/>
        </w:rPr>
        <w:fldChar w:fldCharType="begin"/>
      </w:r>
      <w:r w:rsidR="000741AC" w:rsidRPr="000741AC">
        <w:rPr>
          <w:rFonts w:ascii="Times New Roman" w:hAnsi="Times New Roman" w:cs="Times New Roman"/>
          <w:sz w:val="24"/>
          <w:szCs w:val="24"/>
        </w:rPr>
        <w:instrText xml:space="preserve"> HYPERLINK "http://www.europeanmoneyweek.eu/latest/netherlands-2/www.bankvoordeklas.nl" </w:instrText>
      </w:r>
      <w:r w:rsidR="000741AC" w:rsidRPr="00F87B4C">
        <w:rPr>
          <w:rFonts w:ascii="Times New Roman" w:hAnsi="Times New Roman" w:cs="Times New Roman"/>
          <w:sz w:val="24"/>
          <w:szCs w:val="24"/>
        </w:rPr>
        <w:fldChar w:fldCharType="separate"/>
      </w:r>
      <w:r w:rsidR="000741AC" w:rsidRPr="00F87B4C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0741AC" w:rsidRPr="00F87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1AC" w:rsidRPr="00F87B4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741AC" w:rsidRPr="00F87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1AC" w:rsidRPr="00F87B4C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0741AC" w:rsidRPr="00F87B4C">
        <w:rPr>
          <w:rFonts w:ascii="Times New Roman" w:hAnsi="Times New Roman" w:cs="Times New Roman"/>
          <w:sz w:val="24"/>
          <w:szCs w:val="24"/>
        </w:rPr>
        <w:fldChar w:fldCharType="end"/>
      </w:r>
      <w:r w:rsidR="000741AC" w:rsidRPr="00F87B4C">
        <w:rPr>
          <w:rFonts w:ascii="Times New Roman" w:hAnsi="Times New Roman" w:cs="Times New Roman"/>
          <w:sz w:val="24"/>
          <w:szCs w:val="24"/>
        </w:rPr>
        <w:t>»</w:t>
      </w:r>
      <w:r w:rsidR="000741AC">
        <w:rPr>
          <w:rFonts w:ascii="Times New Roman" w:hAnsi="Times New Roman" w:cs="Times New Roman"/>
          <w:sz w:val="24"/>
          <w:szCs w:val="24"/>
        </w:rPr>
        <w:t xml:space="preserve"> и </w:t>
      </w:r>
      <w:r w:rsidR="000741AC" w:rsidRPr="000741A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41AC" w:rsidRPr="000741AC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0741AC" w:rsidRPr="00074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1AC" w:rsidRPr="000741AC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="000741AC" w:rsidRPr="000741AC">
        <w:rPr>
          <w:rFonts w:ascii="Times New Roman" w:hAnsi="Times New Roman" w:cs="Times New Roman"/>
          <w:sz w:val="24"/>
          <w:szCs w:val="24"/>
        </w:rPr>
        <w:t xml:space="preserve">». </w:t>
      </w:r>
      <w:r w:rsidRPr="00F87B4C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F87B4C">
        <w:rPr>
          <w:rFonts w:ascii="Times New Roman" w:hAnsi="Times New Roman" w:cs="Times New Roman"/>
          <w:sz w:val="24"/>
          <w:szCs w:val="24"/>
        </w:rPr>
        <w:fldChar w:fldCharType="begin"/>
      </w:r>
      <w:r w:rsidRPr="000741AC">
        <w:rPr>
          <w:rFonts w:ascii="Times New Roman" w:hAnsi="Times New Roman" w:cs="Times New Roman"/>
          <w:sz w:val="24"/>
          <w:szCs w:val="24"/>
        </w:rPr>
        <w:instrText xml:space="preserve"> HYPERLINK "http://www.europeanmoneyweek.eu/latest/netherlands-2/www.bankvoordeklas.nl" </w:instrText>
      </w:r>
      <w:r w:rsidRPr="00F87B4C">
        <w:rPr>
          <w:rFonts w:ascii="Times New Roman" w:hAnsi="Times New Roman" w:cs="Times New Roman"/>
          <w:sz w:val="24"/>
          <w:szCs w:val="24"/>
        </w:rPr>
        <w:fldChar w:fldCharType="separate"/>
      </w:r>
      <w:r w:rsidRPr="00F87B4C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F87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4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7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B4C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F87B4C">
        <w:rPr>
          <w:rFonts w:ascii="Times New Roman" w:hAnsi="Times New Roman" w:cs="Times New Roman"/>
          <w:sz w:val="24"/>
          <w:szCs w:val="24"/>
        </w:rPr>
        <w:fldChar w:fldCharType="end"/>
      </w:r>
      <w:r w:rsidRPr="00F87B4C">
        <w:rPr>
          <w:rFonts w:ascii="Times New Roman" w:hAnsi="Times New Roman" w:cs="Times New Roman"/>
          <w:sz w:val="24"/>
          <w:szCs w:val="24"/>
        </w:rPr>
        <w:t>» предусматривает посещение банковскими сотрудниками школ для проведения лекций</w:t>
      </w:r>
      <w:r w:rsidR="003C2DC1">
        <w:rPr>
          <w:rFonts w:ascii="Times New Roman" w:hAnsi="Times New Roman" w:cs="Times New Roman"/>
          <w:sz w:val="24"/>
          <w:szCs w:val="24"/>
        </w:rPr>
        <w:t xml:space="preserve"> по </w:t>
      </w:r>
      <w:r w:rsidRPr="00F87B4C">
        <w:rPr>
          <w:rFonts w:ascii="Times New Roman" w:hAnsi="Times New Roman" w:cs="Times New Roman"/>
          <w:sz w:val="24"/>
          <w:szCs w:val="24"/>
        </w:rPr>
        <w:t>финансовому образованию</w:t>
      </w:r>
      <w:r w:rsidR="003C2DC1">
        <w:rPr>
          <w:rFonts w:ascii="Times New Roman" w:hAnsi="Times New Roman" w:cs="Times New Roman"/>
          <w:sz w:val="24"/>
          <w:szCs w:val="24"/>
        </w:rPr>
        <w:t xml:space="preserve"> (</w:t>
      </w:r>
      <w:r w:rsidR="004A67D1">
        <w:rPr>
          <w:rFonts w:ascii="Times New Roman" w:hAnsi="Times New Roman" w:cs="Times New Roman"/>
          <w:sz w:val="24"/>
          <w:szCs w:val="24"/>
        </w:rPr>
        <w:t xml:space="preserve">освещаются вопросы по </w:t>
      </w:r>
      <w:r w:rsidR="003C2DC1">
        <w:rPr>
          <w:rFonts w:ascii="Times New Roman" w:hAnsi="Times New Roman" w:cs="Times New Roman"/>
          <w:sz w:val="24"/>
          <w:szCs w:val="24"/>
        </w:rPr>
        <w:t>управлени</w:t>
      </w:r>
      <w:r w:rsidR="004A67D1">
        <w:rPr>
          <w:rFonts w:ascii="Times New Roman" w:hAnsi="Times New Roman" w:cs="Times New Roman"/>
          <w:sz w:val="24"/>
          <w:szCs w:val="24"/>
        </w:rPr>
        <w:t>ю</w:t>
      </w:r>
      <w:r w:rsidR="003C2DC1">
        <w:rPr>
          <w:rFonts w:ascii="Times New Roman" w:hAnsi="Times New Roman" w:cs="Times New Roman"/>
          <w:sz w:val="24"/>
          <w:szCs w:val="24"/>
        </w:rPr>
        <w:t xml:space="preserve"> карманными деньгами, кредитовани</w:t>
      </w:r>
      <w:r w:rsidR="004A67D1">
        <w:rPr>
          <w:rFonts w:ascii="Times New Roman" w:hAnsi="Times New Roman" w:cs="Times New Roman"/>
          <w:sz w:val="24"/>
          <w:szCs w:val="24"/>
        </w:rPr>
        <w:t>ю</w:t>
      </w:r>
      <w:r w:rsidR="003C2DC1">
        <w:rPr>
          <w:rFonts w:ascii="Times New Roman" w:hAnsi="Times New Roman" w:cs="Times New Roman"/>
          <w:sz w:val="24"/>
          <w:szCs w:val="24"/>
        </w:rPr>
        <w:t xml:space="preserve">, </w:t>
      </w:r>
      <w:r w:rsidR="004A67D1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3C2DC1">
        <w:rPr>
          <w:rFonts w:ascii="Times New Roman" w:hAnsi="Times New Roman" w:cs="Times New Roman"/>
          <w:sz w:val="24"/>
          <w:szCs w:val="24"/>
        </w:rPr>
        <w:t>сбережени</w:t>
      </w:r>
      <w:r w:rsidR="004A67D1">
        <w:rPr>
          <w:rFonts w:ascii="Times New Roman" w:hAnsi="Times New Roman" w:cs="Times New Roman"/>
          <w:sz w:val="24"/>
          <w:szCs w:val="24"/>
        </w:rPr>
        <w:t>й</w:t>
      </w:r>
      <w:r w:rsidR="003C2DC1">
        <w:rPr>
          <w:rFonts w:ascii="Times New Roman" w:hAnsi="Times New Roman" w:cs="Times New Roman"/>
          <w:sz w:val="24"/>
          <w:szCs w:val="24"/>
        </w:rPr>
        <w:t>)</w:t>
      </w:r>
      <w:r w:rsidRPr="00F87B4C">
        <w:rPr>
          <w:rFonts w:ascii="Times New Roman" w:hAnsi="Times New Roman" w:cs="Times New Roman"/>
          <w:sz w:val="24"/>
          <w:szCs w:val="24"/>
        </w:rPr>
        <w:t xml:space="preserve">. К настоящему времени Банковская ассоциация </w:t>
      </w:r>
      <w:r w:rsidR="009861E1" w:rsidRPr="00F87B4C">
        <w:rPr>
          <w:rFonts w:ascii="Times New Roman" w:hAnsi="Times New Roman" w:cs="Times New Roman"/>
          <w:sz w:val="24"/>
          <w:szCs w:val="24"/>
        </w:rPr>
        <w:t xml:space="preserve">Нидерландов </w:t>
      </w:r>
      <w:r w:rsidRPr="00F87B4C">
        <w:rPr>
          <w:rFonts w:ascii="Times New Roman" w:hAnsi="Times New Roman" w:cs="Times New Roman"/>
          <w:sz w:val="24"/>
          <w:szCs w:val="24"/>
        </w:rPr>
        <w:t>организовала проведение уже более 5,5 тысяч таких лекций</w:t>
      </w:r>
      <w:r w:rsidR="009D6487">
        <w:rPr>
          <w:rFonts w:ascii="Times New Roman" w:hAnsi="Times New Roman" w:cs="Times New Roman"/>
          <w:sz w:val="24"/>
          <w:szCs w:val="24"/>
        </w:rPr>
        <w:t xml:space="preserve"> для более чем полумиллиона школьников</w:t>
      </w:r>
      <w:r w:rsidRPr="00F87B4C">
        <w:rPr>
          <w:rFonts w:ascii="Times New Roman" w:hAnsi="Times New Roman" w:cs="Times New Roman"/>
          <w:sz w:val="24"/>
          <w:szCs w:val="24"/>
        </w:rPr>
        <w:t>.</w:t>
      </w:r>
      <w:r w:rsidR="003C2DC1">
        <w:rPr>
          <w:rFonts w:ascii="Times New Roman" w:hAnsi="Times New Roman" w:cs="Times New Roman"/>
          <w:sz w:val="24"/>
          <w:szCs w:val="24"/>
        </w:rPr>
        <w:t xml:space="preserve"> Целевая аудитория для таких лекций – это школьники в возрасте 6-8 лет.</w:t>
      </w:r>
    </w:p>
    <w:p w:rsidR="006A0ACD" w:rsidRDefault="009D74C9" w:rsidP="006A7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4C9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9D74C9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9D7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C9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9D74C9">
        <w:rPr>
          <w:rFonts w:ascii="Times New Roman" w:hAnsi="Times New Roman" w:cs="Times New Roman"/>
          <w:sz w:val="24"/>
          <w:szCs w:val="24"/>
        </w:rPr>
        <w:t xml:space="preserve">» представляет собой обучающую игру в форме викторины, которая проводится </w:t>
      </w:r>
      <w:r w:rsidR="00605031">
        <w:rPr>
          <w:rFonts w:ascii="Times New Roman" w:hAnsi="Times New Roman" w:cs="Times New Roman"/>
          <w:sz w:val="24"/>
          <w:szCs w:val="24"/>
        </w:rPr>
        <w:t xml:space="preserve">в начальных классах </w:t>
      </w:r>
      <w:r w:rsidRPr="009D74C9">
        <w:rPr>
          <w:rFonts w:ascii="Times New Roman" w:hAnsi="Times New Roman" w:cs="Times New Roman"/>
          <w:sz w:val="24"/>
          <w:szCs w:val="24"/>
        </w:rPr>
        <w:t xml:space="preserve">в течение учебного года. Ведущим викторины является банковский сотрудник. Школьникам задается по 12 вопросов открытого типа и 96 </w:t>
      </w:r>
      <w:r w:rsidRPr="009D74C9">
        <w:rPr>
          <w:rFonts w:ascii="Times New Roman" w:hAnsi="Times New Roman" w:cs="Times New Roman"/>
          <w:sz w:val="24"/>
          <w:szCs w:val="24"/>
        </w:rPr>
        <w:lastRenderedPageBreak/>
        <w:t xml:space="preserve">тестов на выбор одного варианта из нескольких предлагаемых ответов. Все вопросы </w:t>
      </w:r>
      <w:r w:rsidR="00D24D33">
        <w:rPr>
          <w:rFonts w:ascii="Times New Roman" w:hAnsi="Times New Roman" w:cs="Times New Roman"/>
          <w:sz w:val="24"/>
          <w:szCs w:val="24"/>
        </w:rPr>
        <w:t xml:space="preserve">сгруппированы по </w:t>
      </w:r>
      <w:r w:rsidRPr="009D74C9">
        <w:rPr>
          <w:rFonts w:ascii="Times New Roman" w:hAnsi="Times New Roman" w:cs="Times New Roman"/>
          <w:sz w:val="24"/>
          <w:szCs w:val="24"/>
        </w:rPr>
        <w:t>четыре</w:t>
      </w:r>
      <w:r w:rsidR="00D24D33">
        <w:rPr>
          <w:rFonts w:ascii="Times New Roman" w:hAnsi="Times New Roman" w:cs="Times New Roman"/>
          <w:sz w:val="24"/>
          <w:szCs w:val="24"/>
        </w:rPr>
        <w:t>м</w:t>
      </w:r>
      <w:r w:rsidRPr="009D74C9">
        <w:rPr>
          <w:rFonts w:ascii="Times New Roman" w:hAnsi="Times New Roman" w:cs="Times New Roman"/>
          <w:sz w:val="24"/>
          <w:szCs w:val="24"/>
        </w:rPr>
        <w:t xml:space="preserve"> тем</w:t>
      </w:r>
      <w:r w:rsidR="00D24D33">
        <w:rPr>
          <w:rFonts w:ascii="Times New Roman" w:hAnsi="Times New Roman" w:cs="Times New Roman"/>
          <w:sz w:val="24"/>
          <w:szCs w:val="24"/>
        </w:rPr>
        <w:t>ам</w:t>
      </w:r>
      <w:r w:rsidR="006A0ACD">
        <w:rPr>
          <w:rFonts w:ascii="Times New Roman" w:hAnsi="Times New Roman" w:cs="Times New Roman"/>
          <w:sz w:val="24"/>
          <w:szCs w:val="24"/>
        </w:rPr>
        <w:t>:</w:t>
      </w:r>
    </w:p>
    <w:p w:rsidR="006A0ACD" w:rsidRDefault="009D74C9" w:rsidP="006A0ACD">
      <w:pPr>
        <w:pStyle w:val="a6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0ACD">
        <w:rPr>
          <w:rFonts w:ascii="Times New Roman" w:hAnsi="Times New Roman" w:cs="Times New Roman"/>
          <w:sz w:val="24"/>
          <w:szCs w:val="24"/>
        </w:rPr>
        <w:t xml:space="preserve">банки, деньги и платежи; </w:t>
      </w:r>
    </w:p>
    <w:p w:rsidR="006A0ACD" w:rsidRDefault="009D74C9" w:rsidP="006A0ACD">
      <w:pPr>
        <w:pStyle w:val="a6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0ACD">
        <w:rPr>
          <w:rFonts w:ascii="Times New Roman" w:hAnsi="Times New Roman" w:cs="Times New Roman"/>
          <w:sz w:val="24"/>
          <w:szCs w:val="24"/>
        </w:rPr>
        <w:t xml:space="preserve">финансовое планирование и управление; </w:t>
      </w:r>
    </w:p>
    <w:p w:rsidR="006A0ACD" w:rsidRDefault="009D74C9" w:rsidP="006A0ACD">
      <w:pPr>
        <w:pStyle w:val="a6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0ACD">
        <w:rPr>
          <w:rFonts w:ascii="Times New Roman" w:hAnsi="Times New Roman" w:cs="Times New Roman"/>
          <w:sz w:val="24"/>
          <w:szCs w:val="24"/>
        </w:rPr>
        <w:t xml:space="preserve">сбережения, займы, риск и выгода; </w:t>
      </w:r>
    </w:p>
    <w:p w:rsidR="006A0ACD" w:rsidRDefault="009D74C9" w:rsidP="006A0ACD">
      <w:pPr>
        <w:pStyle w:val="a6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0ACD">
        <w:rPr>
          <w:rFonts w:ascii="Times New Roman" w:hAnsi="Times New Roman" w:cs="Times New Roman"/>
          <w:sz w:val="24"/>
          <w:szCs w:val="24"/>
        </w:rPr>
        <w:t xml:space="preserve">финансовый рынок. </w:t>
      </w:r>
    </w:p>
    <w:p w:rsidR="009D74C9" w:rsidRPr="006A0ACD" w:rsidRDefault="006A0ACD" w:rsidP="006A0A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Перечисленные </w:t>
      </w:r>
      <w:r w:rsidR="009D74C9" w:rsidRPr="006A0ACD">
        <w:rPr>
          <w:rFonts w:ascii="Times New Roman" w:hAnsi="Times New Roman" w:cs="Times New Roman"/>
          <w:sz w:val="24"/>
          <w:szCs w:val="24"/>
        </w:rPr>
        <w:t xml:space="preserve">темы </w:t>
      </w:r>
      <w:r w:rsidR="00D34FB5">
        <w:rPr>
          <w:rFonts w:ascii="Times New Roman" w:hAnsi="Times New Roman" w:cs="Times New Roman"/>
          <w:sz w:val="24"/>
          <w:szCs w:val="24"/>
        </w:rPr>
        <w:t xml:space="preserve">изучаемых вопросов </w:t>
      </w:r>
      <w:r w:rsidR="009D74C9" w:rsidRPr="006A0ACD">
        <w:rPr>
          <w:rFonts w:ascii="Times New Roman" w:hAnsi="Times New Roman" w:cs="Times New Roman"/>
          <w:sz w:val="24"/>
          <w:szCs w:val="24"/>
        </w:rPr>
        <w:t>выбраны на основании рекомендаций Национального института по информированию составления семейного бюджета (N</w:t>
      </w:r>
      <w:proofErr w:type="spellStart"/>
      <w:r w:rsidR="009D74C9" w:rsidRPr="006A0ACD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="009D74C9" w:rsidRPr="006A0ACD">
        <w:rPr>
          <w:rFonts w:ascii="Times New Roman" w:hAnsi="Times New Roman" w:cs="Times New Roman"/>
          <w:sz w:val="24"/>
          <w:szCs w:val="24"/>
        </w:rPr>
        <w:t xml:space="preserve">). Первые итоги реализации данного проекта в пилотных школах </w:t>
      </w:r>
      <w:r w:rsidR="00080803">
        <w:rPr>
          <w:rFonts w:ascii="Times New Roman" w:hAnsi="Times New Roman" w:cs="Times New Roman"/>
          <w:sz w:val="24"/>
          <w:szCs w:val="24"/>
        </w:rPr>
        <w:t xml:space="preserve">(для </w:t>
      </w:r>
      <w:r w:rsidR="00193AFA">
        <w:rPr>
          <w:rFonts w:ascii="Times New Roman" w:hAnsi="Times New Roman" w:cs="Times New Roman"/>
          <w:sz w:val="24"/>
          <w:szCs w:val="24"/>
        </w:rPr>
        <w:t>их оценки сначала</w:t>
      </w:r>
      <w:r w:rsidR="00080803">
        <w:rPr>
          <w:rFonts w:ascii="Times New Roman" w:hAnsi="Times New Roman" w:cs="Times New Roman"/>
          <w:sz w:val="24"/>
          <w:szCs w:val="24"/>
        </w:rPr>
        <w:t xml:space="preserve"> проводитс</w:t>
      </w:r>
      <w:r w:rsidR="001B18AF">
        <w:rPr>
          <w:rFonts w:ascii="Times New Roman" w:hAnsi="Times New Roman" w:cs="Times New Roman"/>
          <w:sz w:val="24"/>
          <w:szCs w:val="24"/>
        </w:rPr>
        <w:t xml:space="preserve">я тестирование </w:t>
      </w:r>
      <w:r w:rsidR="00193AFA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1B18AF">
        <w:rPr>
          <w:rFonts w:ascii="Times New Roman" w:hAnsi="Times New Roman" w:cs="Times New Roman"/>
          <w:sz w:val="24"/>
          <w:szCs w:val="24"/>
        </w:rPr>
        <w:t>за недел</w:t>
      </w:r>
      <w:r w:rsidR="00080803">
        <w:rPr>
          <w:rFonts w:ascii="Times New Roman" w:hAnsi="Times New Roman" w:cs="Times New Roman"/>
          <w:sz w:val="24"/>
          <w:szCs w:val="24"/>
        </w:rPr>
        <w:t xml:space="preserve">ю до проведения мероприятия, а затем через </w:t>
      </w:r>
      <w:r w:rsidR="00193AFA">
        <w:rPr>
          <w:rFonts w:ascii="Times New Roman" w:hAnsi="Times New Roman" w:cs="Times New Roman"/>
          <w:sz w:val="24"/>
          <w:szCs w:val="24"/>
        </w:rPr>
        <w:t>две-четыре</w:t>
      </w:r>
      <w:r w:rsidR="00080803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2D714F">
        <w:rPr>
          <w:rFonts w:ascii="Times New Roman" w:hAnsi="Times New Roman" w:cs="Times New Roman"/>
          <w:sz w:val="24"/>
          <w:szCs w:val="24"/>
        </w:rPr>
        <w:t xml:space="preserve"> после его про</w:t>
      </w:r>
      <w:r w:rsidR="005C1FDB">
        <w:rPr>
          <w:rFonts w:ascii="Times New Roman" w:hAnsi="Times New Roman" w:cs="Times New Roman"/>
          <w:sz w:val="24"/>
          <w:szCs w:val="24"/>
        </w:rPr>
        <w:t>ведения</w:t>
      </w:r>
      <w:r w:rsidR="00080803">
        <w:rPr>
          <w:rFonts w:ascii="Times New Roman" w:hAnsi="Times New Roman" w:cs="Times New Roman"/>
          <w:sz w:val="24"/>
          <w:szCs w:val="24"/>
        </w:rPr>
        <w:t xml:space="preserve">) </w:t>
      </w:r>
      <w:r w:rsidR="009D74C9" w:rsidRPr="006A0ACD">
        <w:rPr>
          <w:rFonts w:ascii="Times New Roman" w:hAnsi="Times New Roman" w:cs="Times New Roman"/>
          <w:sz w:val="24"/>
          <w:szCs w:val="24"/>
        </w:rPr>
        <w:t xml:space="preserve">показали достаточно высокую его эффективность, поэтому </w:t>
      </w:r>
      <w:r w:rsidR="00852232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9D74C9" w:rsidRPr="006A0ACD">
        <w:rPr>
          <w:rFonts w:ascii="Times New Roman" w:hAnsi="Times New Roman" w:cs="Times New Roman"/>
          <w:sz w:val="24"/>
          <w:szCs w:val="24"/>
        </w:rPr>
        <w:t>эксперт</w:t>
      </w:r>
      <w:r w:rsidR="00852232">
        <w:rPr>
          <w:rFonts w:ascii="Times New Roman" w:hAnsi="Times New Roman" w:cs="Times New Roman"/>
          <w:sz w:val="24"/>
          <w:szCs w:val="24"/>
        </w:rPr>
        <w:t>ы</w:t>
      </w:r>
      <w:r w:rsidR="009D74C9" w:rsidRPr="006A0ACD">
        <w:rPr>
          <w:rFonts w:ascii="Times New Roman" w:hAnsi="Times New Roman" w:cs="Times New Roman"/>
          <w:sz w:val="24"/>
          <w:szCs w:val="24"/>
        </w:rPr>
        <w:t xml:space="preserve"> рекомендует расширить охват школ данной инициативой.</w:t>
      </w:r>
      <w:r w:rsidR="009D74C9" w:rsidRPr="009D74C9">
        <w:rPr>
          <w:rStyle w:val="a5"/>
          <w:rFonts w:ascii="Times New Roman" w:hAnsi="Times New Roman" w:cs="Times New Roman"/>
          <w:sz w:val="24"/>
          <w:szCs w:val="24"/>
        </w:rPr>
        <w:footnoteReference w:id="20"/>
      </w:r>
    </w:p>
    <w:p w:rsidR="00265650" w:rsidRPr="006A7B14" w:rsidRDefault="00CD42D4" w:rsidP="006A7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0712C1" w:rsidRPr="006A7B14">
        <w:rPr>
          <w:rFonts w:ascii="Times New Roman" w:hAnsi="Times New Roman" w:cs="Times New Roman"/>
          <w:sz w:val="24"/>
          <w:szCs w:val="24"/>
        </w:rPr>
        <w:t xml:space="preserve">доведения информации </w:t>
      </w:r>
      <w:r w:rsidR="00955755" w:rsidRPr="006A7B14">
        <w:rPr>
          <w:rFonts w:ascii="Times New Roman" w:hAnsi="Times New Roman" w:cs="Times New Roman"/>
          <w:sz w:val="24"/>
          <w:szCs w:val="24"/>
        </w:rPr>
        <w:t xml:space="preserve">относительно проведения «Национальной Недели денег» </w:t>
      </w:r>
      <w:r w:rsidR="000712C1" w:rsidRPr="006A7B14">
        <w:rPr>
          <w:rFonts w:ascii="Times New Roman" w:hAnsi="Times New Roman" w:cs="Times New Roman"/>
          <w:sz w:val="24"/>
          <w:szCs w:val="24"/>
        </w:rPr>
        <w:t>используются разные</w:t>
      </w:r>
      <w:r>
        <w:rPr>
          <w:rFonts w:ascii="Times New Roman" w:hAnsi="Times New Roman" w:cs="Times New Roman"/>
          <w:sz w:val="24"/>
          <w:szCs w:val="24"/>
        </w:rPr>
        <w:t xml:space="preserve"> каналы</w:t>
      </w:r>
      <w:r w:rsidR="000712C1" w:rsidRPr="006A7B14">
        <w:rPr>
          <w:rFonts w:ascii="Times New Roman" w:hAnsi="Times New Roman" w:cs="Times New Roman"/>
          <w:sz w:val="24"/>
          <w:szCs w:val="24"/>
        </w:rPr>
        <w:t>.</w:t>
      </w:r>
      <w:r w:rsidR="005A408E" w:rsidRPr="006A7B14">
        <w:rPr>
          <w:rStyle w:val="a5"/>
          <w:rFonts w:ascii="Times New Roman" w:hAnsi="Times New Roman" w:cs="Times New Roman"/>
          <w:sz w:val="24"/>
          <w:szCs w:val="24"/>
        </w:rPr>
        <w:footnoteReference w:id="21"/>
      </w:r>
      <w:r w:rsidR="000712C1" w:rsidRPr="006A7B14">
        <w:rPr>
          <w:rFonts w:ascii="Times New Roman" w:hAnsi="Times New Roman" w:cs="Times New Roman"/>
          <w:sz w:val="24"/>
          <w:szCs w:val="24"/>
        </w:rPr>
        <w:t xml:space="preserve"> Прежде всего, это, конечно, печатные издания</w:t>
      </w:r>
      <w:r w:rsidR="001F0167" w:rsidRPr="006A7B14">
        <w:rPr>
          <w:rFonts w:ascii="Times New Roman" w:hAnsi="Times New Roman" w:cs="Times New Roman"/>
          <w:sz w:val="24"/>
          <w:szCs w:val="24"/>
        </w:rPr>
        <w:t xml:space="preserve"> – распространение в школах брошюр и специальных тематических газет, </w:t>
      </w:r>
      <w:r w:rsidR="000C41AF" w:rsidRPr="006A7B14">
        <w:rPr>
          <w:rFonts w:ascii="Times New Roman" w:hAnsi="Times New Roman" w:cs="Times New Roman"/>
          <w:sz w:val="24"/>
          <w:szCs w:val="24"/>
        </w:rPr>
        <w:t xml:space="preserve">в которых информация представлена в занимательной </w:t>
      </w:r>
      <w:r w:rsidR="0083246A">
        <w:rPr>
          <w:rFonts w:ascii="Times New Roman" w:hAnsi="Times New Roman" w:cs="Times New Roman"/>
          <w:sz w:val="24"/>
          <w:szCs w:val="24"/>
        </w:rPr>
        <w:t xml:space="preserve">для школьников </w:t>
      </w:r>
      <w:r w:rsidR="00DB67EA" w:rsidRPr="006A7B14">
        <w:rPr>
          <w:rFonts w:ascii="Times New Roman" w:hAnsi="Times New Roman" w:cs="Times New Roman"/>
          <w:sz w:val="24"/>
          <w:szCs w:val="24"/>
        </w:rPr>
        <w:t>форме</w:t>
      </w:r>
      <w:r w:rsidR="009E34E8" w:rsidRPr="006A7B14">
        <w:rPr>
          <w:rFonts w:ascii="Times New Roman" w:hAnsi="Times New Roman" w:cs="Times New Roman"/>
          <w:sz w:val="24"/>
          <w:szCs w:val="24"/>
        </w:rPr>
        <w:t xml:space="preserve"> (в частности, с описанием деловых игр, головоломок и проч.</w:t>
      </w:r>
      <w:r w:rsidR="00DF54D1">
        <w:rPr>
          <w:rFonts w:ascii="Times New Roman" w:hAnsi="Times New Roman" w:cs="Times New Roman"/>
          <w:sz w:val="24"/>
          <w:szCs w:val="24"/>
        </w:rPr>
        <w:t xml:space="preserve">, которые использовались при проведении </w:t>
      </w:r>
      <w:r w:rsidR="00DF54D1" w:rsidRPr="006A7B14">
        <w:rPr>
          <w:rFonts w:ascii="Times New Roman" w:hAnsi="Times New Roman" w:cs="Times New Roman"/>
          <w:sz w:val="24"/>
          <w:szCs w:val="24"/>
        </w:rPr>
        <w:t>«Национальной Недели денег»</w:t>
      </w:r>
      <w:r w:rsidR="009E34E8" w:rsidRPr="006A7B14">
        <w:rPr>
          <w:rFonts w:ascii="Times New Roman" w:hAnsi="Times New Roman" w:cs="Times New Roman"/>
          <w:sz w:val="24"/>
          <w:szCs w:val="24"/>
        </w:rPr>
        <w:t>)</w:t>
      </w:r>
      <w:r w:rsidR="000712C1" w:rsidRPr="006A7B14">
        <w:rPr>
          <w:rFonts w:ascii="Times New Roman" w:hAnsi="Times New Roman" w:cs="Times New Roman"/>
          <w:sz w:val="24"/>
          <w:szCs w:val="24"/>
        </w:rPr>
        <w:t xml:space="preserve">. </w:t>
      </w:r>
      <w:r w:rsidR="009E34E8" w:rsidRPr="006A7B14">
        <w:rPr>
          <w:rFonts w:ascii="Times New Roman" w:hAnsi="Times New Roman" w:cs="Times New Roman"/>
          <w:sz w:val="24"/>
          <w:szCs w:val="24"/>
        </w:rPr>
        <w:t>Отдельная часть печатных материалов предназначена для родителей</w:t>
      </w:r>
      <w:r w:rsidR="00934A3A">
        <w:rPr>
          <w:rFonts w:ascii="Times New Roman" w:hAnsi="Times New Roman" w:cs="Times New Roman"/>
          <w:sz w:val="24"/>
          <w:szCs w:val="24"/>
        </w:rPr>
        <w:t xml:space="preserve"> (</w:t>
      </w:r>
      <w:r w:rsidR="0066259D" w:rsidRPr="006A7B14">
        <w:rPr>
          <w:rFonts w:ascii="Times New Roman" w:hAnsi="Times New Roman" w:cs="Times New Roman"/>
          <w:sz w:val="24"/>
          <w:szCs w:val="24"/>
        </w:rPr>
        <w:t xml:space="preserve">например, журнал </w:t>
      </w:r>
      <w:r w:rsidR="005E412D" w:rsidRPr="006A7B1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259D" w:rsidRPr="006A7B14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66259D" w:rsidRPr="006A7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59D" w:rsidRPr="006A7B14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5E412D" w:rsidRPr="006A7B14">
        <w:rPr>
          <w:rFonts w:ascii="Times New Roman" w:hAnsi="Times New Roman" w:cs="Times New Roman"/>
          <w:sz w:val="24"/>
          <w:szCs w:val="24"/>
        </w:rPr>
        <w:t>»</w:t>
      </w:r>
      <w:r w:rsidR="00934A3A">
        <w:rPr>
          <w:rFonts w:ascii="Times New Roman" w:hAnsi="Times New Roman" w:cs="Times New Roman"/>
          <w:sz w:val="24"/>
          <w:szCs w:val="24"/>
        </w:rPr>
        <w:t>)</w:t>
      </w:r>
      <w:r w:rsidR="00265650" w:rsidRPr="006A7B14">
        <w:rPr>
          <w:rFonts w:ascii="Times New Roman" w:hAnsi="Times New Roman" w:cs="Times New Roman"/>
          <w:sz w:val="24"/>
          <w:szCs w:val="24"/>
        </w:rPr>
        <w:t>, которые помогаю</w:t>
      </w:r>
      <w:r w:rsidR="0066259D" w:rsidRPr="006A7B14">
        <w:rPr>
          <w:rFonts w:ascii="Times New Roman" w:hAnsi="Times New Roman" w:cs="Times New Roman"/>
          <w:sz w:val="24"/>
          <w:szCs w:val="24"/>
        </w:rPr>
        <w:t xml:space="preserve">т </w:t>
      </w:r>
      <w:r w:rsidR="00CA056D">
        <w:rPr>
          <w:rFonts w:ascii="Times New Roman" w:hAnsi="Times New Roman" w:cs="Times New Roman"/>
          <w:sz w:val="24"/>
          <w:szCs w:val="24"/>
        </w:rPr>
        <w:t>им</w:t>
      </w:r>
      <w:r w:rsidR="0066259D" w:rsidRPr="006A7B14">
        <w:rPr>
          <w:rFonts w:ascii="Times New Roman" w:hAnsi="Times New Roman" w:cs="Times New Roman"/>
          <w:sz w:val="24"/>
          <w:szCs w:val="24"/>
        </w:rPr>
        <w:t xml:space="preserve"> участвовать в обучении своих детей управлять деньгами</w:t>
      </w:r>
      <w:r w:rsidR="009E34E8" w:rsidRPr="006A7B14">
        <w:rPr>
          <w:rFonts w:ascii="Times New Roman" w:hAnsi="Times New Roman" w:cs="Times New Roman"/>
          <w:sz w:val="24"/>
          <w:szCs w:val="24"/>
        </w:rPr>
        <w:t xml:space="preserve">. </w:t>
      </w:r>
      <w:r w:rsidR="00265650" w:rsidRPr="006A7B14">
        <w:rPr>
          <w:rFonts w:ascii="Times New Roman" w:hAnsi="Times New Roman" w:cs="Times New Roman"/>
          <w:sz w:val="24"/>
          <w:szCs w:val="24"/>
        </w:rPr>
        <w:t>Как показывают некоторые эмпирические исследования</w:t>
      </w:r>
      <w:r w:rsidR="00EC2401" w:rsidRPr="006A7B14">
        <w:rPr>
          <w:rStyle w:val="a5"/>
          <w:rFonts w:ascii="Times New Roman" w:hAnsi="Times New Roman" w:cs="Times New Roman"/>
          <w:sz w:val="24"/>
          <w:szCs w:val="24"/>
        </w:rPr>
        <w:footnoteReference w:id="22"/>
      </w:r>
      <w:r w:rsidR="00265650" w:rsidRPr="006A7B14">
        <w:rPr>
          <w:rFonts w:ascii="Times New Roman" w:hAnsi="Times New Roman" w:cs="Times New Roman"/>
          <w:sz w:val="24"/>
          <w:szCs w:val="24"/>
        </w:rPr>
        <w:t xml:space="preserve">, роль родителей в финансовом образовании и </w:t>
      </w:r>
      <w:r w:rsidR="00934A3A">
        <w:rPr>
          <w:rFonts w:ascii="Times New Roman" w:hAnsi="Times New Roman" w:cs="Times New Roman"/>
          <w:sz w:val="24"/>
          <w:szCs w:val="24"/>
        </w:rPr>
        <w:t xml:space="preserve">содействии в формировании у детей </w:t>
      </w:r>
      <w:r w:rsidR="00265650" w:rsidRPr="006A7B14">
        <w:rPr>
          <w:rFonts w:ascii="Times New Roman" w:hAnsi="Times New Roman" w:cs="Times New Roman"/>
          <w:sz w:val="24"/>
          <w:szCs w:val="24"/>
        </w:rPr>
        <w:t xml:space="preserve">навыков благоразумного </w:t>
      </w:r>
      <w:r w:rsidR="00934A3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65650" w:rsidRPr="006A7B14">
        <w:rPr>
          <w:rFonts w:ascii="Times New Roman" w:hAnsi="Times New Roman" w:cs="Times New Roman"/>
          <w:sz w:val="24"/>
          <w:szCs w:val="24"/>
        </w:rPr>
        <w:t xml:space="preserve">поведения является весьма значимой – </w:t>
      </w:r>
      <w:r w:rsidR="00934A3A">
        <w:rPr>
          <w:rFonts w:ascii="Times New Roman" w:hAnsi="Times New Roman" w:cs="Times New Roman"/>
          <w:sz w:val="24"/>
          <w:szCs w:val="24"/>
        </w:rPr>
        <w:t xml:space="preserve">в этом случае дети </w:t>
      </w:r>
      <w:r w:rsidR="00265650" w:rsidRPr="006A7B14">
        <w:rPr>
          <w:rFonts w:ascii="Times New Roman" w:hAnsi="Times New Roman" w:cs="Times New Roman"/>
          <w:sz w:val="24"/>
          <w:szCs w:val="24"/>
        </w:rPr>
        <w:t>во взрослом возрасте больше склонны к сбережениям и меньше прибегают к кредитованию.</w:t>
      </w:r>
    </w:p>
    <w:p w:rsidR="00A00B6B" w:rsidRDefault="00785829" w:rsidP="00A00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866">
        <w:rPr>
          <w:rFonts w:ascii="Times New Roman" w:hAnsi="Times New Roman" w:cs="Times New Roman"/>
          <w:sz w:val="24"/>
          <w:szCs w:val="24"/>
        </w:rPr>
        <w:t>А</w:t>
      </w:r>
      <w:r w:rsidR="00955755" w:rsidRPr="006B6866">
        <w:rPr>
          <w:rFonts w:ascii="Times New Roman" w:hAnsi="Times New Roman" w:cs="Times New Roman"/>
          <w:sz w:val="24"/>
          <w:szCs w:val="24"/>
        </w:rPr>
        <w:t>н</w:t>
      </w:r>
      <w:r w:rsidRPr="006B6866">
        <w:rPr>
          <w:rFonts w:ascii="Times New Roman" w:hAnsi="Times New Roman" w:cs="Times New Roman"/>
          <w:sz w:val="24"/>
          <w:szCs w:val="24"/>
        </w:rPr>
        <w:t xml:space="preserve">онсы о предстоящих мероприятиях, а также </w:t>
      </w:r>
      <w:r w:rsidR="001B5EF8"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6B6866">
        <w:rPr>
          <w:rFonts w:ascii="Times New Roman" w:hAnsi="Times New Roman" w:cs="Times New Roman"/>
          <w:sz w:val="24"/>
          <w:szCs w:val="24"/>
        </w:rPr>
        <w:t>мероприятий освещаются по радио и телевидению</w:t>
      </w:r>
      <w:r w:rsidR="00EC4F0E" w:rsidRPr="006B6866">
        <w:rPr>
          <w:rFonts w:ascii="Times New Roman" w:hAnsi="Times New Roman" w:cs="Times New Roman"/>
          <w:sz w:val="24"/>
          <w:szCs w:val="24"/>
        </w:rPr>
        <w:t>, в специализированных экономических журналах</w:t>
      </w:r>
      <w:r w:rsidR="009E34E8" w:rsidRPr="006B6866">
        <w:rPr>
          <w:rFonts w:ascii="Times New Roman" w:hAnsi="Times New Roman" w:cs="Times New Roman"/>
          <w:sz w:val="24"/>
          <w:szCs w:val="24"/>
        </w:rPr>
        <w:t xml:space="preserve">. </w:t>
      </w:r>
      <w:r w:rsidR="007C6000" w:rsidRPr="006B6866">
        <w:rPr>
          <w:rFonts w:ascii="Times New Roman" w:hAnsi="Times New Roman" w:cs="Times New Roman"/>
          <w:sz w:val="24"/>
          <w:szCs w:val="24"/>
        </w:rPr>
        <w:t xml:space="preserve">Кроме того, функционирует </w:t>
      </w:r>
      <w:proofErr w:type="spellStart"/>
      <w:r w:rsidR="0050190E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="0050190E">
        <w:rPr>
          <w:rFonts w:ascii="Times New Roman" w:hAnsi="Times New Roman" w:cs="Times New Roman"/>
          <w:sz w:val="24"/>
          <w:szCs w:val="24"/>
        </w:rPr>
        <w:t>,</w:t>
      </w:r>
      <w:r w:rsidR="007C6000" w:rsidRPr="006B6866">
        <w:rPr>
          <w:rFonts w:ascii="Times New Roman" w:hAnsi="Times New Roman" w:cs="Times New Roman"/>
          <w:sz w:val="24"/>
          <w:szCs w:val="24"/>
        </w:rPr>
        <w:t xml:space="preserve"> специально созданный для размещения информации о предстоящих и уже завершившихся мероприятий в рамках «Национальной Недели денег»</w:t>
      </w:r>
      <w:r w:rsidR="00BB5525" w:rsidRPr="006B6866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BB5525" w:rsidRPr="006B68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B5525" w:rsidRPr="006B686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5525" w:rsidRPr="006B68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weekvanhetgeld</w:t>
        </w:r>
        <w:proofErr w:type="spellEnd"/>
        <w:r w:rsidR="00BB5525" w:rsidRPr="006B686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5525" w:rsidRPr="006B68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nl</w:t>
        </w:r>
        <w:proofErr w:type="spellEnd"/>
      </w:hyperlink>
      <w:r w:rsidR="00BB5525" w:rsidRPr="006B6866">
        <w:rPr>
          <w:rFonts w:ascii="Times New Roman" w:hAnsi="Times New Roman" w:cs="Times New Roman"/>
          <w:sz w:val="24"/>
          <w:szCs w:val="24"/>
        </w:rPr>
        <w:t>)</w:t>
      </w:r>
      <w:r w:rsidR="00284712" w:rsidRPr="006B6866">
        <w:rPr>
          <w:rFonts w:ascii="Times New Roman" w:hAnsi="Times New Roman" w:cs="Times New Roman"/>
          <w:sz w:val="24"/>
          <w:szCs w:val="24"/>
        </w:rPr>
        <w:t>, и страницы в социальных сетях</w:t>
      </w:r>
      <w:r w:rsidR="00F70B2D">
        <w:rPr>
          <w:rFonts w:ascii="Times New Roman" w:hAnsi="Times New Roman" w:cs="Times New Roman"/>
          <w:sz w:val="24"/>
          <w:szCs w:val="24"/>
        </w:rPr>
        <w:t>, о которых было сказано выше</w:t>
      </w:r>
      <w:r w:rsidR="007C6000" w:rsidRPr="006B6866">
        <w:rPr>
          <w:rFonts w:ascii="Times New Roman" w:hAnsi="Times New Roman" w:cs="Times New Roman"/>
          <w:sz w:val="24"/>
          <w:szCs w:val="24"/>
        </w:rPr>
        <w:t>.</w:t>
      </w:r>
      <w:r w:rsidR="001B3C02" w:rsidRPr="006B6866">
        <w:rPr>
          <w:rFonts w:ascii="Times New Roman" w:hAnsi="Times New Roman" w:cs="Times New Roman"/>
          <w:sz w:val="24"/>
          <w:szCs w:val="24"/>
        </w:rPr>
        <w:t xml:space="preserve"> </w:t>
      </w:r>
      <w:r w:rsidR="005E412D" w:rsidRPr="006B6866">
        <w:rPr>
          <w:rFonts w:ascii="Times New Roman" w:hAnsi="Times New Roman" w:cs="Times New Roman"/>
          <w:sz w:val="24"/>
          <w:szCs w:val="24"/>
        </w:rPr>
        <w:t>У</w:t>
      </w:r>
      <w:r w:rsidR="001B3C02" w:rsidRPr="006B6866">
        <w:rPr>
          <w:rFonts w:ascii="Times New Roman" w:hAnsi="Times New Roman" w:cs="Times New Roman"/>
          <w:sz w:val="24"/>
          <w:szCs w:val="24"/>
        </w:rPr>
        <w:t xml:space="preserve">казанный </w:t>
      </w:r>
      <w:proofErr w:type="spellStart"/>
      <w:r w:rsidR="001F671D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="001B3C02" w:rsidRPr="006B6866">
        <w:rPr>
          <w:rFonts w:ascii="Times New Roman" w:hAnsi="Times New Roman" w:cs="Times New Roman"/>
          <w:sz w:val="24"/>
          <w:szCs w:val="24"/>
        </w:rPr>
        <w:t xml:space="preserve"> также содержит вс</w:t>
      </w:r>
      <w:r w:rsidR="007433A6" w:rsidRPr="006B6866">
        <w:rPr>
          <w:rFonts w:ascii="Times New Roman" w:hAnsi="Times New Roman" w:cs="Times New Roman"/>
          <w:sz w:val="24"/>
          <w:szCs w:val="24"/>
        </w:rPr>
        <w:t>троенный финансовый калькулятор и</w:t>
      </w:r>
      <w:r w:rsidR="001B3C02" w:rsidRPr="006B6866">
        <w:rPr>
          <w:rFonts w:ascii="Times New Roman" w:hAnsi="Times New Roman" w:cs="Times New Roman"/>
          <w:sz w:val="24"/>
          <w:szCs w:val="24"/>
        </w:rPr>
        <w:t xml:space="preserve"> </w:t>
      </w:r>
      <w:r w:rsidR="0048027C">
        <w:rPr>
          <w:rFonts w:ascii="Times New Roman" w:hAnsi="Times New Roman" w:cs="Times New Roman"/>
          <w:sz w:val="24"/>
          <w:szCs w:val="24"/>
        </w:rPr>
        <w:lastRenderedPageBreak/>
        <w:t xml:space="preserve">удобные </w:t>
      </w:r>
      <w:r w:rsidR="001B3C02" w:rsidRPr="006B6866">
        <w:rPr>
          <w:rFonts w:ascii="Times New Roman" w:hAnsi="Times New Roman" w:cs="Times New Roman"/>
          <w:sz w:val="24"/>
          <w:szCs w:val="24"/>
        </w:rPr>
        <w:t>опции для сравнения разных финансовых продуктов.</w:t>
      </w:r>
      <w:r w:rsidR="00585CDB" w:rsidRPr="006B6866">
        <w:rPr>
          <w:rFonts w:ascii="Times New Roman" w:hAnsi="Times New Roman" w:cs="Times New Roman"/>
          <w:sz w:val="24"/>
          <w:szCs w:val="24"/>
        </w:rPr>
        <w:t xml:space="preserve"> </w:t>
      </w:r>
      <w:r w:rsidR="0048027C">
        <w:rPr>
          <w:rFonts w:ascii="Times New Roman" w:hAnsi="Times New Roman" w:cs="Times New Roman"/>
          <w:sz w:val="24"/>
          <w:szCs w:val="24"/>
        </w:rPr>
        <w:t>Наконец, в</w:t>
      </w:r>
      <w:r w:rsidR="00585CDB" w:rsidRPr="006B6866">
        <w:rPr>
          <w:rFonts w:ascii="Times New Roman" w:hAnsi="Times New Roman" w:cs="Times New Roman"/>
          <w:sz w:val="24"/>
          <w:szCs w:val="24"/>
        </w:rPr>
        <w:t xml:space="preserve"> период проведения «Национальной Недели денег» в школах размещаются информационные баннеры.</w:t>
      </w:r>
    </w:p>
    <w:p w:rsidR="000A1CEF" w:rsidRPr="00A00B6B" w:rsidRDefault="000A1CEF" w:rsidP="00A00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B6B">
        <w:rPr>
          <w:rFonts w:ascii="Times New Roman" w:hAnsi="Times New Roman" w:cs="Times New Roman"/>
          <w:sz w:val="24"/>
          <w:szCs w:val="24"/>
        </w:rPr>
        <w:t xml:space="preserve">С целью оценки эффективности реализации проекта «Национальная Неделя денег» </w:t>
      </w:r>
      <w:r w:rsidR="00E47776" w:rsidRPr="00A00B6B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A00B6B">
        <w:rPr>
          <w:rFonts w:ascii="Times New Roman" w:hAnsi="Times New Roman" w:cs="Times New Roman"/>
          <w:sz w:val="24"/>
          <w:szCs w:val="24"/>
        </w:rPr>
        <w:t>опросы среди школьников, посвященные финансовой грамотности, до и после посещения ими образовательных мероприятий (опросник был разработан институтом N</w:t>
      </w:r>
      <w:proofErr w:type="spellStart"/>
      <w:r w:rsidRPr="00A00B6B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Pr="00A00B6B">
        <w:rPr>
          <w:rFonts w:ascii="Times New Roman" w:hAnsi="Times New Roman" w:cs="Times New Roman"/>
          <w:sz w:val="24"/>
          <w:szCs w:val="24"/>
        </w:rPr>
        <w:t>).</w:t>
      </w:r>
      <w:r w:rsidRPr="00A00B6B">
        <w:rPr>
          <w:rStyle w:val="a5"/>
          <w:rFonts w:ascii="Times New Roman" w:hAnsi="Times New Roman" w:cs="Times New Roman"/>
          <w:sz w:val="24"/>
          <w:szCs w:val="24"/>
        </w:rPr>
        <w:footnoteReference w:id="23"/>
      </w:r>
      <w:r w:rsidR="00E47776" w:rsidRPr="00A00B6B">
        <w:rPr>
          <w:rFonts w:ascii="Times New Roman" w:hAnsi="Times New Roman" w:cs="Times New Roman"/>
          <w:sz w:val="24"/>
          <w:szCs w:val="24"/>
        </w:rPr>
        <w:t xml:space="preserve"> </w:t>
      </w:r>
      <w:r w:rsidR="00A00B6B">
        <w:rPr>
          <w:rFonts w:ascii="Times New Roman" w:hAnsi="Times New Roman" w:cs="Times New Roman"/>
          <w:sz w:val="24"/>
          <w:szCs w:val="24"/>
        </w:rPr>
        <w:t>И как показывают опросы, п</w:t>
      </w:r>
      <w:r w:rsidR="00A00B6B" w:rsidRPr="00A00B6B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A00B6B">
        <w:rPr>
          <w:rFonts w:ascii="Times New Roman" w:hAnsi="Times New Roman" w:cs="Times New Roman"/>
          <w:sz w:val="24"/>
          <w:szCs w:val="24"/>
        </w:rPr>
        <w:t>вышеперечисленных</w:t>
      </w:r>
      <w:r w:rsidR="00A00B6B" w:rsidRPr="00A00B6B">
        <w:rPr>
          <w:rFonts w:ascii="Times New Roman" w:hAnsi="Times New Roman" w:cs="Times New Roman"/>
          <w:sz w:val="24"/>
          <w:szCs w:val="24"/>
        </w:rPr>
        <w:t xml:space="preserve"> мероприятий в школах </w:t>
      </w:r>
      <w:r w:rsidR="00A00B6B">
        <w:rPr>
          <w:rFonts w:ascii="Times New Roman" w:hAnsi="Times New Roman" w:cs="Times New Roman"/>
          <w:sz w:val="24"/>
          <w:szCs w:val="24"/>
        </w:rPr>
        <w:t xml:space="preserve">и за их пределами приносит свои результаты. </w:t>
      </w:r>
      <w:r w:rsidR="002A31D9">
        <w:rPr>
          <w:rFonts w:ascii="Times New Roman" w:hAnsi="Times New Roman" w:cs="Times New Roman"/>
          <w:sz w:val="24"/>
          <w:szCs w:val="24"/>
        </w:rPr>
        <w:t>Например</w:t>
      </w:r>
      <w:r w:rsidR="00A00B6B">
        <w:rPr>
          <w:rFonts w:ascii="Times New Roman" w:hAnsi="Times New Roman" w:cs="Times New Roman"/>
          <w:sz w:val="24"/>
          <w:szCs w:val="24"/>
        </w:rPr>
        <w:t>, о</w:t>
      </w:r>
      <w:r w:rsidR="00A00B6B" w:rsidRPr="00A00B6B">
        <w:rPr>
          <w:rFonts w:ascii="Times New Roman" w:hAnsi="Times New Roman" w:cs="Times New Roman"/>
          <w:sz w:val="24"/>
          <w:szCs w:val="24"/>
        </w:rPr>
        <w:t xml:space="preserve">прос, проведенный в 2016 году, показал прирост доли правильных ответов на большинство вопросов. </w:t>
      </w:r>
      <w:r w:rsidR="00A00B6B">
        <w:rPr>
          <w:rFonts w:ascii="Times New Roman" w:hAnsi="Times New Roman" w:cs="Times New Roman"/>
          <w:sz w:val="24"/>
          <w:szCs w:val="24"/>
        </w:rPr>
        <w:t xml:space="preserve">А кроме того, было отмечено, что </w:t>
      </w:r>
      <w:r w:rsidR="00A00B6B" w:rsidRPr="00A00B6B">
        <w:rPr>
          <w:rFonts w:ascii="Times New Roman" w:hAnsi="Times New Roman" w:cs="Times New Roman"/>
          <w:sz w:val="24"/>
          <w:szCs w:val="24"/>
        </w:rPr>
        <w:t>за период реализации первой национальной стратегии среди школьников повысился уровень бережливости.</w:t>
      </w:r>
      <w:r w:rsidR="00A00B6B" w:rsidRPr="00A00B6B">
        <w:rPr>
          <w:rStyle w:val="a5"/>
          <w:rFonts w:ascii="Times New Roman" w:hAnsi="Times New Roman" w:cs="Times New Roman"/>
          <w:sz w:val="24"/>
          <w:szCs w:val="24"/>
        </w:rPr>
        <w:footnoteReference w:id="24"/>
      </w:r>
      <w:r w:rsidR="00A00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6B" w:rsidRPr="00017937" w:rsidRDefault="00A00B6B" w:rsidP="00A00B6B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79D1" w:rsidRPr="007D48D8" w:rsidRDefault="000A79D1" w:rsidP="007D48D8">
      <w:pPr>
        <w:pStyle w:val="3"/>
        <w:ind w:firstLine="708"/>
      </w:pPr>
      <w:r w:rsidRPr="007D48D8">
        <w:t>«Три пенсионных дня» (Pension3Days)</w:t>
      </w:r>
    </w:p>
    <w:p w:rsidR="003C793A" w:rsidRPr="007D48D8" w:rsidRDefault="000A79D1" w:rsidP="007D4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8D8">
        <w:rPr>
          <w:rFonts w:ascii="Times New Roman" w:hAnsi="Times New Roman" w:cs="Times New Roman"/>
          <w:sz w:val="24"/>
          <w:szCs w:val="24"/>
        </w:rPr>
        <w:t>Втор</w:t>
      </w:r>
      <w:r w:rsidR="00AB5F2F" w:rsidRPr="007D48D8">
        <w:rPr>
          <w:rFonts w:ascii="Times New Roman" w:hAnsi="Times New Roman" w:cs="Times New Roman"/>
          <w:sz w:val="24"/>
          <w:szCs w:val="24"/>
        </w:rPr>
        <w:t>ая инициатива</w:t>
      </w:r>
      <w:r w:rsidRPr="007D48D8">
        <w:rPr>
          <w:rFonts w:ascii="Times New Roman" w:hAnsi="Times New Roman" w:cs="Times New Roman"/>
          <w:sz w:val="24"/>
          <w:szCs w:val="24"/>
        </w:rPr>
        <w:t>, котор</w:t>
      </w:r>
      <w:r w:rsidR="00AB5F2F" w:rsidRPr="007D48D8">
        <w:rPr>
          <w:rFonts w:ascii="Times New Roman" w:hAnsi="Times New Roman" w:cs="Times New Roman"/>
          <w:sz w:val="24"/>
          <w:szCs w:val="24"/>
        </w:rPr>
        <w:t>ая была</w:t>
      </w:r>
      <w:r w:rsidRPr="007D48D8">
        <w:rPr>
          <w:rFonts w:ascii="Times New Roman" w:hAnsi="Times New Roman" w:cs="Times New Roman"/>
          <w:sz w:val="24"/>
          <w:szCs w:val="24"/>
        </w:rPr>
        <w:t xml:space="preserve"> запущен</w:t>
      </w:r>
      <w:r w:rsidR="00AB5F2F" w:rsidRPr="007D48D8">
        <w:rPr>
          <w:rFonts w:ascii="Times New Roman" w:hAnsi="Times New Roman" w:cs="Times New Roman"/>
          <w:sz w:val="24"/>
          <w:szCs w:val="24"/>
        </w:rPr>
        <w:t>а</w:t>
      </w:r>
      <w:r w:rsidRPr="007D48D8">
        <w:rPr>
          <w:rFonts w:ascii="Times New Roman" w:hAnsi="Times New Roman" w:cs="Times New Roman"/>
          <w:sz w:val="24"/>
          <w:szCs w:val="24"/>
        </w:rPr>
        <w:t xml:space="preserve"> на </w:t>
      </w:r>
      <w:r w:rsidR="00006433">
        <w:rPr>
          <w:rFonts w:ascii="Times New Roman" w:hAnsi="Times New Roman" w:cs="Times New Roman"/>
          <w:sz w:val="24"/>
          <w:szCs w:val="24"/>
        </w:rPr>
        <w:t xml:space="preserve">базе </w:t>
      </w:r>
      <w:r w:rsidRPr="007D48D8">
        <w:rPr>
          <w:rFonts w:ascii="Times New Roman" w:hAnsi="Times New Roman" w:cs="Times New Roman"/>
          <w:sz w:val="24"/>
          <w:szCs w:val="24"/>
        </w:rPr>
        <w:t>платформ</w:t>
      </w:r>
      <w:r w:rsidR="00006433">
        <w:rPr>
          <w:rFonts w:ascii="Times New Roman" w:hAnsi="Times New Roman" w:cs="Times New Roman"/>
          <w:sz w:val="24"/>
          <w:szCs w:val="24"/>
        </w:rPr>
        <w:t>ы</w:t>
      </w:r>
      <w:r w:rsidRPr="007D48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D48D8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7D4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8D8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7D48D8">
        <w:rPr>
          <w:rFonts w:ascii="Times New Roman" w:hAnsi="Times New Roman" w:cs="Times New Roman"/>
          <w:sz w:val="24"/>
          <w:szCs w:val="24"/>
        </w:rPr>
        <w:t>» - это</w:t>
      </w:r>
      <w:r w:rsidR="00AB5F2F" w:rsidRPr="007D48D8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Pr="007D48D8">
        <w:rPr>
          <w:rFonts w:ascii="Times New Roman" w:hAnsi="Times New Roman" w:cs="Times New Roman"/>
          <w:sz w:val="24"/>
          <w:szCs w:val="24"/>
        </w:rPr>
        <w:t xml:space="preserve"> «Три пенсионных дня»</w:t>
      </w:r>
      <w:r w:rsidR="00AB5F2F" w:rsidRPr="007D48D8">
        <w:rPr>
          <w:rFonts w:ascii="Times New Roman" w:hAnsi="Times New Roman" w:cs="Times New Roman"/>
          <w:sz w:val="24"/>
          <w:szCs w:val="24"/>
        </w:rPr>
        <w:t xml:space="preserve">, которое направлено на </w:t>
      </w:r>
      <w:r w:rsidR="001E74C7" w:rsidRPr="007D48D8">
        <w:rPr>
          <w:rFonts w:ascii="Times New Roman" w:hAnsi="Times New Roman" w:cs="Times New Roman"/>
          <w:sz w:val="24"/>
          <w:szCs w:val="24"/>
        </w:rPr>
        <w:t>повышение осведомленности</w:t>
      </w:r>
      <w:r w:rsidR="00852503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1E74C7" w:rsidRPr="007D48D8">
        <w:rPr>
          <w:rFonts w:ascii="Times New Roman" w:hAnsi="Times New Roman" w:cs="Times New Roman"/>
          <w:sz w:val="24"/>
          <w:szCs w:val="24"/>
        </w:rPr>
        <w:t xml:space="preserve">о </w:t>
      </w:r>
      <w:r w:rsidR="00F43C5D">
        <w:rPr>
          <w:rFonts w:ascii="Times New Roman" w:hAnsi="Times New Roman" w:cs="Times New Roman"/>
          <w:sz w:val="24"/>
          <w:szCs w:val="24"/>
        </w:rPr>
        <w:t xml:space="preserve">функционировании системы </w:t>
      </w:r>
      <w:r w:rsidR="001E74C7" w:rsidRPr="007D48D8">
        <w:rPr>
          <w:rFonts w:ascii="Times New Roman" w:hAnsi="Times New Roman" w:cs="Times New Roman"/>
          <w:sz w:val="24"/>
          <w:szCs w:val="24"/>
        </w:rPr>
        <w:t>пенсионно</w:t>
      </w:r>
      <w:r w:rsidR="00F43C5D">
        <w:rPr>
          <w:rFonts w:ascii="Times New Roman" w:hAnsi="Times New Roman" w:cs="Times New Roman"/>
          <w:sz w:val="24"/>
          <w:szCs w:val="24"/>
        </w:rPr>
        <w:t>го</w:t>
      </w:r>
      <w:r w:rsidR="001E74C7" w:rsidRPr="007D48D8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F43C5D">
        <w:rPr>
          <w:rFonts w:ascii="Times New Roman" w:hAnsi="Times New Roman" w:cs="Times New Roman"/>
          <w:sz w:val="24"/>
          <w:szCs w:val="24"/>
        </w:rPr>
        <w:t>я</w:t>
      </w:r>
      <w:r w:rsidR="00075882" w:rsidRPr="007D48D8">
        <w:rPr>
          <w:rFonts w:ascii="Times New Roman" w:hAnsi="Times New Roman" w:cs="Times New Roman"/>
          <w:sz w:val="24"/>
          <w:szCs w:val="24"/>
        </w:rPr>
        <w:t xml:space="preserve">. </w:t>
      </w:r>
      <w:r w:rsidR="00CA1EB3">
        <w:rPr>
          <w:rFonts w:ascii="Times New Roman" w:hAnsi="Times New Roman" w:cs="Times New Roman"/>
          <w:sz w:val="24"/>
          <w:szCs w:val="24"/>
        </w:rPr>
        <w:t xml:space="preserve">Как отмечают организаторы </w:t>
      </w:r>
      <w:r w:rsidR="0039313A">
        <w:rPr>
          <w:rFonts w:ascii="Times New Roman" w:hAnsi="Times New Roman" w:cs="Times New Roman"/>
          <w:sz w:val="24"/>
          <w:szCs w:val="24"/>
        </w:rPr>
        <w:t>данной</w:t>
      </w:r>
      <w:r w:rsidR="00CA1EB3">
        <w:rPr>
          <w:rFonts w:ascii="Times New Roman" w:hAnsi="Times New Roman" w:cs="Times New Roman"/>
          <w:sz w:val="24"/>
          <w:szCs w:val="24"/>
        </w:rPr>
        <w:t xml:space="preserve"> инициативы, </w:t>
      </w:r>
      <w:r w:rsidR="00852503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="00075882" w:rsidRPr="007D48D8">
        <w:rPr>
          <w:rFonts w:ascii="Times New Roman" w:hAnsi="Times New Roman" w:cs="Times New Roman"/>
          <w:sz w:val="24"/>
          <w:szCs w:val="24"/>
        </w:rPr>
        <w:t>целев</w:t>
      </w:r>
      <w:r w:rsidR="00CA1EB3">
        <w:rPr>
          <w:rFonts w:ascii="Times New Roman" w:hAnsi="Times New Roman" w:cs="Times New Roman"/>
          <w:sz w:val="24"/>
          <w:szCs w:val="24"/>
        </w:rPr>
        <w:t>ой</w:t>
      </w:r>
      <w:r w:rsidR="00AC5E45" w:rsidRPr="007D48D8">
        <w:rPr>
          <w:rFonts w:ascii="Times New Roman" w:hAnsi="Times New Roman" w:cs="Times New Roman"/>
          <w:sz w:val="24"/>
          <w:szCs w:val="24"/>
        </w:rPr>
        <w:t xml:space="preserve"> </w:t>
      </w:r>
      <w:r w:rsidR="00075882" w:rsidRPr="007D48D8">
        <w:rPr>
          <w:rFonts w:ascii="Times New Roman" w:hAnsi="Times New Roman" w:cs="Times New Roman"/>
          <w:sz w:val="24"/>
          <w:szCs w:val="24"/>
        </w:rPr>
        <w:t>аудитори</w:t>
      </w:r>
      <w:r w:rsidR="00CA1EB3">
        <w:rPr>
          <w:rFonts w:ascii="Times New Roman" w:hAnsi="Times New Roman" w:cs="Times New Roman"/>
          <w:sz w:val="24"/>
          <w:szCs w:val="24"/>
        </w:rPr>
        <w:t>ей</w:t>
      </w:r>
      <w:r w:rsidR="00075882" w:rsidRPr="007D48D8">
        <w:rPr>
          <w:rFonts w:ascii="Times New Roman" w:hAnsi="Times New Roman" w:cs="Times New Roman"/>
          <w:sz w:val="24"/>
          <w:szCs w:val="24"/>
        </w:rPr>
        <w:t xml:space="preserve"> </w:t>
      </w:r>
      <w:r w:rsidR="00F43C5D">
        <w:rPr>
          <w:rFonts w:ascii="Times New Roman" w:hAnsi="Times New Roman" w:cs="Times New Roman"/>
          <w:sz w:val="24"/>
          <w:szCs w:val="24"/>
        </w:rPr>
        <w:t xml:space="preserve">проводимых </w:t>
      </w:r>
      <w:r w:rsidR="00075882" w:rsidRPr="007D48D8">
        <w:rPr>
          <w:rFonts w:ascii="Times New Roman" w:hAnsi="Times New Roman" w:cs="Times New Roman"/>
          <w:sz w:val="24"/>
          <w:szCs w:val="24"/>
        </w:rPr>
        <w:t>мероприяти</w:t>
      </w:r>
      <w:r w:rsidR="00973783">
        <w:rPr>
          <w:rFonts w:ascii="Times New Roman" w:hAnsi="Times New Roman" w:cs="Times New Roman"/>
          <w:sz w:val="24"/>
          <w:szCs w:val="24"/>
        </w:rPr>
        <w:t xml:space="preserve">й являются </w:t>
      </w:r>
      <w:r w:rsidR="00075882" w:rsidRPr="007D48D8">
        <w:rPr>
          <w:rFonts w:ascii="Times New Roman" w:hAnsi="Times New Roman" w:cs="Times New Roman"/>
          <w:sz w:val="24"/>
          <w:szCs w:val="24"/>
        </w:rPr>
        <w:t xml:space="preserve">граждане в возрасте </w:t>
      </w:r>
      <w:r w:rsidR="00973783" w:rsidRPr="007D48D8">
        <w:rPr>
          <w:rFonts w:ascii="Times New Roman" w:hAnsi="Times New Roman" w:cs="Times New Roman"/>
          <w:sz w:val="24"/>
          <w:szCs w:val="24"/>
        </w:rPr>
        <w:t>50 до 67 лет</w:t>
      </w:r>
      <w:r w:rsidR="00973783">
        <w:rPr>
          <w:rFonts w:ascii="Times New Roman" w:hAnsi="Times New Roman" w:cs="Times New Roman"/>
          <w:sz w:val="24"/>
          <w:szCs w:val="24"/>
        </w:rPr>
        <w:t xml:space="preserve">, но </w:t>
      </w:r>
      <w:r w:rsidR="0039313A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852503">
        <w:rPr>
          <w:rFonts w:ascii="Times New Roman" w:hAnsi="Times New Roman" w:cs="Times New Roman"/>
          <w:sz w:val="24"/>
          <w:szCs w:val="24"/>
        </w:rPr>
        <w:t xml:space="preserve">привлекается также и </w:t>
      </w:r>
      <w:r w:rsidR="00973783">
        <w:rPr>
          <w:rFonts w:ascii="Times New Roman" w:hAnsi="Times New Roman" w:cs="Times New Roman"/>
          <w:sz w:val="24"/>
          <w:szCs w:val="24"/>
        </w:rPr>
        <w:t>более молодое население в возрасте</w:t>
      </w:r>
      <w:r w:rsidR="00973783" w:rsidRPr="007D48D8">
        <w:rPr>
          <w:rFonts w:ascii="Times New Roman" w:hAnsi="Times New Roman" w:cs="Times New Roman"/>
          <w:sz w:val="24"/>
          <w:szCs w:val="24"/>
        </w:rPr>
        <w:t xml:space="preserve"> </w:t>
      </w:r>
      <w:r w:rsidR="00075882" w:rsidRPr="007D48D8">
        <w:rPr>
          <w:rFonts w:ascii="Times New Roman" w:hAnsi="Times New Roman" w:cs="Times New Roman"/>
          <w:sz w:val="24"/>
          <w:szCs w:val="24"/>
        </w:rPr>
        <w:t xml:space="preserve">от </w:t>
      </w:r>
      <w:r w:rsidR="00AC5E45" w:rsidRPr="007D48D8">
        <w:rPr>
          <w:rFonts w:ascii="Times New Roman" w:hAnsi="Times New Roman" w:cs="Times New Roman"/>
          <w:sz w:val="24"/>
          <w:szCs w:val="24"/>
        </w:rPr>
        <w:t>30 до 55 лет</w:t>
      </w:r>
      <w:r w:rsidR="00851761">
        <w:rPr>
          <w:rFonts w:ascii="Times New Roman" w:hAnsi="Times New Roman" w:cs="Times New Roman"/>
          <w:sz w:val="24"/>
          <w:szCs w:val="24"/>
        </w:rPr>
        <w:t xml:space="preserve"> (</w:t>
      </w:r>
      <w:r w:rsidR="00973783">
        <w:rPr>
          <w:rFonts w:ascii="Times New Roman" w:hAnsi="Times New Roman" w:cs="Times New Roman"/>
          <w:sz w:val="24"/>
          <w:szCs w:val="24"/>
        </w:rPr>
        <w:t xml:space="preserve">включая граждан, которые в настоящий момент находятся </w:t>
      </w:r>
      <w:r w:rsidR="00851761">
        <w:rPr>
          <w:rFonts w:ascii="Times New Roman" w:hAnsi="Times New Roman" w:cs="Times New Roman"/>
          <w:sz w:val="24"/>
          <w:szCs w:val="24"/>
        </w:rPr>
        <w:t xml:space="preserve">без работы или являются </w:t>
      </w:r>
      <w:proofErr w:type="spellStart"/>
      <w:r w:rsidR="00851761" w:rsidRPr="007D48D8">
        <w:rPr>
          <w:rFonts w:ascii="Times New Roman" w:hAnsi="Times New Roman" w:cs="Times New Roman"/>
          <w:sz w:val="24"/>
          <w:szCs w:val="24"/>
        </w:rPr>
        <w:t>фрилансерами</w:t>
      </w:r>
      <w:proofErr w:type="spellEnd"/>
      <w:r w:rsidR="00851761">
        <w:rPr>
          <w:rFonts w:ascii="Times New Roman" w:hAnsi="Times New Roman" w:cs="Times New Roman"/>
          <w:sz w:val="24"/>
          <w:szCs w:val="24"/>
        </w:rPr>
        <w:t xml:space="preserve">), которое </w:t>
      </w:r>
      <w:r w:rsidR="005672B7" w:rsidRPr="007D48D8">
        <w:rPr>
          <w:rFonts w:ascii="Times New Roman" w:hAnsi="Times New Roman" w:cs="Times New Roman"/>
          <w:sz w:val="24"/>
          <w:szCs w:val="24"/>
        </w:rPr>
        <w:t xml:space="preserve">стремится </w:t>
      </w:r>
      <w:r w:rsidR="00077D4E" w:rsidRPr="007D48D8">
        <w:rPr>
          <w:rFonts w:ascii="Times New Roman" w:hAnsi="Times New Roman" w:cs="Times New Roman"/>
          <w:sz w:val="24"/>
          <w:szCs w:val="24"/>
        </w:rPr>
        <w:t>эффективнее сформировать свои пенсионные накопления</w:t>
      </w:r>
      <w:r w:rsidRPr="007D48D8">
        <w:rPr>
          <w:rFonts w:ascii="Times New Roman" w:hAnsi="Times New Roman" w:cs="Times New Roman"/>
          <w:sz w:val="24"/>
          <w:szCs w:val="24"/>
        </w:rPr>
        <w:t>.</w:t>
      </w:r>
      <w:r w:rsidR="00077D4E" w:rsidRPr="007D48D8">
        <w:rPr>
          <w:rFonts w:ascii="Times New Roman" w:hAnsi="Times New Roman" w:cs="Times New Roman"/>
          <w:sz w:val="24"/>
          <w:szCs w:val="24"/>
        </w:rPr>
        <w:t xml:space="preserve"> </w:t>
      </w:r>
      <w:r w:rsidR="002A00EC" w:rsidRPr="007D48D8">
        <w:rPr>
          <w:rFonts w:ascii="Times New Roman" w:hAnsi="Times New Roman" w:cs="Times New Roman"/>
          <w:sz w:val="24"/>
          <w:szCs w:val="24"/>
        </w:rPr>
        <w:t>Как показали опросы населения</w:t>
      </w:r>
      <w:r w:rsidR="0008078D" w:rsidRPr="007D48D8">
        <w:rPr>
          <w:rStyle w:val="a5"/>
          <w:rFonts w:ascii="Times New Roman" w:hAnsi="Times New Roman" w:cs="Times New Roman"/>
          <w:sz w:val="24"/>
          <w:szCs w:val="24"/>
        </w:rPr>
        <w:footnoteReference w:id="25"/>
      </w:r>
      <w:r w:rsidR="002A00EC" w:rsidRPr="007D48D8">
        <w:rPr>
          <w:rFonts w:ascii="Times New Roman" w:hAnsi="Times New Roman" w:cs="Times New Roman"/>
          <w:sz w:val="24"/>
          <w:szCs w:val="24"/>
        </w:rPr>
        <w:t xml:space="preserve">, уровень осведомленности </w:t>
      </w:r>
      <w:r w:rsidR="00484F08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2A00EC" w:rsidRPr="007D48D8">
        <w:rPr>
          <w:rFonts w:ascii="Times New Roman" w:hAnsi="Times New Roman" w:cs="Times New Roman"/>
          <w:sz w:val="24"/>
          <w:szCs w:val="24"/>
        </w:rPr>
        <w:t>в этом вопросе весьма невысок</w:t>
      </w:r>
      <w:r w:rsidR="00BC3B1C" w:rsidRPr="007D48D8">
        <w:rPr>
          <w:rFonts w:ascii="Times New Roman" w:hAnsi="Times New Roman" w:cs="Times New Roman"/>
          <w:sz w:val="24"/>
          <w:szCs w:val="24"/>
        </w:rPr>
        <w:t>, даже касательно собственных пенсионных накоплений</w:t>
      </w:r>
      <w:r w:rsidR="00F354FC" w:rsidRPr="007D48D8">
        <w:rPr>
          <w:rFonts w:ascii="Times New Roman" w:hAnsi="Times New Roman" w:cs="Times New Roman"/>
          <w:sz w:val="24"/>
          <w:szCs w:val="24"/>
        </w:rPr>
        <w:t xml:space="preserve"> (более 72% работающего населения не осведомлено о размере своих пенсионных накоплений)</w:t>
      </w:r>
      <w:r w:rsidR="002A00EC" w:rsidRPr="007D48D8">
        <w:rPr>
          <w:rFonts w:ascii="Times New Roman" w:hAnsi="Times New Roman" w:cs="Times New Roman"/>
          <w:sz w:val="24"/>
          <w:szCs w:val="24"/>
        </w:rPr>
        <w:t xml:space="preserve">. </w:t>
      </w:r>
      <w:r w:rsidR="008844DC" w:rsidRPr="007D48D8">
        <w:rPr>
          <w:rFonts w:ascii="Times New Roman" w:hAnsi="Times New Roman" w:cs="Times New Roman"/>
          <w:sz w:val="24"/>
          <w:szCs w:val="24"/>
        </w:rPr>
        <w:t>Более того, только четверть населения Нидерландов осуществляет финансовое планирование более чем на 10 лет</w:t>
      </w:r>
      <w:r w:rsidR="00C21A12" w:rsidRPr="007D48D8">
        <w:rPr>
          <w:rFonts w:ascii="Times New Roman" w:hAnsi="Times New Roman" w:cs="Times New Roman"/>
          <w:sz w:val="24"/>
          <w:szCs w:val="24"/>
        </w:rPr>
        <w:t xml:space="preserve">, </w:t>
      </w:r>
      <w:r w:rsidR="00A615C3" w:rsidRPr="007D48D8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C21A12" w:rsidRPr="007D48D8">
        <w:rPr>
          <w:rFonts w:ascii="Times New Roman" w:hAnsi="Times New Roman" w:cs="Times New Roman"/>
          <w:sz w:val="24"/>
          <w:szCs w:val="24"/>
        </w:rPr>
        <w:t>максимально откладывая вопрос формирования своего будущего пенсионного дохода</w:t>
      </w:r>
      <w:r w:rsidR="008844DC" w:rsidRPr="007D48D8">
        <w:rPr>
          <w:rFonts w:ascii="Times New Roman" w:hAnsi="Times New Roman" w:cs="Times New Roman"/>
          <w:sz w:val="24"/>
          <w:szCs w:val="24"/>
        </w:rPr>
        <w:t xml:space="preserve">. </w:t>
      </w:r>
      <w:r w:rsidR="00821407" w:rsidRPr="007D48D8">
        <w:rPr>
          <w:rFonts w:ascii="Times New Roman" w:hAnsi="Times New Roman" w:cs="Times New Roman"/>
          <w:sz w:val="24"/>
          <w:szCs w:val="24"/>
        </w:rPr>
        <w:t xml:space="preserve">При этом стоит отметить, что </w:t>
      </w:r>
      <w:r w:rsidR="00484F08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D95A68">
        <w:rPr>
          <w:rFonts w:ascii="Times New Roman" w:hAnsi="Times New Roman" w:cs="Times New Roman"/>
          <w:sz w:val="24"/>
          <w:szCs w:val="24"/>
        </w:rPr>
        <w:t>в</w:t>
      </w:r>
      <w:r w:rsidR="00484F08">
        <w:rPr>
          <w:rFonts w:ascii="Times New Roman" w:hAnsi="Times New Roman" w:cs="Times New Roman"/>
          <w:sz w:val="24"/>
          <w:szCs w:val="24"/>
        </w:rPr>
        <w:t xml:space="preserve"> вопросе </w:t>
      </w:r>
      <w:r w:rsidR="00D95A68">
        <w:rPr>
          <w:rFonts w:ascii="Times New Roman" w:hAnsi="Times New Roman" w:cs="Times New Roman"/>
          <w:sz w:val="24"/>
          <w:szCs w:val="24"/>
        </w:rPr>
        <w:t xml:space="preserve">пенсионного обеспечения </w:t>
      </w:r>
      <w:r w:rsidR="00484F08">
        <w:rPr>
          <w:rFonts w:ascii="Times New Roman" w:hAnsi="Times New Roman" w:cs="Times New Roman"/>
          <w:sz w:val="24"/>
          <w:szCs w:val="24"/>
        </w:rPr>
        <w:t xml:space="preserve">в последние годы в стране произошли значительные изменения: </w:t>
      </w:r>
      <w:r w:rsidR="00821407" w:rsidRPr="007D48D8">
        <w:rPr>
          <w:rFonts w:ascii="Times New Roman" w:hAnsi="Times New Roman" w:cs="Times New Roman"/>
          <w:sz w:val="24"/>
          <w:szCs w:val="24"/>
        </w:rPr>
        <w:t xml:space="preserve">во второй половине 2000-х гг. была проведена пенсионная реформа, в результате которой </w:t>
      </w:r>
      <w:r w:rsidR="00852503">
        <w:rPr>
          <w:rFonts w:ascii="Times New Roman" w:hAnsi="Times New Roman" w:cs="Times New Roman"/>
          <w:sz w:val="24"/>
          <w:szCs w:val="24"/>
        </w:rPr>
        <w:t xml:space="preserve">был </w:t>
      </w:r>
      <w:r w:rsidR="00821407" w:rsidRPr="007D48D8">
        <w:rPr>
          <w:rFonts w:ascii="Times New Roman" w:hAnsi="Times New Roman" w:cs="Times New Roman"/>
          <w:sz w:val="24"/>
          <w:szCs w:val="24"/>
        </w:rPr>
        <w:t xml:space="preserve">повышен пенсионный возраст, реализованы мероприятия, направленные на повышение доходности пенсионных </w:t>
      </w:r>
      <w:r w:rsidR="00821407" w:rsidRPr="007D48D8">
        <w:rPr>
          <w:rFonts w:ascii="Times New Roman" w:hAnsi="Times New Roman" w:cs="Times New Roman"/>
          <w:sz w:val="24"/>
          <w:szCs w:val="24"/>
        </w:rPr>
        <w:lastRenderedPageBreak/>
        <w:t>фондов</w:t>
      </w:r>
      <w:r w:rsidR="008A221C" w:rsidRPr="007D48D8">
        <w:rPr>
          <w:rFonts w:ascii="Times New Roman" w:hAnsi="Times New Roman" w:cs="Times New Roman"/>
          <w:sz w:val="24"/>
          <w:szCs w:val="24"/>
        </w:rPr>
        <w:t xml:space="preserve"> (в период мирового кризиса 2008 года </w:t>
      </w:r>
      <w:r w:rsidR="00124862">
        <w:rPr>
          <w:rFonts w:ascii="Times New Roman" w:hAnsi="Times New Roman" w:cs="Times New Roman"/>
          <w:sz w:val="24"/>
          <w:szCs w:val="24"/>
        </w:rPr>
        <w:t xml:space="preserve">пенсионные </w:t>
      </w:r>
      <w:r w:rsidR="008A221C" w:rsidRPr="007D48D8">
        <w:rPr>
          <w:rFonts w:ascii="Times New Roman" w:hAnsi="Times New Roman" w:cs="Times New Roman"/>
          <w:sz w:val="24"/>
          <w:szCs w:val="24"/>
        </w:rPr>
        <w:t>фонды понесли огромные убытки)</w:t>
      </w:r>
      <w:r w:rsidR="00821407" w:rsidRPr="007D48D8">
        <w:rPr>
          <w:rFonts w:ascii="Times New Roman" w:hAnsi="Times New Roman" w:cs="Times New Roman"/>
          <w:sz w:val="24"/>
          <w:szCs w:val="24"/>
        </w:rPr>
        <w:t>, и проч.</w:t>
      </w:r>
      <w:r w:rsidR="0097520F" w:rsidRPr="007D48D8">
        <w:rPr>
          <w:rStyle w:val="a5"/>
          <w:rFonts w:ascii="Times New Roman" w:hAnsi="Times New Roman" w:cs="Times New Roman"/>
          <w:sz w:val="24"/>
          <w:szCs w:val="24"/>
        </w:rPr>
        <w:footnoteReference w:id="26"/>
      </w:r>
      <w:r w:rsidR="00821407" w:rsidRPr="007D4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93A" w:rsidRPr="005830EF" w:rsidRDefault="004A2334" w:rsidP="00583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0EF">
        <w:rPr>
          <w:rFonts w:ascii="Times New Roman" w:hAnsi="Times New Roman" w:cs="Times New Roman"/>
          <w:sz w:val="24"/>
          <w:szCs w:val="24"/>
        </w:rPr>
        <w:t>В проведении мероприяти</w:t>
      </w:r>
      <w:r w:rsidR="005830EF">
        <w:rPr>
          <w:rFonts w:ascii="Times New Roman" w:hAnsi="Times New Roman" w:cs="Times New Roman"/>
          <w:sz w:val="24"/>
          <w:szCs w:val="24"/>
        </w:rPr>
        <w:t xml:space="preserve">я </w:t>
      </w:r>
      <w:r w:rsidR="005830EF" w:rsidRPr="007D48D8">
        <w:rPr>
          <w:rFonts w:ascii="Times New Roman" w:hAnsi="Times New Roman" w:cs="Times New Roman"/>
          <w:sz w:val="24"/>
          <w:szCs w:val="24"/>
        </w:rPr>
        <w:t>«Три пенсионных дня»</w:t>
      </w:r>
      <w:r w:rsidRPr="005830EF">
        <w:rPr>
          <w:rFonts w:ascii="Times New Roman" w:hAnsi="Times New Roman" w:cs="Times New Roman"/>
          <w:sz w:val="24"/>
          <w:szCs w:val="24"/>
        </w:rPr>
        <w:t xml:space="preserve"> принимают участие пенсионные фонды, представители властей и работодателей</w:t>
      </w:r>
      <w:r w:rsidR="00BF0F9A">
        <w:rPr>
          <w:rFonts w:ascii="Times New Roman" w:hAnsi="Times New Roman" w:cs="Times New Roman"/>
          <w:sz w:val="24"/>
          <w:szCs w:val="24"/>
        </w:rPr>
        <w:t>, страховые компании</w:t>
      </w:r>
      <w:r w:rsidR="00545FB0" w:rsidRPr="005830EF">
        <w:rPr>
          <w:rFonts w:ascii="Times New Roman" w:hAnsi="Times New Roman" w:cs="Times New Roman"/>
          <w:sz w:val="24"/>
          <w:szCs w:val="24"/>
        </w:rPr>
        <w:t xml:space="preserve"> и различны</w:t>
      </w:r>
      <w:r w:rsidR="00BF0F9A">
        <w:rPr>
          <w:rFonts w:ascii="Times New Roman" w:hAnsi="Times New Roman" w:cs="Times New Roman"/>
          <w:sz w:val="24"/>
          <w:szCs w:val="24"/>
        </w:rPr>
        <w:t>е</w:t>
      </w:r>
      <w:r w:rsidR="00545FB0" w:rsidRPr="005830EF">
        <w:rPr>
          <w:rFonts w:ascii="Times New Roman" w:hAnsi="Times New Roman" w:cs="Times New Roman"/>
          <w:sz w:val="24"/>
          <w:szCs w:val="24"/>
        </w:rPr>
        <w:t xml:space="preserve"> НКО</w:t>
      </w:r>
      <w:r w:rsidRPr="005830EF">
        <w:rPr>
          <w:rFonts w:ascii="Times New Roman" w:hAnsi="Times New Roman" w:cs="Times New Roman"/>
          <w:sz w:val="24"/>
          <w:szCs w:val="24"/>
        </w:rPr>
        <w:t xml:space="preserve">. </w:t>
      </w:r>
      <w:r w:rsidR="00455BA1">
        <w:rPr>
          <w:rFonts w:ascii="Times New Roman" w:hAnsi="Times New Roman" w:cs="Times New Roman"/>
          <w:sz w:val="24"/>
          <w:szCs w:val="24"/>
        </w:rPr>
        <w:t xml:space="preserve">В последние годы </w:t>
      </w:r>
      <w:r w:rsidR="00A33AE2" w:rsidRPr="00A33AE2">
        <w:rPr>
          <w:rFonts w:ascii="Times New Roman" w:hAnsi="Times New Roman" w:cs="Times New Roman"/>
          <w:sz w:val="24"/>
          <w:szCs w:val="24"/>
        </w:rPr>
        <w:t>данн</w:t>
      </w:r>
      <w:r w:rsidR="00455BA1">
        <w:rPr>
          <w:rFonts w:ascii="Times New Roman" w:hAnsi="Times New Roman" w:cs="Times New Roman"/>
          <w:sz w:val="24"/>
          <w:szCs w:val="24"/>
        </w:rPr>
        <w:t xml:space="preserve">ая </w:t>
      </w:r>
      <w:r w:rsidR="00A33AE2" w:rsidRPr="00A33AE2">
        <w:rPr>
          <w:rFonts w:ascii="Times New Roman" w:hAnsi="Times New Roman" w:cs="Times New Roman"/>
          <w:sz w:val="24"/>
          <w:szCs w:val="24"/>
        </w:rPr>
        <w:t>инициатив</w:t>
      </w:r>
      <w:r w:rsidR="00455BA1">
        <w:rPr>
          <w:rFonts w:ascii="Times New Roman" w:hAnsi="Times New Roman" w:cs="Times New Roman"/>
          <w:sz w:val="24"/>
          <w:szCs w:val="24"/>
        </w:rPr>
        <w:t>а</w:t>
      </w:r>
      <w:r w:rsidR="00A33AE2" w:rsidRPr="00A33AE2">
        <w:rPr>
          <w:rFonts w:ascii="Times New Roman" w:hAnsi="Times New Roman" w:cs="Times New Roman"/>
          <w:sz w:val="24"/>
          <w:szCs w:val="24"/>
        </w:rPr>
        <w:t xml:space="preserve"> охватыва</w:t>
      </w:r>
      <w:r w:rsidR="00455BA1">
        <w:rPr>
          <w:rFonts w:ascii="Times New Roman" w:hAnsi="Times New Roman" w:cs="Times New Roman"/>
          <w:sz w:val="24"/>
          <w:szCs w:val="24"/>
        </w:rPr>
        <w:t>е</w:t>
      </w:r>
      <w:r w:rsidR="00A33AE2" w:rsidRPr="00A33AE2">
        <w:rPr>
          <w:rFonts w:ascii="Times New Roman" w:hAnsi="Times New Roman" w:cs="Times New Roman"/>
          <w:sz w:val="24"/>
          <w:szCs w:val="24"/>
        </w:rPr>
        <w:t>т порядка 250 организаций-партнеров, которые ведут разъяснительную работу, причем не только для наемных сотрудников, но и для работодателей</w:t>
      </w:r>
      <w:r w:rsidR="00455BA1">
        <w:rPr>
          <w:rFonts w:ascii="Times New Roman" w:hAnsi="Times New Roman" w:cs="Times New Roman"/>
          <w:sz w:val="24"/>
          <w:szCs w:val="24"/>
        </w:rPr>
        <w:t xml:space="preserve"> и </w:t>
      </w:r>
      <w:r w:rsidR="00A33AE2" w:rsidRPr="00A33AE2">
        <w:rPr>
          <w:rFonts w:ascii="Times New Roman" w:hAnsi="Times New Roman" w:cs="Times New Roman"/>
          <w:sz w:val="24"/>
          <w:szCs w:val="24"/>
        </w:rPr>
        <w:t>индивидуальных предпринимателей.</w:t>
      </w:r>
      <w:r w:rsidR="00A33AE2" w:rsidRPr="00A33AE2">
        <w:rPr>
          <w:rStyle w:val="a5"/>
          <w:rFonts w:ascii="Times New Roman" w:hAnsi="Times New Roman" w:cs="Times New Roman"/>
          <w:sz w:val="24"/>
          <w:szCs w:val="24"/>
        </w:rPr>
        <w:footnoteReference w:id="27"/>
      </w:r>
      <w:r w:rsidR="00A33AE2" w:rsidRPr="00A33AE2">
        <w:rPr>
          <w:rFonts w:ascii="Times New Roman" w:hAnsi="Times New Roman" w:cs="Times New Roman"/>
          <w:sz w:val="24"/>
          <w:szCs w:val="24"/>
        </w:rPr>
        <w:t xml:space="preserve"> В ряде случаев обучающие семинары </w:t>
      </w:r>
      <w:r w:rsidR="00455BA1">
        <w:rPr>
          <w:rFonts w:ascii="Times New Roman" w:hAnsi="Times New Roman" w:cs="Times New Roman"/>
          <w:sz w:val="24"/>
          <w:szCs w:val="24"/>
        </w:rPr>
        <w:t>проводятся</w:t>
      </w:r>
      <w:r w:rsidR="00A33AE2" w:rsidRPr="00A33AE2">
        <w:rPr>
          <w:rFonts w:ascii="Times New Roman" w:hAnsi="Times New Roman" w:cs="Times New Roman"/>
          <w:sz w:val="24"/>
          <w:szCs w:val="24"/>
        </w:rPr>
        <w:t xml:space="preserve"> непосредственно на рабочем месте.</w:t>
      </w:r>
      <w:r w:rsidR="00A33AE2">
        <w:rPr>
          <w:rFonts w:ascii="Times New Roman" w:hAnsi="Times New Roman" w:cs="Times New Roman"/>
          <w:sz w:val="24"/>
          <w:szCs w:val="24"/>
        </w:rPr>
        <w:t xml:space="preserve"> </w:t>
      </w:r>
      <w:r w:rsidR="003C793A" w:rsidRPr="005830EF">
        <w:rPr>
          <w:rFonts w:ascii="Times New Roman" w:hAnsi="Times New Roman" w:cs="Times New Roman"/>
          <w:sz w:val="24"/>
          <w:szCs w:val="24"/>
        </w:rPr>
        <w:t xml:space="preserve">В рамках таких просветительских мероприятий освещаются вопросы, связанные с: </w:t>
      </w:r>
    </w:p>
    <w:p w:rsidR="003C793A" w:rsidRDefault="003C793A" w:rsidP="00BF0F9A">
      <w:pPr>
        <w:pStyle w:val="a6"/>
        <w:numPr>
          <w:ilvl w:val="0"/>
          <w:numId w:val="3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F9A">
        <w:rPr>
          <w:rFonts w:ascii="Times New Roman" w:hAnsi="Times New Roman" w:cs="Times New Roman"/>
          <w:sz w:val="24"/>
          <w:szCs w:val="24"/>
        </w:rPr>
        <w:t>вопросами кредитования по</w:t>
      </w:r>
      <w:r w:rsidR="00132B66">
        <w:rPr>
          <w:rFonts w:ascii="Times New Roman" w:hAnsi="Times New Roman" w:cs="Times New Roman"/>
          <w:sz w:val="24"/>
          <w:szCs w:val="24"/>
        </w:rPr>
        <w:t>сле</w:t>
      </w:r>
      <w:r w:rsidRPr="00BF0F9A">
        <w:rPr>
          <w:rFonts w:ascii="Times New Roman" w:hAnsi="Times New Roman" w:cs="Times New Roman"/>
          <w:sz w:val="24"/>
          <w:szCs w:val="24"/>
        </w:rPr>
        <w:t xml:space="preserve"> выход</w:t>
      </w:r>
      <w:r w:rsidR="00132B66">
        <w:rPr>
          <w:rFonts w:ascii="Times New Roman" w:hAnsi="Times New Roman" w:cs="Times New Roman"/>
          <w:sz w:val="24"/>
          <w:szCs w:val="24"/>
        </w:rPr>
        <w:t>а</w:t>
      </w:r>
      <w:r w:rsidRPr="00BF0F9A">
        <w:rPr>
          <w:rFonts w:ascii="Times New Roman" w:hAnsi="Times New Roman" w:cs="Times New Roman"/>
          <w:sz w:val="24"/>
          <w:szCs w:val="24"/>
        </w:rPr>
        <w:t xml:space="preserve"> на пенсию;</w:t>
      </w:r>
    </w:p>
    <w:p w:rsidR="00132B66" w:rsidRDefault="00132B66" w:rsidP="00BF0F9A">
      <w:pPr>
        <w:pStyle w:val="a6"/>
        <w:numPr>
          <w:ilvl w:val="0"/>
          <w:numId w:val="3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F9A">
        <w:rPr>
          <w:rFonts w:ascii="Times New Roman" w:hAnsi="Times New Roman" w:cs="Times New Roman"/>
          <w:sz w:val="24"/>
          <w:szCs w:val="24"/>
        </w:rPr>
        <w:t xml:space="preserve">возможностью продолжения трудовой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после достижения пенсионного возраста </w:t>
      </w:r>
      <w:r w:rsidRPr="00BF0F9A">
        <w:rPr>
          <w:rFonts w:ascii="Times New Roman" w:hAnsi="Times New Roman" w:cs="Times New Roman"/>
          <w:sz w:val="24"/>
          <w:szCs w:val="24"/>
        </w:rPr>
        <w:t>и влиянием ее на размер пенсионного пособия;</w:t>
      </w:r>
    </w:p>
    <w:p w:rsidR="00132B66" w:rsidRPr="00BF0F9A" w:rsidRDefault="00132B66" w:rsidP="00BF0F9A">
      <w:pPr>
        <w:pStyle w:val="a6"/>
        <w:numPr>
          <w:ilvl w:val="0"/>
          <w:numId w:val="3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F9A">
        <w:rPr>
          <w:rFonts w:ascii="Times New Roman" w:hAnsi="Times New Roman" w:cs="Times New Roman"/>
          <w:sz w:val="24"/>
          <w:szCs w:val="24"/>
        </w:rPr>
        <w:t>выбором между арендой или покупкой какого-либо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F9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сле</w:t>
      </w:r>
      <w:r w:rsidRPr="00BF0F9A">
        <w:rPr>
          <w:rFonts w:ascii="Times New Roman" w:hAnsi="Times New Roman" w:cs="Times New Roman"/>
          <w:sz w:val="24"/>
          <w:szCs w:val="24"/>
        </w:rPr>
        <w:t xml:space="preserve"> выход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0F9A">
        <w:rPr>
          <w:rFonts w:ascii="Times New Roman" w:hAnsi="Times New Roman" w:cs="Times New Roman"/>
          <w:sz w:val="24"/>
          <w:szCs w:val="24"/>
        </w:rPr>
        <w:t xml:space="preserve"> на пенсию;</w:t>
      </w:r>
    </w:p>
    <w:p w:rsidR="00F823E2" w:rsidRPr="00BF0F9A" w:rsidRDefault="003C793A" w:rsidP="00BF0F9A">
      <w:pPr>
        <w:pStyle w:val="a6"/>
        <w:numPr>
          <w:ilvl w:val="0"/>
          <w:numId w:val="3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F9A">
        <w:rPr>
          <w:rFonts w:ascii="Times New Roman" w:hAnsi="Times New Roman" w:cs="Times New Roman"/>
          <w:sz w:val="24"/>
          <w:szCs w:val="24"/>
        </w:rPr>
        <w:t>наследованием пенсионных накоплений в случае смерти члена семьи и проч.</w:t>
      </w:r>
      <w:r w:rsidR="00D76D4D" w:rsidRPr="00BF0F9A">
        <w:rPr>
          <w:rFonts w:ascii="Times New Roman" w:hAnsi="Times New Roman" w:cs="Times New Roman"/>
          <w:sz w:val="24"/>
          <w:szCs w:val="24"/>
        </w:rPr>
        <w:t xml:space="preserve">  </w:t>
      </w:r>
      <w:r w:rsidR="00ED1431" w:rsidRPr="00BF0F9A">
        <w:rPr>
          <w:rFonts w:ascii="Times New Roman" w:hAnsi="Times New Roman" w:cs="Times New Roman"/>
          <w:sz w:val="24"/>
          <w:szCs w:val="24"/>
        </w:rPr>
        <w:t xml:space="preserve"> </w:t>
      </w:r>
      <w:r w:rsidR="001E74C7" w:rsidRPr="00BF0F9A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BF0F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3E2" w:rsidRPr="00C80E42" w:rsidRDefault="00A43A9D" w:rsidP="00C80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11C">
        <w:rPr>
          <w:rFonts w:ascii="Times New Roman" w:hAnsi="Times New Roman" w:cs="Times New Roman"/>
          <w:sz w:val="24"/>
          <w:szCs w:val="24"/>
        </w:rPr>
        <w:t xml:space="preserve">Цель разъяснения всех этих вопросов состоит в том, чтобы обеспечить населению достаточные и приемлемые для него стандарты жизни при выходе на пенсию, а также сформировать разумное финансовое поведение. При этом под разумным поведением в вопросе формирования пенсионных накоплений понимается своевременное принятие (дополнительных) мер в случаях, когда домохозяйства сталкиваются с возможностью того, что в будущем окажется недостаточно финансовых ресурсов или </w:t>
      </w:r>
      <w:r w:rsidR="00A33AE2">
        <w:rPr>
          <w:rFonts w:ascii="Times New Roman" w:hAnsi="Times New Roman" w:cs="Times New Roman"/>
          <w:sz w:val="24"/>
          <w:szCs w:val="24"/>
        </w:rPr>
        <w:t>образуется</w:t>
      </w:r>
      <w:r w:rsidRPr="00CA711C">
        <w:rPr>
          <w:rFonts w:ascii="Times New Roman" w:hAnsi="Times New Roman" w:cs="Times New Roman"/>
          <w:sz w:val="24"/>
          <w:szCs w:val="24"/>
        </w:rPr>
        <w:t xml:space="preserve"> неприемлемый </w:t>
      </w:r>
      <w:r w:rsidRPr="00C80E42">
        <w:rPr>
          <w:rFonts w:ascii="Times New Roman" w:hAnsi="Times New Roman" w:cs="Times New Roman"/>
          <w:sz w:val="24"/>
          <w:szCs w:val="24"/>
        </w:rPr>
        <w:t>дефицит ресурсов для человека, вышедшего на пенсию.</w:t>
      </w:r>
      <w:r w:rsidRPr="00C80E42">
        <w:rPr>
          <w:rStyle w:val="a5"/>
          <w:rFonts w:ascii="Times New Roman" w:hAnsi="Times New Roman" w:cs="Times New Roman"/>
          <w:sz w:val="24"/>
          <w:szCs w:val="24"/>
        </w:rPr>
        <w:footnoteReference w:id="28"/>
      </w:r>
    </w:p>
    <w:p w:rsidR="00BC4F9C" w:rsidRDefault="00C80E42" w:rsidP="00BC4F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E42">
        <w:rPr>
          <w:rFonts w:ascii="Times New Roman" w:hAnsi="Times New Roman" w:cs="Times New Roman"/>
          <w:sz w:val="24"/>
          <w:szCs w:val="24"/>
        </w:rPr>
        <w:t>Детальная информация по разъяснению вопросов формирования пенсионных накоплений, передач</w:t>
      </w:r>
      <w:r w:rsidR="00B607D4">
        <w:rPr>
          <w:rFonts w:ascii="Times New Roman" w:hAnsi="Times New Roman" w:cs="Times New Roman"/>
          <w:sz w:val="24"/>
          <w:szCs w:val="24"/>
        </w:rPr>
        <w:t>е</w:t>
      </w:r>
      <w:r w:rsidRPr="00C80E42">
        <w:rPr>
          <w:rFonts w:ascii="Times New Roman" w:hAnsi="Times New Roman" w:cs="Times New Roman"/>
          <w:sz w:val="24"/>
          <w:szCs w:val="24"/>
        </w:rPr>
        <w:t xml:space="preserve"> </w:t>
      </w:r>
      <w:r w:rsidR="00151C85">
        <w:rPr>
          <w:rFonts w:ascii="Times New Roman" w:hAnsi="Times New Roman" w:cs="Times New Roman"/>
          <w:sz w:val="24"/>
          <w:szCs w:val="24"/>
        </w:rPr>
        <w:t xml:space="preserve">накоплений </w:t>
      </w:r>
      <w:r w:rsidRPr="00C80E42">
        <w:rPr>
          <w:rFonts w:ascii="Times New Roman" w:hAnsi="Times New Roman" w:cs="Times New Roman"/>
          <w:sz w:val="24"/>
          <w:szCs w:val="24"/>
        </w:rPr>
        <w:t xml:space="preserve">по наследству и проч. представлена на специально созданном </w:t>
      </w:r>
      <w:proofErr w:type="spellStart"/>
      <w:r w:rsidRPr="00C80E42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C80E42">
        <w:rPr>
          <w:rFonts w:ascii="Times New Roman" w:hAnsi="Times New Roman" w:cs="Times New Roman"/>
          <w:sz w:val="24"/>
          <w:szCs w:val="24"/>
        </w:rPr>
        <w:t xml:space="preserve"> </w:t>
      </w:r>
      <w:r w:rsidRPr="00C80E42">
        <w:rPr>
          <w:rStyle w:val="a7"/>
          <w:rFonts w:ascii="Times New Roman" w:hAnsi="Times New Roman" w:cs="Times New Roman"/>
          <w:sz w:val="24"/>
          <w:szCs w:val="24"/>
        </w:rPr>
        <w:t>Pensioenkijker.nl</w:t>
      </w:r>
      <w:r w:rsidRPr="00C80E42">
        <w:rPr>
          <w:rFonts w:ascii="Times New Roman" w:hAnsi="Times New Roman" w:cs="Times New Roman"/>
          <w:sz w:val="24"/>
          <w:szCs w:val="24"/>
        </w:rPr>
        <w:t>. Инициатива «Три пенсионных дня» была запущена в 2011 году, и ее организаторы уже говорят о первых положительных результатах.</w:t>
      </w:r>
      <w:r w:rsidRPr="00C80E42">
        <w:rPr>
          <w:rStyle w:val="a5"/>
          <w:rFonts w:ascii="Times New Roman" w:hAnsi="Times New Roman" w:cs="Times New Roman"/>
          <w:sz w:val="24"/>
          <w:szCs w:val="24"/>
        </w:rPr>
        <w:footnoteReference w:id="29"/>
      </w:r>
      <w:r w:rsidRPr="00C80E42">
        <w:rPr>
          <w:rFonts w:ascii="Times New Roman" w:hAnsi="Times New Roman" w:cs="Times New Roman"/>
          <w:sz w:val="24"/>
          <w:szCs w:val="24"/>
        </w:rPr>
        <w:t xml:space="preserve"> В частности, наблюдается рост численности работников, которые более детально стали следить за своими пенсионными накоплениями, повышение уровня взаимодействия нанимателей и пенсионных фондов.</w:t>
      </w:r>
    </w:p>
    <w:p w:rsidR="0061586A" w:rsidRPr="00BC4F9C" w:rsidRDefault="00BC4F9C" w:rsidP="00BC4F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62060" w:rsidRPr="00BC4F9C">
        <w:rPr>
          <w:rFonts w:ascii="Times New Roman" w:hAnsi="Times New Roman" w:cs="Times New Roman"/>
          <w:sz w:val="24"/>
          <w:szCs w:val="24"/>
        </w:rPr>
        <w:t>2015 году на базе платформы «</w:t>
      </w:r>
      <w:r w:rsidR="00962060" w:rsidRPr="00BC4F9C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962060" w:rsidRPr="00BC4F9C">
        <w:rPr>
          <w:rFonts w:ascii="Times New Roman" w:hAnsi="Times New Roman" w:cs="Times New Roman"/>
          <w:sz w:val="24"/>
          <w:szCs w:val="24"/>
        </w:rPr>
        <w:t xml:space="preserve"> </w:t>
      </w:r>
      <w:r w:rsidR="00962060" w:rsidRPr="00BC4F9C">
        <w:rPr>
          <w:rFonts w:ascii="Times New Roman" w:hAnsi="Times New Roman" w:cs="Times New Roman"/>
          <w:sz w:val="24"/>
          <w:szCs w:val="24"/>
          <w:lang w:val="en-US"/>
        </w:rPr>
        <w:t>Wise</w:t>
      </w:r>
      <w:r w:rsidR="00962060" w:rsidRPr="00BC4F9C">
        <w:rPr>
          <w:rFonts w:ascii="Times New Roman" w:hAnsi="Times New Roman" w:cs="Times New Roman"/>
          <w:sz w:val="24"/>
          <w:szCs w:val="24"/>
        </w:rPr>
        <w:t>» была учреждена премия «</w:t>
      </w:r>
      <w:r w:rsidR="00962060" w:rsidRPr="00BC4F9C">
        <w:rPr>
          <w:rFonts w:ascii="Times New Roman" w:hAnsi="Times New Roman" w:cs="Times New Roman"/>
          <w:sz w:val="24"/>
          <w:szCs w:val="24"/>
          <w:lang w:val="en-US"/>
        </w:rPr>
        <w:t>Pension</w:t>
      </w:r>
      <w:r w:rsidR="00962060" w:rsidRPr="00BC4F9C">
        <w:rPr>
          <w:rFonts w:ascii="Times New Roman" w:hAnsi="Times New Roman" w:cs="Times New Roman"/>
          <w:sz w:val="24"/>
          <w:szCs w:val="24"/>
        </w:rPr>
        <w:t xml:space="preserve"> </w:t>
      </w:r>
      <w:r w:rsidR="00962060" w:rsidRPr="00BC4F9C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962060" w:rsidRPr="00BC4F9C">
        <w:rPr>
          <w:rFonts w:ascii="Times New Roman" w:hAnsi="Times New Roman" w:cs="Times New Roman"/>
          <w:sz w:val="24"/>
          <w:szCs w:val="24"/>
        </w:rPr>
        <w:t xml:space="preserve">», которая присуждается за наиболее эффективные, инновационные подходы к освещению вопросов в области </w:t>
      </w:r>
      <w:r w:rsidR="00D742C7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="00962060" w:rsidRPr="00BC4F9C">
        <w:rPr>
          <w:rFonts w:ascii="Times New Roman" w:hAnsi="Times New Roman" w:cs="Times New Roman"/>
          <w:sz w:val="24"/>
          <w:szCs w:val="24"/>
        </w:rPr>
        <w:t>пенсионной системы.</w:t>
      </w:r>
      <w:r w:rsidR="00962060" w:rsidRPr="00BC4F9C">
        <w:rPr>
          <w:rStyle w:val="a5"/>
          <w:rFonts w:ascii="Times New Roman" w:hAnsi="Times New Roman" w:cs="Times New Roman"/>
          <w:sz w:val="24"/>
          <w:szCs w:val="24"/>
        </w:rPr>
        <w:footnoteReference w:id="30"/>
      </w:r>
      <w:r w:rsidR="00013480" w:rsidRPr="00BC4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65C" w:rsidRPr="00BC4F9C" w:rsidRDefault="007D165C" w:rsidP="003867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21C" w:rsidRPr="002B63B7" w:rsidRDefault="009C6D32" w:rsidP="002B63B7">
      <w:pPr>
        <w:pStyle w:val="2"/>
      </w:pPr>
      <w:r>
        <w:t>О</w:t>
      </w:r>
      <w:r w:rsidR="002A321C" w:rsidRPr="002B63B7">
        <w:t>бразовательные программы</w:t>
      </w:r>
      <w:r>
        <w:t xml:space="preserve"> для </w:t>
      </w:r>
      <w:r w:rsidR="00C014C7">
        <w:t>учащихся</w:t>
      </w:r>
      <w:r>
        <w:t xml:space="preserve"> и учителей</w:t>
      </w:r>
      <w:r w:rsidR="002A321C" w:rsidRPr="002B63B7">
        <w:t xml:space="preserve"> </w:t>
      </w:r>
    </w:p>
    <w:p w:rsidR="00F953D2" w:rsidRDefault="002A321C" w:rsidP="00BC6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E86">
        <w:rPr>
          <w:rFonts w:ascii="Times New Roman" w:hAnsi="Times New Roman" w:cs="Times New Roman"/>
          <w:sz w:val="24"/>
          <w:szCs w:val="24"/>
        </w:rPr>
        <w:t xml:space="preserve">Особенность реализации образовательных программ в школах </w:t>
      </w:r>
      <w:r w:rsidR="008724AD">
        <w:rPr>
          <w:rFonts w:ascii="Times New Roman" w:hAnsi="Times New Roman" w:cs="Times New Roman"/>
          <w:sz w:val="24"/>
          <w:szCs w:val="24"/>
        </w:rPr>
        <w:t xml:space="preserve">Нидерландов </w:t>
      </w:r>
      <w:r w:rsidRPr="00BC6E86">
        <w:rPr>
          <w:rFonts w:ascii="Times New Roman" w:hAnsi="Times New Roman" w:cs="Times New Roman"/>
          <w:sz w:val="24"/>
          <w:szCs w:val="24"/>
        </w:rPr>
        <w:t xml:space="preserve">состоит в том, что каждая школа свободна в формировании программы и методов обучения. Министерство образования Нидерландов только формулирует конечные цели, но не фиксирует </w:t>
      </w:r>
      <w:r w:rsidR="008724AD">
        <w:rPr>
          <w:rFonts w:ascii="Times New Roman" w:hAnsi="Times New Roman" w:cs="Times New Roman"/>
          <w:sz w:val="24"/>
          <w:szCs w:val="24"/>
        </w:rPr>
        <w:t>высокую детализацию</w:t>
      </w:r>
      <w:r w:rsidRPr="00BC6E8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8724AD">
        <w:rPr>
          <w:rFonts w:ascii="Times New Roman" w:hAnsi="Times New Roman" w:cs="Times New Roman"/>
          <w:sz w:val="24"/>
          <w:szCs w:val="24"/>
        </w:rPr>
        <w:t xml:space="preserve">ого </w:t>
      </w:r>
      <w:r w:rsidRPr="00BC6E86">
        <w:rPr>
          <w:rFonts w:ascii="Times New Roman" w:hAnsi="Times New Roman" w:cs="Times New Roman"/>
          <w:sz w:val="24"/>
          <w:szCs w:val="24"/>
        </w:rPr>
        <w:t>процесс</w:t>
      </w:r>
      <w:r w:rsidR="008724AD">
        <w:rPr>
          <w:rFonts w:ascii="Times New Roman" w:hAnsi="Times New Roman" w:cs="Times New Roman"/>
          <w:sz w:val="24"/>
          <w:szCs w:val="24"/>
        </w:rPr>
        <w:t>а</w:t>
      </w:r>
      <w:r w:rsidRPr="00BC6E86">
        <w:rPr>
          <w:rFonts w:ascii="Times New Roman" w:hAnsi="Times New Roman" w:cs="Times New Roman"/>
          <w:sz w:val="24"/>
          <w:szCs w:val="24"/>
        </w:rPr>
        <w:t>.</w:t>
      </w:r>
      <w:r w:rsidRPr="00BC6E86">
        <w:rPr>
          <w:rStyle w:val="a5"/>
          <w:rFonts w:ascii="Times New Roman" w:hAnsi="Times New Roman" w:cs="Times New Roman"/>
          <w:sz w:val="24"/>
          <w:szCs w:val="24"/>
        </w:rPr>
        <w:footnoteReference w:id="31"/>
      </w:r>
      <w:r w:rsidRPr="00BC6E86">
        <w:rPr>
          <w:rFonts w:ascii="Times New Roman" w:hAnsi="Times New Roman" w:cs="Times New Roman"/>
          <w:sz w:val="24"/>
          <w:szCs w:val="24"/>
        </w:rPr>
        <w:t xml:space="preserve"> Таким образом, школам страны предоставлена относительная свобода при включении тем по финансовой грамотности в учебную программу. </w:t>
      </w:r>
    </w:p>
    <w:p w:rsidR="00A62E2F" w:rsidRDefault="00F953D2" w:rsidP="00F95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3D2">
        <w:rPr>
          <w:rFonts w:ascii="Times New Roman" w:hAnsi="Times New Roman" w:cs="Times New Roman"/>
          <w:sz w:val="24"/>
          <w:szCs w:val="24"/>
        </w:rPr>
        <w:t>Ба</w:t>
      </w:r>
      <w:r w:rsidR="002357AD">
        <w:rPr>
          <w:rFonts w:ascii="Times New Roman" w:hAnsi="Times New Roman" w:cs="Times New Roman"/>
          <w:sz w:val="24"/>
          <w:szCs w:val="24"/>
        </w:rPr>
        <w:t>зовые финансовые образовательные</w:t>
      </w:r>
      <w:r w:rsidRPr="00F953D2">
        <w:rPr>
          <w:rFonts w:ascii="Times New Roman" w:hAnsi="Times New Roman" w:cs="Times New Roman"/>
          <w:sz w:val="24"/>
          <w:szCs w:val="24"/>
        </w:rPr>
        <w:t xml:space="preserve"> элементы включены как в программу начальной школы (</w:t>
      </w:r>
      <w:r w:rsidR="002357AD">
        <w:rPr>
          <w:rFonts w:ascii="Times New Roman" w:hAnsi="Times New Roman" w:cs="Times New Roman"/>
          <w:sz w:val="24"/>
          <w:szCs w:val="24"/>
        </w:rPr>
        <w:t xml:space="preserve">касаются </w:t>
      </w:r>
      <w:r w:rsidRPr="00F953D2">
        <w:rPr>
          <w:rFonts w:ascii="Times New Roman" w:hAnsi="Times New Roman" w:cs="Times New Roman"/>
          <w:sz w:val="24"/>
          <w:szCs w:val="24"/>
        </w:rPr>
        <w:t>расчет</w:t>
      </w:r>
      <w:r w:rsidR="002357AD">
        <w:rPr>
          <w:rFonts w:ascii="Times New Roman" w:hAnsi="Times New Roman" w:cs="Times New Roman"/>
          <w:sz w:val="24"/>
          <w:szCs w:val="24"/>
        </w:rPr>
        <w:t>ов</w:t>
      </w:r>
      <w:r w:rsidRPr="00F953D2">
        <w:rPr>
          <w:rFonts w:ascii="Times New Roman" w:hAnsi="Times New Roman" w:cs="Times New Roman"/>
          <w:sz w:val="24"/>
          <w:szCs w:val="24"/>
        </w:rPr>
        <w:t xml:space="preserve"> с деньгами), так и в программ</w:t>
      </w:r>
      <w:r w:rsidR="002357AD">
        <w:rPr>
          <w:rFonts w:ascii="Times New Roman" w:hAnsi="Times New Roman" w:cs="Times New Roman"/>
          <w:sz w:val="24"/>
          <w:szCs w:val="24"/>
        </w:rPr>
        <w:t>у</w:t>
      </w:r>
      <w:r w:rsidRPr="00F953D2">
        <w:rPr>
          <w:rFonts w:ascii="Times New Roman" w:hAnsi="Times New Roman" w:cs="Times New Roman"/>
          <w:sz w:val="24"/>
          <w:szCs w:val="24"/>
        </w:rPr>
        <w:t xml:space="preserve"> средней школы (</w:t>
      </w:r>
      <w:r w:rsidR="002357AD">
        <w:rPr>
          <w:rFonts w:ascii="Times New Roman" w:hAnsi="Times New Roman" w:cs="Times New Roman"/>
          <w:sz w:val="24"/>
          <w:szCs w:val="24"/>
        </w:rPr>
        <w:t>посвящены экономике</w:t>
      </w:r>
      <w:r w:rsidRPr="00F953D2">
        <w:rPr>
          <w:rFonts w:ascii="Times New Roman" w:hAnsi="Times New Roman" w:cs="Times New Roman"/>
          <w:sz w:val="24"/>
          <w:szCs w:val="24"/>
        </w:rPr>
        <w:t xml:space="preserve"> домохозяйств). Пилотные программы внедрения дополнительного финансового образования в школьную программу стали запускаться еще в начале 2000-х гг., а системный характер эта работа приобрела с 2008 года, когда начала реализовываться национальная стратегия по финансовому образованию. Обобщение обучающих материалов происходило на базе платформы «</w:t>
      </w:r>
      <w:proofErr w:type="spellStart"/>
      <w:r w:rsidRPr="00F953D2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E83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3D2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F953D2">
        <w:rPr>
          <w:rFonts w:ascii="Times New Roman" w:hAnsi="Times New Roman" w:cs="Times New Roman"/>
          <w:sz w:val="24"/>
          <w:szCs w:val="24"/>
        </w:rPr>
        <w:t xml:space="preserve">». При этом учителя и школы в произвольном порядке </w:t>
      </w:r>
      <w:r w:rsidR="003B6974">
        <w:rPr>
          <w:rFonts w:ascii="Times New Roman" w:hAnsi="Times New Roman" w:cs="Times New Roman"/>
          <w:sz w:val="24"/>
          <w:szCs w:val="24"/>
        </w:rPr>
        <w:t xml:space="preserve">могли выбрать </w:t>
      </w:r>
      <w:r w:rsidRPr="00F953D2">
        <w:rPr>
          <w:rFonts w:ascii="Times New Roman" w:hAnsi="Times New Roman" w:cs="Times New Roman"/>
          <w:sz w:val="24"/>
          <w:szCs w:val="24"/>
        </w:rPr>
        <w:t>предложенные материалы.</w:t>
      </w:r>
      <w:r w:rsidR="00A62E2F">
        <w:rPr>
          <w:rFonts w:ascii="Times New Roman" w:hAnsi="Times New Roman" w:cs="Times New Roman"/>
          <w:sz w:val="24"/>
          <w:szCs w:val="24"/>
        </w:rPr>
        <w:t xml:space="preserve"> Для подростков с низким образовательным уровнем </w:t>
      </w:r>
      <w:r w:rsidR="000C5F34"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="00A62E2F">
        <w:rPr>
          <w:rFonts w:ascii="Times New Roman" w:hAnsi="Times New Roman" w:cs="Times New Roman"/>
          <w:sz w:val="24"/>
          <w:szCs w:val="24"/>
        </w:rPr>
        <w:t>была разработана программа «Денежный комплект» («</w:t>
      </w:r>
      <w:proofErr w:type="spellStart"/>
      <w:r w:rsidR="00A62E2F" w:rsidRPr="00A62E2F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A62E2F" w:rsidRPr="00A6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2F" w:rsidRPr="00A62E2F">
        <w:rPr>
          <w:rFonts w:ascii="Times New Roman" w:hAnsi="Times New Roman" w:cs="Times New Roman"/>
          <w:sz w:val="24"/>
          <w:szCs w:val="24"/>
        </w:rPr>
        <w:t>Suitcase</w:t>
      </w:r>
      <w:proofErr w:type="spellEnd"/>
      <w:r w:rsidR="00A62E2F">
        <w:rPr>
          <w:rFonts w:ascii="Times New Roman" w:hAnsi="Times New Roman" w:cs="Times New Roman"/>
          <w:sz w:val="24"/>
          <w:szCs w:val="24"/>
        </w:rPr>
        <w:t xml:space="preserve">»), которая состоит из нескольких тем, касающихся прежде всего истории денег и страхования. </w:t>
      </w:r>
    </w:p>
    <w:p w:rsidR="00292969" w:rsidRDefault="002A321C" w:rsidP="00AC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E86">
        <w:rPr>
          <w:rFonts w:ascii="Times New Roman" w:hAnsi="Times New Roman" w:cs="Times New Roman"/>
          <w:sz w:val="24"/>
          <w:szCs w:val="24"/>
        </w:rPr>
        <w:t xml:space="preserve">Работа по внедрению в учебный план </w:t>
      </w:r>
      <w:r w:rsidR="00463226">
        <w:rPr>
          <w:rFonts w:ascii="Times New Roman" w:hAnsi="Times New Roman" w:cs="Times New Roman"/>
          <w:sz w:val="24"/>
          <w:szCs w:val="24"/>
        </w:rPr>
        <w:t xml:space="preserve">среднеобразовательных школ </w:t>
      </w:r>
      <w:r w:rsidRPr="00BC6E86">
        <w:rPr>
          <w:rFonts w:ascii="Times New Roman" w:hAnsi="Times New Roman" w:cs="Times New Roman"/>
          <w:sz w:val="24"/>
          <w:szCs w:val="24"/>
        </w:rPr>
        <w:t xml:space="preserve">курса по финансовой грамотности стала инициативой, поддержанной на всех уровнях образования. На уровне Министерства образования были определены требуемые компетенции и предложения по интеграции </w:t>
      </w:r>
      <w:r w:rsidR="009906CC">
        <w:rPr>
          <w:rFonts w:ascii="Times New Roman" w:hAnsi="Times New Roman" w:cs="Times New Roman"/>
          <w:sz w:val="24"/>
          <w:szCs w:val="24"/>
        </w:rPr>
        <w:t xml:space="preserve">образовательных модулей </w:t>
      </w:r>
      <w:r w:rsidRPr="00BC6E86">
        <w:rPr>
          <w:rFonts w:ascii="Times New Roman" w:hAnsi="Times New Roman" w:cs="Times New Roman"/>
          <w:sz w:val="24"/>
          <w:szCs w:val="24"/>
        </w:rPr>
        <w:t xml:space="preserve">в существующий учебный план. На уровне экспертного сообщества разработаны необходимые материалы и практическое руководство по детальной имплементации </w:t>
      </w:r>
      <w:r w:rsidR="009906CC">
        <w:rPr>
          <w:rFonts w:ascii="Times New Roman" w:hAnsi="Times New Roman" w:cs="Times New Roman"/>
          <w:sz w:val="24"/>
          <w:szCs w:val="24"/>
        </w:rPr>
        <w:t>вопросов по финансовой грамотности</w:t>
      </w:r>
      <w:r w:rsidRPr="00BC6E86">
        <w:rPr>
          <w:rFonts w:ascii="Times New Roman" w:hAnsi="Times New Roman" w:cs="Times New Roman"/>
          <w:sz w:val="24"/>
          <w:szCs w:val="24"/>
        </w:rPr>
        <w:t xml:space="preserve"> в дисциплины. В частности, в помощь учителям Национальным институтом по информированию составления семейного бюджета (N</w:t>
      </w:r>
      <w:proofErr w:type="spellStart"/>
      <w:r w:rsidRPr="00BC6E86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Pr="00BC6E86">
        <w:rPr>
          <w:rFonts w:ascii="Times New Roman" w:hAnsi="Times New Roman" w:cs="Times New Roman"/>
          <w:sz w:val="24"/>
          <w:szCs w:val="24"/>
        </w:rPr>
        <w:t>) было разработано специальное руководство по курсу «</w:t>
      </w:r>
      <w:proofErr w:type="spellStart"/>
      <w:r w:rsidRPr="00BC6E86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BC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86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BC6E86">
        <w:rPr>
          <w:rFonts w:ascii="Times New Roman" w:hAnsi="Times New Roman" w:cs="Times New Roman"/>
          <w:sz w:val="24"/>
          <w:szCs w:val="24"/>
        </w:rPr>
        <w:t>»</w:t>
      </w:r>
      <w:r w:rsidR="003614EA" w:rsidRPr="00BC6E86">
        <w:rPr>
          <w:rStyle w:val="a5"/>
          <w:rFonts w:ascii="Times New Roman" w:hAnsi="Times New Roman" w:cs="Times New Roman"/>
          <w:sz w:val="24"/>
          <w:szCs w:val="24"/>
        </w:rPr>
        <w:footnoteReference w:id="32"/>
      </w:r>
      <w:r w:rsidR="0083425E" w:rsidRPr="00BC6E86">
        <w:rPr>
          <w:rFonts w:ascii="Times New Roman" w:hAnsi="Times New Roman" w:cs="Times New Roman"/>
          <w:sz w:val="24"/>
          <w:szCs w:val="24"/>
        </w:rPr>
        <w:t xml:space="preserve"> (периодически переиздается)</w:t>
      </w:r>
      <w:r w:rsidRPr="00BC6E86">
        <w:rPr>
          <w:rFonts w:ascii="Times New Roman" w:hAnsi="Times New Roman" w:cs="Times New Roman"/>
          <w:sz w:val="24"/>
          <w:szCs w:val="24"/>
        </w:rPr>
        <w:t xml:space="preserve">, который является </w:t>
      </w:r>
      <w:r w:rsidRPr="00BC6E86">
        <w:rPr>
          <w:rFonts w:ascii="Times New Roman" w:hAnsi="Times New Roman" w:cs="Times New Roman"/>
          <w:sz w:val="24"/>
          <w:szCs w:val="24"/>
        </w:rPr>
        <w:lastRenderedPageBreak/>
        <w:t xml:space="preserve">ключевым в рамках программы повышения финансовой грамотности. Более подробное содержание курса </w:t>
      </w:r>
      <w:r w:rsidR="00601DD7" w:rsidRPr="00BC6E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DD7" w:rsidRPr="00BC6E86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="00601DD7" w:rsidRPr="00BC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DD7" w:rsidRPr="00BC6E86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601DD7" w:rsidRPr="00BC6E86">
        <w:rPr>
          <w:rFonts w:ascii="Times New Roman" w:hAnsi="Times New Roman" w:cs="Times New Roman"/>
          <w:sz w:val="24"/>
          <w:szCs w:val="24"/>
        </w:rPr>
        <w:t>»</w:t>
      </w:r>
      <w:r w:rsidR="00601DD7">
        <w:rPr>
          <w:rFonts w:ascii="Times New Roman" w:hAnsi="Times New Roman" w:cs="Times New Roman"/>
          <w:sz w:val="24"/>
          <w:szCs w:val="24"/>
        </w:rPr>
        <w:t xml:space="preserve"> </w:t>
      </w:r>
      <w:r w:rsidRPr="00BC6E86">
        <w:rPr>
          <w:rFonts w:ascii="Times New Roman" w:hAnsi="Times New Roman" w:cs="Times New Roman"/>
          <w:sz w:val="24"/>
          <w:szCs w:val="24"/>
        </w:rPr>
        <w:t xml:space="preserve">приведено в приложении 1. </w:t>
      </w:r>
    </w:p>
    <w:p w:rsidR="00AC0190" w:rsidRPr="00AC0190" w:rsidRDefault="008A218A" w:rsidP="00AC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институтом </w:t>
      </w:r>
      <w:r w:rsidRPr="00BC6E86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Pr="00BC6E86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сформирована типовая форма семейного бюджета, в которой перечислены основные виды дохода (помимо трудового дохода</w:t>
      </w:r>
      <w:r w:rsidR="0020413E">
        <w:rPr>
          <w:rFonts w:ascii="Times New Roman" w:hAnsi="Times New Roman" w:cs="Times New Roman"/>
          <w:sz w:val="24"/>
          <w:szCs w:val="24"/>
        </w:rPr>
        <w:t xml:space="preserve"> наемного сотрудника</w:t>
      </w:r>
      <w:r>
        <w:rPr>
          <w:rFonts w:ascii="Times New Roman" w:hAnsi="Times New Roman" w:cs="Times New Roman"/>
          <w:sz w:val="24"/>
          <w:szCs w:val="24"/>
        </w:rPr>
        <w:t>, это могут быть доходы от сдачи недвижимости в аренду, отпускные</w:t>
      </w:r>
      <w:r w:rsidR="008C544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командировочные выплаты, налоговые вычеты, пособия на детей, получаемые от </w:t>
      </w:r>
      <w:r w:rsidR="008C5442">
        <w:rPr>
          <w:rFonts w:ascii="Times New Roman" w:hAnsi="Times New Roman" w:cs="Times New Roman"/>
          <w:sz w:val="24"/>
          <w:szCs w:val="24"/>
        </w:rPr>
        <w:t xml:space="preserve">различных </w:t>
      </w:r>
      <w:r>
        <w:rPr>
          <w:rFonts w:ascii="Times New Roman" w:hAnsi="Times New Roman" w:cs="Times New Roman"/>
          <w:sz w:val="24"/>
          <w:szCs w:val="24"/>
        </w:rPr>
        <w:t>ценных бумаг проценты и дивиденды) и основные виды расходов (</w:t>
      </w:r>
      <w:r w:rsidR="00913D4A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D4A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>– коммунальные платежи, налоговые платежи, оплата страхования, услуг связи, затраты на образование, транспорт</w:t>
      </w:r>
      <w:r w:rsidR="00913D4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резервные</w:t>
      </w:r>
      <w:r w:rsidR="00913D4A">
        <w:rPr>
          <w:rFonts w:ascii="Times New Roman" w:hAnsi="Times New Roman" w:cs="Times New Roman"/>
          <w:sz w:val="24"/>
          <w:szCs w:val="24"/>
        </w:rPr>
        <w:t xml:space="preserve"> расходы</w:t>
      </w:r>
      <w:r>
        <w:rPr>
          <w:rFonts w:ascii="Times New Roman" w:hAnsi="Times New Roman" w:cs="Times New Roman"/>
          <w:sz w:val="24"/>
          <w:szCs w:val="24"/>
        </w:rPr>
        <w:t xml:space="preserve"> – покупка одежды, мебели, затраты на досуг, проведение семейных праздников, </w:t>
      </w:r>
      <w:r w:rsidR="00466074">
        <w:rPr>
          <w:rFonts w:ascii="Times New Roman" w:hAnsi="Times New Roman" w:cs="Times New Roman"/>
          <w:sz w:val="24"/>
          <w:szCs w:val="24"/>
        </w:rPr>
        <w:t xml:space="preserve">отчисления на </w:t>
      </w:r>
      <w:r>
        <w:rPr>
          <w:rFonts w:ascii="Times New Roman" w:hAnsi="Times New Roman" w:cs="Times New Roman"/>
          <w:sz w:val="24"/>
          <w:szCs w:val="24"/>
        </w:rPr>
        <w:t>формирование сбережений</w:t>
      </w:r>
      <w:r w:rsidR="00913D4A">
        <w:rPr>
          <w:rFonts w:ascii="Times New Roman" w:hAnsi="Times New Roman" w:cs="Times New Roman"/>
          <w:sz w:val="24"/>
          <w:szCs w:val="24"/>
        </w:rPr>
        <w:t xml:space="preserve">; повседневные бытовые расходы - покупка </w:t>
      </w:r>
      <w:r w:rsidR="006B37E0">
        <w:rPr>
          <w:rFonts w:ascii="Times New Roman" w:hAnsi="Times New Roman" w:cs="Times New Roman"/>
          <w:sz w:val="24"/>
          <w:szCs w:val="24"/>
        </w:rPr>
        <w:t>продуктов питания</w:t>
      </w:r>
      <w:r w:rsidR="00913D4A">
        <w:rPr>
          <w:rFonts w:ascii="Times New Roman" w:hAnsi="Times New Roman" w:cs="Times New Roman"/>
          <w:sz w:val="24"/>
          <w:szCs w:val="24"/>
        </w:rPr>
        <w:t>, бытовой химии и прочие карманные расходы</w:t>
      </w:r>
      <w:r>
        <w:rPr>
          <w:rFonts w:ascii="Times New Roman" w:hAnsi="Times New Roman" w:cs="Times New Roman"/>
          <w:sz w:val="24"/>
          <w:szCs w:val="24"/>
        </w:rPr>
        <w:t>).</w:t>
      </w:r>
      <w:r w:rsidR="00AC0190">
        <w:rPr>
          <w:rFonts w:ascii="Times New Roman" w:hAnsi="Times New Roman" w:cs="Times New Roman"/>
          <w:sz w:val="24"/>
          <w:szCs w:val="24"/>
        </w:rPr>
        <w:t xml:space="preserve"> Для формирования навыков по составлению семейного бюджета и</w:t>
      </w:r>
      <w:r w:rsidR="00AC0190" w:rsidRPr="005E53D4">
        <w:rPr>
          <w:rFonts w:ascii="Times New Roman" w:hAnsi="Times New Roman" w:cs="Times New Roman"/>
          <w:sz w:val="24"/>
          <w:szCs w:val="24"/>
        </w:rPr>
        <w:t xml:space="preserve">нститут </w:t>
      </w:r>
      <w:proofErr w:type="spellStart"/>
      <w:r w:rsidR="00AC0190" w:rsidRPr="00AC0190">
        <w:rPr>
          <w:rFonts w:ascii="Times New Roman" w:hAnsi="Times New Roman" w:cs="Times New Roman"/>
          <w:sz w:val="24"/>
          <w:szCs w:val="24"/>
        </w:rPr>
        <w:t>Nibud</w:t>
      </w:r>
      <w:proofErr w:type="spellEnd"/>
      <w:r w:rsidR="00AC0190">
        <w:rPr>
          <w:rFonts w:ascii="Times New Roman" w:hAnsi="Times New Roman" w:cs="Times New Roman"/>
          <w:sz w:val="24"/>
          <w:szCs w:val="24"/>
        </w:rPr>
        <w:t xml:space="preserve"> издал руководство</w:t>
      </w:r>
      <w:r w:rsidR="00FA5C3C">
        <w:rPr>
          <w:rFonts w:ascii="Times New Roman" w:hAnsi="Times New Roman" w:cs="Times New Roman"/>
          <w:sz w:val="24"/>
          <w:szCs w:val="24"/>
        </w:rPr>
        <w:t xml:space="preserve"> по составлению типового бюджета</w:t>
      </w:r>
      <w:r w:rsidR="00AC019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C0190" w:rsidRPr="00AC0190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="00AC0190" w:rsidRPr="00AC0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90" w:rsidRPr="00AC01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C0190" w:rsidRPr="00AC0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90" w:rsidRPr="00AC0190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AC0190" w:rsidRPr="00AC0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90" w:rsidRPr="00AC0190">
        <w:rPr>
          <w:rFonts w:ascii="Times New Roman" w:hAnsi="Times New Roman" w:cs="Times New Roman"/>
          <w:sz w:val="24"/>
          <w:szCs w:val="24"/>
        </w:rPr>
        <w:t>Budgets</w:t>
      </w:r>
      <w:proofErr w:type="spellEnd"/>
      <w:r w:rsidR="00AC0190">
        <w:rPr>
          <w:rFonts w:ascii="Times New Roman" w:hAnsi="Times New Roman" w:cs="Times New Roman"/>
          <w:sz w:val="24"/>
          <w:szCs w:val="24"/>
        </w:rPr>
        <w:t>» (основные аспекты его содержания приведены в приложении 2).</w:t>
      </w:r>
    </w:p>
    <w:p w:rsidR="005E53D4" w:rsidRPr="005E53D4" w:rsidRDefault="00AC0190" w:rsidP="005E5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ADD">
        <w:rPr>
          <w:rFonts w:ascii="Times New Roman" w:hAnsi="Times New Roman" w:cs="Times New Roman"/>
          <w:sz w:val="24"/>
          <w:szCs w:val="24"/>
        </w:rPr>
        <w:t>К</w:t>
      </w:r>
      <w:r w:rsidR="00702698">
        <w:rPr>
          <w:rFonts w:ascii="Times New Roman" w:hAnsi="Times New Roman" w:cs="Times New Roman"/>
          <w:sz w:val="24"/>
          <w:szCs w:val="24"/>
        </w:rPr>
        <w:t xml:space="preserve"> 2008 году и</w:t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нститут </w:t>
      </w:r>
      <w:proofErr w:type="spellStart"/>
      <w:r w:rsidR="005E53D4" w:rsidRPr="005E53D4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="005E53D4" w:rsidRPr="005E53D4">
        <w:rPr>
          <w:rFonts w:ascii="Times New Roman" w:hAnsi="Times New Roman" w:cs="Times New Roman"/>
          <w:sz w:val="24"/>
          <w:szCs w:val="24"/>
        </w:rPr>
        <w:t xml:space="preserve"> разработал стандарты, содержащие перечень целей обучения финансовой грамотности </w:t>
      </w:r>
      <w:r w:rsidR="00EB0DF8">
        <w:rPr>
          <w:rFonts w:ascii="Times New Roman" w:hAnsi="Times New Roman" w:cs="Times New Roman"/>
          <w:sz w:val="24"/>
          <w:szCs w:val="24"/>
        </w:rPr>
        <w:t xml:space="preserve">и компетенций учащихся </w:t>
      </w:r>
      <w:r w:rsidR="005E53D4" w:rsidRPr="005E53D4">
        <w:rPr>
          <w:rFonts w:ascii="Times New Roman" w:hAnsi="Times New Roman" w:cs="Times New Roman"/>
          <w:sz w:val="24"/>
          <w:szCs w:val="24"/>
        </w:rPr>
        <w:t>для каждой ступени школьного образования.</w:t>
      </w:r>
      <w:r w:rsidR="005E53D4" w:rsidRPr="005E53D4">
        <w:rPr>
          <w:rStyle w:val="a5"/>
          <w:rFonts w:ascii="Times New Roman" w:hAnsi="Times New Roman" w:cs="Times New Roman"/>
          <w:sz w:val="24"/>
          <w:szCs w:val="24"/>
        </w:rPr>
        <w:footnoteReference w:id="33"/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 В частности, выделены цели обучения для учащихся </w:t>
      </w:r>
      <w:r w:rsidR="00EB0DF8">
        <w:rPr>
          <w:rFonts w:ascii="Times New Roman" w:hAnsi="Times New Roman" w:cs="Times New Roman"/>
          <w:sz w:val="24"/>
          <w:szCs w:val="24"/>
        </w:rPr>
        <w:t xml:space="preserve">разных возрастных категорий - </w:t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в возрасте 6-8 лет, 9-11 лет, 12-14 лет и 15-17 лет. </w:t>
      </w:r>
      <w:r w:rsidR="008C2ADD">
        <w:rPr>
          <w:rFonts w:ascii="Times New Roman" w:hAnsi="Times New Roman" w:cs="Times New Roman"/>
          <w:sz w:val="24"/>
          <w:szCs w:val="24"/>
        </w:rPr>
        <w:t xml:space="preserve">В 2013 году цели обучения и компетенции были переработаны и инкорпорированы в компетенции </w:t>
      </w:r>
      <w:r w:rsidR="008C2ADD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="008C2ADD">
        <w:rPr>
          <w:rFonts w:ascii="Times New Roman" w:hAnsi="Times New Roman" w:cs="Times New Roman"/>
          <w:sz w:val="24"/>
          <w:szCs w:val="24"/>
        </w:rPr>
        <w:t xml:space="preserve">. </w:t>
      </w:r>
      <w:r w:rsidR="00B05D04">
        <w:rPr>
          <w:rFonts w:ascii="Times New Roman" w:hAnsi="Times New Roman" w:cs="Times New Roman"/>
          <w:sz w:val="24"/>
          <w:szCs w:val="24"/>
        </w:rPr>
        <w:t>В целом в</w:t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се цели </w:t>
      </w:r>
      <w:r w:rsidR="00B96813">
        <w:rPr>
          <w:rFonts w:ascii="Times New Roman" w:hAnsi="Times New Roman" w:cs="Times New Roman"/>
          <w:sz w:val="24"/>
          <w:szCs w:val="24"/>
        </w:rPr>
        <w:t xml:space="preserve">обучения финансовой грамотности </w:t>
      </w:r>
      <w:r w:rsidR="005E53D4" w:rsidRPr="005E53D4">
        <w:rPr>
          <w:rFonts w:ascii="Times New Roman" w:hAnsi="Times New Roman" w:cs="Times New Roman"/>
          <w:sz w:val="24"/>
          <w:szCs w:val="24"/>
        </w:rPr>
        <w:t>сгруппированы по темам:</w:t>
      </w:r>
    </w:p>
    <w:p w:rsidR="001B124A" w:rsidRDefault="005E53D4" w:rsidP="005E53D4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позиционирование</w:t>
      </w:r>
      <w:r w:rsidR="001B124A">
        <w:rPr>
          <w:rFonts w:ascii="Times New Roman" w:hAnsi="Times New Roman" w:cs="Times New Roman"/>
          <w:sz w:val="24"/>
          <w:szCs w:val="24"/>
        </w:rPr>
        <w:t>:</w:t>
      </w:r>
    </w:p>
    <w:p w:rsidR="001B124A" w:rsidRDefault="005E53D4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необходимость заключения договора с банком</w:t>
      </w:r>
      <w:r w:rsidR="001B124A">
        <w:rPr>
          <w:rFonts w:ascii="Times New Roman" w:hAnsi="Times New Roman" w:cs="Times New Roman"/>
          <w:sz w:val="24"/>
          <w:szCs w:val="24"/>
        </w:rPr>
        <w:t>;</w:t>
      </w:r>
    </w:p>
    <w:p w:rsidR="001B124A" w:rsidRDefault="005E53D4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владение банковскими</w:t>
      </w:r>
      <w:r w:rsidR="001B124A">
        <w:rPr>
          <w:rFonts w:ascii="Times New Roman" w:hAnsi="Times New Roman" w:cs="Times New Roman"/>
          <w:sz w:val="24"/>
          <w:szCs w:val="24"/>
        </w:rPr>
        <w:t xml:space="preserve"> счетами;</w:t>
      </w:r>
    </w:p>
    <w:p w:rsidR="001B124A" w:rsidRDefault="005E53D4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проведение трансакций (умение пользоваться банковскими картами, осуществлять электронные переводы)</w:t>
      </w:r>
      <w:r w:rsidR="001B124A">
        <w:rPr>
          <w:rFonts w:ascii="Times New Roman" w:hAnsi="Times New Roman" w:cs="Times New Roman"/>
          <w:sz w:val="24"/>
          <w:szCs w:val="24"/>
        </w:rPr>
        <w:t>;</w:t>
      </w:r>
    </w:p>
    <w:p w:rsidR="001B124A" w:rsidRDefault="005E53D4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получение собственного дохода и применение налоговых вычетов</w:t>
      </w:r>
      <w:r w:rsidR="001B124A">
        <w:rPr>
          <w:rFonts w:ascii="Times New Roman" w:hAnsi="Times New Roman" w:cs="Times New Roman"/>
          <w:sz w:val="24"/>
          <w:szCs w:val="24"/>
        </w:rPr>
        <w:t>;</w:t>
      </w:r>
    </w:p>
    <w:p w:rsidR="001B124A" w:rsidRDefault="005E53D4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базовые сведения о регулирующем трудовую деятельность законодательстве</w:t>
      </w:r>
      <w:r w:rsidR="001B124A">
        <w:rPr>
          <w:rFonts w:ascii="Times New Roman" w:hAnsi="Times New Roman" w:cs="Times New Roman"/>
          <w:sz w:val="24"/>
          <w:szCs w:val="24"/>
        </w:rPr>
        <w:t>;</w:t>
      </w:r>
      <w:r w:rsidRPr="005E5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3D4" w:rsidRPr="005E53D4" w:rsidRDefault="001B124A" w:rsidP="001B124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</w:t>
      </w:r>
      <w:r w:rsidR="005E53D4" w:rsidRPr="005E53D4">
        <w:rPr>
          <w:rFonts w:ascii="Times New Roman" w:hAnsi="Times New Roman" w:cs="Times New Roman"/>
          <w:sz w:val="24"/>
          <w:szCs w:val="24"/>
        </w:rPr>
        <w:t>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 доходов и расходов;</w:t>
      </w:r>
    </w:p>
    <w:p w:rsidR="00FF4AB2" w:rsidRDefault="005E53D4" w:rsidP="005E53D4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ответственное расходование средств</w:t>
      </w:r>
      <w:r w:rsidR="00FF4AB2">
        <w:rPr>
          <w:rFonts w:ascii="Times New Roman" w:hAnsi="Times New Roman" w:cs="Times New Roman"/>
          <w:sz w:val="24"/>
          <w:szCs w:val="24"/>
        </w:rPr>
        <w:t>:</w:t>
      </w:r>
    </w:p>
    <w:p w:rsidR="00366737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осуществление выбора направлений расходов</w:t>
      </w:r>
      <w:r w:rsidR="00366737">
        <w:rPr>
          <w:rFonts w:ascii="Times New Roman" w:hAnsi="Times New Roman" w:cs="Times New Roman"/>
          <w:sz w:val="24"/>
          <w:szCs w:val="24"/>
        </w:rPr>
        <w:t>;</w:t>
      </w:r>
    </w:p>
    <w:p w:rsidR="00366737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7519DD">
        <w:rPr>
          <w:rFonts w:ascii="Times New Roman" w:hAnsi="Times New Roman" w:cs="Times New Roman"/>
          <w:sz w:val="24"/>
          <w:szCs w:val="24"/>
        </w:rPr>
        <w:t xml:space="preserve">факторов, </w:t>
      </w:r>
      <w:r w:rsidRPr="005E53D4">
        <w:rPr>
          <w:rFonts w:ascii="Times New Roman" w:hAnsi="Times New Roman" w:cs="Times New Roman"/>
          <w:sz w:val="24"/>
          <w:szCs w:val="24"/>
        </w:rPr>
        <w:t xml:space="preserve">влияющих на </w:t>
      </w:r>
      <w:r w:rsidR="007519DD">
        <w:rPr>
          <w:rFonts w:ascii="Times New Roman" w:hAnsi="Times New Roman" w:cs="Times New Roman"/>
          <w:sz w:val="24"/>
          <w:szCs w:val="24"/>
        </w:rPr>
        <w:t>выбор расходов</w:t>
      </w:r>
      <w:r w:rsidR="00366737">
        <w:rPr>
          <w:rFonts w:ascii="Times New Roman" w:hAnsi="Times New Roman" w:cs="Times New Roman"/>
          <w:sz w:val="24"/>
          <w:szCs w:val="24"/>
        </w:rPr>
        <w:t>;</w:t>
      </w:r>
    </w:p>
    <w:p w:rsidR="00366737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366737">
        <w:rPr>
          <w:rFonts w:ascii="Times New Roman" w:hAnsi="Times New Roman" w:cs="Times New Roman"/>
          <w:sz w:val="24"/>
          <w:szCs w:val="24"/>
        </w:rPr>
        <w:t>второстепенных расходов;</w:t>
      </w:r>
    </w:p>
    <w:p w:rsidR="00366737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lastRenderedPageBreak/>
        <w:t>осуществление платежных обязательств</w:t>
      </w:r>
      <w:r w:rsidR="00366737">
        <w:rPr>
          <w:rFonts w:ascii="Times New Roman" w:hAnsi="Times New Roman" w:cs="Times New Roman"/>
          <w:sz w:val="24"/>
          <w:szCs w:val="24"/>
        </w:rPr>
        <w:t>;</w:t>
      </w:r>
    </w:p>
    <w:p w:rsidR="00366737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сравнение товаров по цене и качеству</w:t>
      </w:r>
      <w:r w:rsidR="00366737">
        <w:rPr>
          <w:rFonts w:ascii="Times New Roman" w:hAnsi="Times New Roman" w:cs="Times New Roman"/>
          <w:sz w:val="24"/>
          <w:szCs w:val="24"/>
        </w:rPr>
        <w:t>;</w:t>
      </w:r>
    </w:p>
    <w:p w:rsidR="005E53D4" w:rsidRPr="005E53D4" w:rsidRDefault="005E53D4" w:rsidP="00FF4AB2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получение информации о товаре до его фактической покупки;</w:t>
      </w:r>
    </w:p>
    <w:p w:rsidR="00880820" w:rsidRDefault="00880820" w:rsidP="005E53D4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предвидение:</w:t>
      </w:r>
    </w:p>
    <w:p w:rsidR="00880820" w:rsidRDefault="00880820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финансового планирования;</w:t>
      </w:r>
    </w:p>
    <w:p w:rsidR="00880820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определение кратко-, средне- и долгосрочных финансовых целей</w:t>
      </w:r>
      <w:r w:rsidR="00880820">
        <w:rPr>
          <w:rFonts w:ascii="Times New Roman" w:hAnsi="Times New Roman" w:cs="Times New Roman"/>
          <w:sz w:val="24"/>
          <w:szCs w:val="24"/>
        </w:rPr>
        <w:t>;</w:t>
      </w:r>
    </w:p>
    <w:p w:rsidR="005A2A70" w:rsidRDefault="003D42D9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5E53D4" w:rsidRPr="005E53D4">
        <w:rPr>
          <w:rFonts w:ascii="Times New Roman" w:hAnsi="Times New Roman" w:cs="Times New Roman"/>
          <w:sz w:val="24"/>
          <w:szCs w:val="24"/>
        </w:rPr>
        <w:t>сбережени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E53D4" w:rsidRPr="005E53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0820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управление кредитной задолженностью</w:t>
      </w:r>
      <w:r w:rsidR="005A2A70">
        <w:rPr>
          <w:rFonts w:ascii="Times New Roman" w:hAnsi="Times New Roman" w:cs="Times New Roman"/>
          <w:sz w:val="24"/>
          <w:szCs w:val="24"/>
        </w:rPr>
        <w:t xml:space="preserve"> и</w:t>
      </w:r>
      <w:r w:rsidRPr="005E53D4">
        <w:rPr>
          <w:rFonts w:ascii="Times New Roman" w:hAnsi="Times New Roman" w:cs="Times New Roman"/>
          <w:sz w:val="24"/>
          <w:szCs w:val="24"/>
        </w:rPr>
        <w:t xml:space="preserve"> выбор способов заимствований</w:t>
      </w:r>
      <w:r w:rsidR="00880820">
        <w:rPr>
          <w:rFonts w:ascii="Times New Roman" w:hAnsi="Times New Roman" w:cs="Times New Roman"/>
          <w:sz w:val="24"/>
          <w:szCs w:val="24"/>
        </w:rPr>
        <w:t>;</w:t>
      </w:r>
    </w:p>
    <w:p w:rsidR="005E53D4" w:rsidRPr="005E53D4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понятие страхового случая и выбор страхового продукта;</w:t>
      </w:r>
    </w:p>
    <w:p w:rsidR="00880820" w:rsidRDefault="005E53D4" w:rsidP="005E53D4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управление финансовыми рисками</w:t>
      </w:r>
      <w:r w:rsidR="00880820">
        <w:rPr>
          <w:rFonts w:ascii="Times New Roman" w:hAnsi="Times New Roman" w:cs="Times New Roman"/>
          <w:sz w:val="24"/>
          <w:szCs w:val="24"/>
        </w:rPr>
        <w:t>:</w:t>
      </w:r>
    </w:p>
    <w:p w:rsidR="00880820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классификация рисков</w:t>
      </w:r>
      <w:r w:rsidR="00880820">
        <w:rPr>
          <w:rFonts w:ascii="Times New Roman" w:hAnsi="Times New Roman" w:cs="Times New Roman"/>
          <w:sz w:val="24"/>
          <w:szCs w:val="24"/>
        </w:rPr>
        <w:t>;</w:t>
      </w:r>
    </w:p>
    <w:p w:rsidR="00880820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оценка финансовых последствий и рисков событий и ситуаций</w:t>
      </w:r>
      <w:r w:rsidR="00880820">
        <w:rPr>
          <w:rFonts w:ascii="Times New Roman" w:hAnsi="Times New Roman" w:cs="Times New Roman"/>
          <w:sz w:val="24"/>
          <w:szCs w:val="24"/>
        </w:rPr>
        <w:t>;</w:t>
      </w:r>
    </w:p>
    <w:p w:rsidR="005E53D4" w:rsidRPr="005E53D4" w:rsidRDefault="005E53D4" w:rsidP="00880820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взаимосвязь риска и доходности;</w:t>
      </w:r>
    </w:p>
    <w:p w:rsidR="001141E9" w:rsidRDefault="005E53D4" w:rsidP="005E53D4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получение необходимых знаний о финансовой среде</w:t>
      </w:r>
      <w:r w:rsidR="001141E9">
        <w:rPr>
          <w:rFonts w:ascii="Times New Roman" w:hAnsi="Times New Roman" w:cs="Times New Roman"/>
          <w:sz w:val="24"/>
          <w:szCs w:val="24"/>
        </w:rPr>
        <w:t>:</w:t>
      </w:r>
    </w:p>
    <w:p w:rsidR="001141E9" w:rsidRDefault="005E53D4" w:rsidP="001141E9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>понятие стоимости денег, себестоимости продукции и базовых финансовых концепций</w:t>
      </w:r>
      <w:r w:rsidR="001141E9">
        <w:rPr>
          <w:rFonts w:ascii="Times New Roman" w:hAnsi="Times New Roman" w:cs="Times New Roman"/>
          <w:sz w:val="24"/>
          <w:szCs w:val="24"/>
        </w:rPr>
        <w:t>;</w:t>
      </w:r>
    </w:p>
    <w:p w:rsidR="005E53D4" w:rsidRPr="005E53D4" w:rsidRDefault="005E53D4" w:rsidP="001141E9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 xml:space="preserve">осведомленность о правах и обязанностях потребителей и работодателей, </w:t>
      </w:r>
      <w:r w:rsidR="00A131D9">
        <w:rPr>
          <w:rFonts w:ascii="Times New Roman" w:hAnsi="Times New Roman" w:cs="Times New Roman"/>
          <w:sz w:val="24"/>
          <w:szCs w:val="24"/>
        </w:rPr>
        <w:t xml:space="preserve">о </w:t>
      </w:r>
      <w:r w:rsidRPr="005E53D4">
        <w:rPr>
          <w:rFonts w:ascii="Times New Roman" w:hAnsi="Times New Roman" w:cs="Times New Roman"/>
          <w:sz w:val="24"/>
          <w:szCs w:val="24"/>
        </w:rPr>
        <w:t xml:space="preserve">величине налогов на трудовой доход. </w:t>
      </w:r>
    </w:p>
    <w:p w:rsidR="00A131D9" w:rsidRDefault="005E53D4" w:rsidP="005E5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3D4">
        <w:rPr>
          <w:rFonts w:ascii="Times New Roman" w:hAnsi="Times New Roman" w:cs="Times New Roman"/>
          <w:sz w:val="24"/>
          <w:szCs w:val="24"/>
        </w:rPr>
        <w:t xml:space="preserve">Каждая из приведенных тематических групп освещается </w:t>
      </w:r>
      <w:r w:rsidR="00A131D9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5E53D4">
        <w:rPr>
          <w:rFonts w:ascii="Times New Roman" w:hAnsi="Times New Roman" w:cs="Times New Roman"/>
          <w:sz w:val="24"/>
          <w:szCs w:val="24"/>
        </w:rPr>
        <w:t>во всех возрастных категориях учащихся с постепенным усложнением предлагаемого к изучению материала.</w:t>
      </w:r>
      <w:r w:rsidR="0065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3D4" w:rsidRDefault="00657CBB" w:rsidP="005E5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</w:t>
      </w:r>
      <w:r w:rsidR="00A131D9">
        <w:rPr>
          <w:rFonts w:ascii="Times New Roman" w:hAnsi="Times New Roman" w:cs="Times New Roman"/>
          <w:sz w:val="24"/>
          <w:szCs w:val="24"/>
        </w:rPr>
        <w:t>, которыми должны овладеть учащиеся,</w:t>
      </w:r>
      <w:r>
        <w:rPr>
          <w:rFonts w:ascii="Times New Roman" w:hAnsi="Times New Roman" w:cs="Times New Roman"/>
          <w:sz w:val="24"/>
          <w:szCs w:val="24"/>
        </w:rPr>
        <w:t xml:space="preserve"> также были разделены на категории:</w:t>
      </w:r>
    </w:p>
    <w:p w:rsidR="00072D38" w:rsidRDefault="00657CBB" w:rsidP="00657CBB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вести учет личных финансов для поддержания баланса</w:t>
      </w:r>
      <w:r w:rsidR="00072D3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72D38" w:rsidRDefault="00030A56" w:rsidP="00072D3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доход н</w:t>
      </w:r>
      <w:r w:rsidR="00072D38">
        <w:rPr>
          <w:rFonts w:ascii="Times New Roman" w:hAnsi="Times New Roman" w:cs="Times New Roman"/>
          <w:sz w:val="24"/>
          <w:szCs w:val="24"/>
        </w:rPr>
        <w:t>а минимальном социальном уровне;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D38" w:rsidRDefault="00030A56" w:rsidP="00072D3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возможные субсидии, компе</w:t>
      </w:r>
      <w:r w:rsidR="00072D38">
        <w:rPr>
          <w:rFonts w:ascii="Times New Roman" w:hAnsi="Times New Roman" w:cs="Times New Roman"/>
          <w:sz w:val="24"/>
          <w:szCs w:val="24"/>
        </w:rPr>
        <w:t>нсации и налоговые вычеты;</w:t>
      </w:r>
    </w:p>
    <w:p w:rsidR="00072D38" w:rsidRDefault="00030A56" w:rsidP="00072D3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="001601B3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финансовый документооборот</w:t>
      </w:r>
      <w:r w:rsidR="00072D38">
        <w:rPr>
          <w:rFonts w:ascii="Times New Roman" w:hAnsi="Times New Roman" w:cs="Times New Roman"/>
          <w:sz w:val="24"/>
          <w:szCs w:val="24"/>
        </w:rPr>
        <w:t>;</w:t>
      </w:r>
    </w:p>
    <w:p w:rsidR="00657CBB" w:rsidRDefault="008F7B30" w:rsidP="00072D3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состояние задолженности</w:t>
      </w:r>
      <w:r w:rsidR="00657CBB">
        <w:rPr>
          <w:rFonts w:ascii="Times New Roman" w:hAnsi="Times New Roman" w:cs="Times New Roman"/>
          <w:sz w:val="24"/>
          <w:szCs w:val="24"/>
        </w:rPr>
        <w:t>;</w:t>
      </w:r>
    </w:p>
    <w:p w:rsidR="00B67416" w:rsidRDefault="00E616EF" w:rsidP="00657CBB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разумно подходить к расходованию личных средств</w:t>
      </w:r>
      <w:r w:rsidR="00897C19">
        <w:rPr>
          <w:rFonts w:ascii="Times New Roman" w:hAnsi="Times New Roman" w:cs="Times New Roman"/>
          <w:sz w:val="24"/>
          <w:szCs w:val="24"/>
        </w:rPr>
        <w:t>, чтобы не допустить чрезмерно высокого уровня задолженности</w:t>
      </w:r>
      <w:r w:rsidR="00B67416">
        <w:rPr>
          <w:rFonts w:ascii="Times New Roman" w:hAnsi="Times New Roman" w:cs="Times New Roman"/>
          <w:sz w:val="24"/>
          <w:szCs w:val="24"/>
        </w:rPr>
        <w:t xml:space="preserve">, </w:t>
      </w:r>
      <w:r w:rsidR="00306BBF">
        <w:rPr>
          <w:rFonts w:ascii="Times New Roman" w:hAnsi="Times New Roman" w:cs="Times New Roman"/>
          <w:sz w:val="24"/>
          <w:szCs w:val="24"/>
        </w:rPr>
        <w:t>в том числе</w:t>
      </w:r>
      <w:r w:rsidR="00B67416">
        <w:rPr>
          <w:rFonts w:ascii="Times New Roman" w:hAnsi="Times New Roman" w:cs="Times New Roman"/>
          <w:sz w:val="24"/>
          <w:szCs w:val="24"/>
        </w:rPr>
        <w:t>:</w:t>
      </w:r>
    </w:p>
    <w:p w:rsidR="00B67416" w:rsidRDefault="00306BBF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мо</w:t>
      </w:r>
      <w:r w:rsidR="00B67416">
        <w:rPr>
          <w:rFonts w:ascii="Times New Roman" w:hAnsi="Times New Roman" w:cs="Times New Roman"/>
          <w:sz w:val="24"/>
          <w:szCs w:val="24"/>
        </w:rPr>
        <w:t>ниторинг ежедневных расходов;</w:t>
      </w:r>
    </w:p>
    <w:p w:rsidR="00B67416" w:rsidRDefault="00B67416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="00306BBF">
        <w:rPr>
          <w:rFonts w:ascii="Times New Roman" w:hAnsi="Times New Roman" w:cs="Times New Roman"/>
          <w:sz w:val="24"/>
          <w:szCs w:val="24"/>
        </w:rPr>
        <w:t xml:space="preserve"> своевременное погашение обязательных платежей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7416" w:rsidRDefault="00373DFA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</w:t>
      </w:r>
      <w:r w:rsidR="006A25E7">
        <w:rPr>
          <w:rFonts w:ascii="Times New Roman" w:hAnsi="Times New Roman" w:cs="Times New Roman"/>
          <w:sz w:val="24"/>
          <w:szCs w:val="24"/>
        </w:rPr>
        <w:t xml:space="preserve"> использовать несистематический дополнительный доход</w:t>
      </w:r>
      <w:r w:rsidR="00B67416">
        <w:rPr>
          <w:rFonts w:ascii="Times New Roman" w:hAnsi="Times New Roman" w:cs="Times New Roman"/>
          <w:sz w:val="24"/>
          <w:szCs w:val="24"/>
        </w:rPr>
        <w:t>;</w:t>
      </w:r>
    </w:p>
    <w:p w:rsidR="00B67416" w:rsidRDefault="006A34F4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расходов ориентироваться на соотно</w:t>
      </w:r>
      <w:r w:rsidR="00B67416">
        <w:rPr>
          <w:rFonts w:ascii="Times New Roman" w:hAnsi="Times New Roman" w:cs="Times New Roman"/>
          <w:sz w:val="24"/>
          <w:szCs w:val="24"/>
        </w:rPr>
        <w:t>шение цены и качества продукции;</w:t>
      </w:r>
    </w:p>
    <w:p w:rsidR="00B67416" w:rsidRDefault="00373DFA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оперативно</w:t>
      </w:r>
      <w:r w:rsidR="006A34F4">
        <w:rPr>
          <w:rFonts w:ascii="Times New Roman" w:hAnsi="Times New Roman" w:cs="Times New Roman"/>
          <w:sz w:val="24"/>
          <w:szCs w:val="24"/>
        </w:rPr>
        <w:t xml:space="preserve"> корректировать покупательское поведение в соответствии с бюджетными возможностями</w:t>
      </w:r>
      <w:r w:rsidR="00B67416">
        <w:rPr>
          <w:rFonts w:ascii="Times New Roman" w:hAnsi="Times New Roman" w:cs="Times New Roman"/>
          <w:sz w:val="24"/>
          <w:szCs w:val="24"/>
        </w:rPr>
        <w:t>;</w:t>
      </w:r>
    </w:p>
    <w:p w:rsidR="00657CBB" w:rsidRDefault="00B85D62" w:rsidP="00B67416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бюджетный дефицит</w:t>
      </w:r>
      <w:r w:rsidR="00541CA8">
        <w:rPr>
          <w:rFonts w:ascii="Times New Roman" w:hAnsi="Times New Roman" w:cs="Times New Roman"/>
          <w:sz w:val="24"/>
          <w:szCs w:val="24"/>
        </w:rPr>
        <w:t xml:space="preserve"> и решать текущие финансовые проблемы</w:t>
      </w:r>
      <w:r w:rsidR="00E616EF">
        <w:rPr>
          <w:rFonts w:ascii="Times New Roman" w:hAnsi="Times New Roman" w:cs="Times New Roman"/>
          <w:sz w:val="24"/>
          <w:szCs w:val="24"/>
        </w:rPr>
        <w:t>;</w:t>
      </w:r>
    </w:p>
    <w:p w:rsidR="00DD54E7" w:rsidRDefault="00E616EF" w:rsidP="00657CBB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предусматривать будущие события</w:t>
      </w:r>
      <w:r w:rsidR="004B668E">
        <w:rPr>
          <w:rFonts w:ascii="Times New Roman" w:hAnsi="Times New Roman" w:cs="Times New Roman"/>
          <w:sz w:val="24"/>
          <w:szCs w:val="24"/>
        </w:rPr>
        <w:t xml:space="preserve"> на средне- и долгосрочную перс</w:t>
      </w:r>
      <w:r w:rsidR="00A50E7E">
        <w:rPr>
          <w:rFonts w:ascii="Times New Roman" w:hAnsi="Times New Roman" w:cs="Times New Roman"/>
          <w:sz w:val="24"/>
          <w:szCs w:val="24"/>
        </w:rPr>
        <w:t>пективу</w:t>
      </w:r>
      <w:r w:rsidR="004B668E">
        <w:rPr>
          <w:rFonts w:ascii="Times New Roman" w:hAnsi="Times New Roman" w:cs="Times New Roman"/>
          <w:sz w:val="24"/>
          <w:szCs w:val="24"/>
        </w:rPr>
        <w:t xml:space="preserve"> и соответствующим образом корректировать свои текущие расходы</w:t>
      </w:r>
      <w:r w:rsidR="00DD54E7">
        <w:rPr>
          <w:rFonts w:ascii="Times New Roman" w:hAnsi="Times New Roman" w:cs="Times New Roman"/>
          <w:sz w:val="24"/>
          <w:szCs w:val="24"/>
        </w:rPr>
        <w:t xml:space="preserve">, </w:t>
      </w:r>
      <w:r w:rsidR="0026093C">
        <w:rPr>
          <w:rFonts w:ascii="Times New Roman" w:hAnsi="Times New Roman" w:cs="Times New Roman"/>
          <w:sz w:val="24"/>
          <w:szCs w:val="24"/>
        </w:rPr>
        <w:t>в том числе</w:t>
      </w:r>
      <w:r w:rsidR="00DD54E7">
        <w:rPr>
          <w:rFonts w:ascii="Times New Roman" w:hAnsi="Times New Roman" w:cs="Times New Roman"/>
          <w:sz w:val="24"/>
          <w:szCs w:val="24"/>
        </w:rPr>
        <w:t>:</w:t>
      </w:r>
    </w:p>
    <w:p w:rsidR="00DD54E7" w:rsidRDefault="0026093C" w:rsidP="00DD54E7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 оценивать </w:t>
      </w:r>
      <w:r w:rsidR="005A61E1">
        <w:rPr>
          <w:rFonts w:ascii="Times New Roman" w:hAnsi="Times New Roman" w:cs="Times New Roman"/>
          <w:sz w:val="24"/>
          <w:szCs w:val="24"/>
        </w:rPr>
        <w:t xml:space="preserve">личные </w:t>
      </w:r>
      <w:r>
        <w:rPr>
          <w:rFonts w:ascii="Times New Roman" w:hAnsi="Times New Roman" w:cs="Times New Roman"/>
          <w:sz w:val="24"/>
          <w:szCs w:val="24"/>
        </w:rPr>
        <w:t>доходы для погашения разного рода обязательств</w:t>
      </w:r>
      <w:r w:rsidR="00DD54E7">
        <w:rPr>
          <w:rFonts w:ascii="Times New Roman" w:hAnsi="Times New Roman" w:cs="Times New Roman"/>
          <w:sz w:val="24"/>
          <w:szCs w:val="24"/>
        </w:rPr>
        <w:t>;</w:t>
      </w:r>
    </w:p>
    <w:p w:rsidR="00DD54E7" w:rsidRDefault="00DD54E7" w:rsidP="00DD54E7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предвидеть </w:t>
      </w:r>
      <w:r w:rsidR="005A61E1">
        <w:rPr>
          <w:rFonts w:ascii="Times New Roman" w:hAnsi="Times New Roman" w:cs="Times New Roman"/>
          <w:sz w:val="24"/>
          <w:szCs w:val="24"/>
        </w:rPr>
        <w:t>возможности использования собственных активов на случай непредвиденных расходов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54E7" w:rsidRDefault="002A754D" w:rsidP="00DD54E7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резервы для осуществления крупных расходов в будущем</w:t>
      </w:r>
      <w:r w:rsidR="00DD54E7">
        <w:rPr>
          <w:rFonts w:ascii="Times New Roman" w:hAnsi="Times New Roman" w:cs="Times New Roman"/>
          <w:sz w:val="24"/>
          <w:szCs w:val="24"/>
        </w:rPr>
        <w:t>;</w:t>
      </w:r>
    </w:p>
    <w:p w:rsidR="00E616EF" w:rsidRDefault="00C95B58" w:rsidP="00DD54E7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целесообразность использова</w:t>
      </w:r>
      <w:r w:rsidR="00AE7E16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продуктов страхования</w:t>
      </w:r>
      <w:r w:rsidR="00E616EF">
        <w:rPr>
          <w:rFonts w:ascii="Times New Roman" w:hAnsi="Times New Roman" w:cs="Times New Roman"/>
          <w:sz w:val="24"/>
          <w:szCs w:val="24"/>
        </w:rPr>
        <w:t>;</w:t>
      </w:r>
    </w:p>
    <w:p w:rsidR="003533F8" w:rsidRDefault="004B668E" w:rsidP="001204DA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тщательно выбирать финансовые продукты, исходя из бюджетных соображений</w:t>
      </w:r>
      <w:r w:rsidR="002941DC">
        <w:rPr>
          <w:rFonts w:ascii="Times New Roman" w:hAnsi="Times New Roman" w:cs="Times New Roman"/>
          <w:sz w:val="24"/>
          <w:szCs w:val="24"/>
        </w:rPr>
        <w:t xml:space="preserve"> и целесообразности</w:t>
      </w:r>
      <w:r w:rsidR="003533F8">
        <w:rPr>
          <w:rFonts w:ascii="Times New Roman" w:hAnsi="Times New Roman" w:cs="Times New Roman"/>
          <w:sz w:val="24"/>
          <w:szCs w:val="24"/>
        </w:rPr>
        <w:t>,</w:t>
      </w:r>
      <w:r w:rsidR="001204DA">
        <w:rPr>
          <w:rFonts w:ascii="Times New Roman" w:hAnsi="Times New Roman" w:cs="Times New Roman"/>
          <w:sz w:val="24"/>
          <w:szCs w:val="24"/>
        </w:rPr>
        <w:t xml:space="preserve"> </w:t>
      </w:r>
      <w:r w:rsidR="006F0EE0">
        <w:rPr>
          <w:rFonts w:ascii="Times New Roman" w:hAnsi="Times New Roman" w:cs="Times New Roman"/>
          <w:sz w:val="24"/>
          <w:szCs w:val="24"/>
        </w:rPr>
        <w:t>в том числе</w:t>
      </w:r>
      <w:r w:rsidR="001204DA">
        <w:rPr>
          <w:rFonts w:ascii="Times New Roman" w:hAnsi="Times New Roman" w:cs="Times New Roman"/>
          <w:sz w:val="24"/>
          <w:szCs w:val="24"/>
        </w:rPr>
        <w:t xml:space="preserve"> сравнива</w:t>
      </w:r>
      <w:r w:rsidR="003533F8">
        <w:rPr>
          <w:rFonts w:ascii="Times New Roman" w:hAnsi="Times New Roman" w:cs="Times New Roman"/>
          <w:sz w:val="24"/>
          <w:szCs w:val="24"/>
        </w:rPr>
        <w:t>я по:</w:t>
      </w:r>
    </w:p>
    <w:p w:rsidR="003533F8" w:rsidRDefault="006F0EE0" w:rsidP="003533F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>уровню риска и доходности</w:t>
      </w:r>
      <w:r w:rsidR="003533F8">
        <w:rPr>
          <w:rFonts w:ascii="Times New Roman" w:hAnsi="Times New Roman" w:cs="Times New Roman"/>
          <w:sz w:val="24"/>
          <w:szCs w:val="24"/>
        </w:rPr>
        <w:t>;</w:t>
      </w:r>
    </w:p>
    <w:p w:rsidR="003533F8" w:rsidRDefault="005B1642" w:rsidP="003533F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>величине различных комиссий</w:t>
      </w:r>
      <w:r w:rsidR="003533F8">
        <w:rPr>
          <w:rFonts w:ascii="Times New Roman" w:hAnsi="Times New Roman" w:cs="Times New Roman"/>
          <w:sz w:val="24"/>
          <w:szCs w:val="24"/>
        </w:rPr>
        <w:t>;</w:t>
      </w:r>
    </w:p>
    <w:p w:rsidR="003533F8" w:rsidRDefault="006F0EE0" w:rsidP="003533F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>сроку вложения</w:t>
      </w:r>
      <w:r w:rsidR="005B1642" w:rsidRPr="001204D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1204DA">
        <w:rPr>
          <w:rFonts w:ascii="Times New Roman" w:hAnsi="Times New Roman" w:cs="Times New Roman"/>
          <w:sz w:val="24"/>
          <w:szCs w:val="24"/>
        </w:rPr>
        <w:t>/действия финансового договора</w:t>
      </w:r>
      <w:r w:rsidR="003533F8">
        <w:rPr>
          <w:rFonts w:ascii="Times New Roman" w:hAnsi="Times New Roman" w:cs="Times New Roman"/>
          <w:sz w:val="24"/>
          <w:szCs w:val="24"/>
        </w:rPr>
        <w:t>;</w:t>
      </w:r>
    </w:p>
    <w:p w:rsidR="003533F8" w:rsidRDefault="006F0EE0" w:rsidP="003533F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204DA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5B1642" w:rsidRPr="001204DA">
        <w:rPr>
          <w:rFonts w:ascii="Times New Roman" w:hAnsi="Times New Roman" w:cs="Times New Roman"/>
          <w:sz w:val="24"/>
          <w:szCs w:val="24"/>
        </w:rPr>
        <w:t>получения различных премий</w:t>
      </w:r>
      <w:r w:rsidR="003533F8">
        <w:rPr>
          <w:rFonts w:ascii="Times New Roman" w:hAnsi="Times New Roman" w:cs="Times New Roman"/>
          <w:sz w:val="24"/>
          <w:szCs w:val="24"/>
        </w:rPr>
        <w:t>;</w:t>
      </w:r>
    </w:p>
    <w:p w:rsidR="00E616EF" w:rsidRPr="001204DA" w:rsidRDefault="003533F8" w:rsidP="003533F8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</w:t>
      </w:r>
      <w:r w:rsidR="005B1642" w:rsidRPr="001204DA">
        <w:rPr>
          <w:rFonts w:ascii="Times New Roman" w:hAnsi="Times New Roman" w:cs="Times New Roman"/>
          <w:sz w:val="24"/>
          <w:szCs w:val="24"/>
        </w:rPr>
        <w:t xml:space="preserve"> </w:t>
      </w:r>
      <w:r w:rsidR="006F0EE0" w:rsidRPr="001204DA">
        <w:rPr>
          <w:rFonts w:ascii="Times New Roman" w:hAnsi="Times New Roman" w:cs="Times New Roman"/>
          <w:sz w:val="24"/>
          <w:szCs w:val="24"/>
        </w:rPr>
        <w:t>погашения/прекращения финансового договора</w:t>
      </w:r>
      <w:r w:rsidR="002941DC" w:rsidRPr="001204DA">
        <w:rPr>
          <w:rFonts w:ascii="Times New Roman" w:hAnsi="Times New Roman" w:cs="Times New Roman"/>
          <w:sz w:val="24"/>
          <w:szCs w:val="24"/>
        </w:rPr>
        <w:t>;</w:t>
      </w:r>
    </w:p>
    <w:p w:rsidR="001204DA" w:rsidRDefault="00995361" w:rsidP="00657CBB">
      <w:pPr>
        <w:pStyle w:val="a6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достаточными знаниями для удержания личных финансов на сбалансированном уровне в кратко-, средне- и долгосрочной перспективе</w:t>
      </w:r>
      <w:r w:rsidR="001204DA">
        <w:rPr>
          <w:rFonts w:ascii="Times New Roman" w:hAnsi="Times New Roman" w:cs="Times New Roman"/>
          <w:sz w:val="24"/>
          <w:szCs w:val="24"/>
        </w:rPr>
        <w:t xml:space="preserve">, </w:t>
      </w:r>
      <w:r w:rsidR="005B1642">
        <w:rPr>
          <w:rFonts w:ascii="Times New Roman" w:hAnsi="Times New Roman" w:cs="Times New Roman"/>
          <w:sz w:val="24"/>
          <w:szCs w:val="24"/>
        </w:rPr>
        <w:t>в том числе</w:t>
      </w:r>
      <w:r w:rsidR="001204DA">
        <w:rPr>
          <w:rFonts w:ascii="Times New Roman" w:hAnsi="Times New Roman" w:cs="Times New Roman"/>
          <w:sz w:val="24"/>
          <w:szCs w:val="24"/>
        </w:rPr>
        <w:t>:</w:t>
      </w:r>
    </w:p>
    <w:p w:rsidR="001204DA" w:rsidRDefault="005B1642" w:rsidP="001204D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базовые </w:t>
      </w:r>
      <w:r w:rsidR="001204DA">
        <w:rPr>
          <w:rFonts w:ascii="Times New Roman" w:hAnsi="Times New Roman" w:cs="Times New Roman"/>
          <w:sz w:val="24"/>
          <w:szCs w:val="24"/>
        </w:rPr>
        <w:t xml:space="preserve">финансовые </w:t>
      </w:r>
      <w:r>
        <w:rPr>
          <w:rFonts w:ascii="Times New Roman" w:hAnsi="Times New Roman" w:cs="Times New Roman"/>
          <w:sz w:val="24"/>
          <w:szCs w:val="24"/>
        </w:rPr>
        <w:t>расчеты</w:t>
      </w:r>
      <w:r w:rsidR="001204DA">
        <w:rPr>
          <w:rFonts w:ascii="Times New Roman" w:hAnsi="Times New Roman" w:cs="Times New Roman"/>
          <w:sz w:val="24"/>
          <w:szCs w:val="24"/>
        </w:rPr>
        <w:t>;</w:t>
      </w:r>
    </w:p>
    <w:p w:rsidR="001204DA" w:rsidRDefault="00811DF0" w:rsidP="001204D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</w:t>
      </w:r>
      <w:r w:rsidR="00416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осуществлять поиск финансовой информации</w:t>
      </w:r>
      <w:r w:rsidR="001204DA">
        <w:rPr>
          <w:rFonts w:ascii="Times New Roman" w:hAnsi="Times New Roman" w:cs="Times New Roman"/>
          <w:sz w:val="24"/>
          <w:szCs w:val="24"/>
        </w:rPr>
        <w:t>;</w:t>
      </w:r>
    </w:p>
    <w:p w:rsidR="001204DA" w:rsidRDefault="00416D40" w:rsidP="001204D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знаниями в сфере прав и обязанностей потребителей</w:t>
      </w:r>
      <w:r w:rsidR="001204DA">
        <w:rPr>
          <w:rFonts w:ascii="Times New Roman" w:hAnsi="Times New Roman" w:cs="Times New Roman"/>
          <w:sz w:val="24"/>
          <w:szCs w:val="24"/>
        </w:rPr>
        <w:t>;</w:t>
      </w:r>
    </w:p>
    <w:p w:rsidR="002941DC" w:rsidRPr="005E53D4" w:rsidRDefault="00817C6E" w:rsidP="001204DA">
      <w:pPr>
        <w:pStyle w:val="a6"/>
        <w:numPr>
          <w:ilvl w:val="1"/>
          <w:numId w:val="6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возможное влияние изменений в сфере финансового регулирования</w:t>
      </w:r>
      <w:r w:rsidR="00300CDC">
        <w:rPr>
          <w:rFonts w:ascii="Times New Roman" w:hAnsi="Times New Roman" w:cs="Times New Roman"/>
          <w:sz w:val="24"/>
          <w:szCs w:val="24"/>
        </w:rPr>
        <w:t>, в сфере социального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на личные финансы</w:t>
      </w:r>
      <w:r w:rsidR="00995361">
        <w:rPr>
          <w:rFonts w:ascii="Times New Roman" w:hAnsi="Times New Roman" w:cs="Times New Roman"/>
          <w:sz w:val="24"/>
          <w:szCs w:val="24"/>
        </w:rPr>
        <w:t>.</w:t>
      </w:r>
    </w:p>
    <w:p w:rsidR="001B69C3" w:rsidRPr="001B69C3" w:rsidRDefault="00337E18" w:rsidP="001B69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</w:t>
      </w:r>
      <w:r w:rsidR="001B69C3">
        <w:rPr>
          <w:rFonts w:ascii="Times New Roman" w:hAnsi="Times New Roman" w:cs="Times New Roman"/>
          <w:sz w:val="24"/>
          <w:szCs w:val="24"/>
        </w:rPr>
        <w:t xml:space="preserve"> компетенции подробно освещены </w:t>
      </w:r>
      <w:r w:rsidR="000F77B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B69C3">
        <w:rPr>
          <w:rFonts w:ascii="Times New Roman" w:hAnsi="Times New Roman" w:cs="Times New Roman"/>
          <w:sz w:val="24"/>
          <w:szCs w:val="24"/>
        </w:rPr>
        <w:t xml:space="preserve">в опубликованном в </w:t>
      </w:r>
      <w:r w:rsidR="001B69C3" w:rsidRPr="001B69C3">
        <w:rPr>
          <w:rFonts w:ascii="Times New Roman" w:hAnsi="Times New Roman" w:cs="Times New Roman"/>
          <w:sz w:val="24"/>
          <w:szCs w:val="24"/>
        </w:rPr>
        <w:t>2012 году институт</w:t>
      </w:r>
      <w:r w:rsidR="001B69C3">
        <w:rPr>
          <w:rFonts w:ascii="Times New Roman" w:hAnsi="Times New Roman" w:cs="Times New Roman"/>
          <w:sz w:val="24"/>
          <w:szCs w:val="24"/>
        </w:rPr>
        <w:t>ом</w:t>
      </w:r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Nibud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r w:rsidR="001B69C3">
        <w:rPr>
          <w:rFonts w:ascii="Times New Roman" w:hAnsi="Times New Roman" w:cs="Times New Roman"/>
          <w:sz w:val="24"/>
          <w:szCs w:val="24"/>
        </w:rPr>
        <w:t>пособии</w:t>
      </w:r>
      <w:r w:rsidR="001B69C3" w:rsidRPr="001B69C3">
        <w:rPr>
          <w:rFonts w:ascii="Times New Roman" w:hAnsi="Times New Roman" w:cs="Times New Roman"/>
          <w:sz w:val="24"/>
          <w:szCs w:val="24"/>
        </w:rPr>
        <w:t xml:space="preserve"> по грамотному управлению деньгами – «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Backgrounds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competences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C3" w:rsidRPr="001B69C3">
        <w:rPr>
          <w:rFonts w:ascii="Times New Roman" w:hAnsi="Times New Roman" w:cs="Times New Roman"/>
          <w:sz w:val="24"/>
          <w:szCs w:val="24"/>
        </w:rPr>
        <w:t>empowerment</w:t>
      </w:r>
      <w:proofErr w:type="spellEnd"/>
      <w:r w:rsidR="001B69C3" w:rsidRPr="001B69C3">
        <w:rPr>
          <w:rFonts w:ascii="Times New Roman" w:hAnsi="Times New Roman" w:cs="Times New Roman"/>
          <w:sz w:val="24"/>
          <w:szCs w:val="24"/>
        </w:rPr>
        <w:t xml:space="preserve">». </w:t>
      </w:r>
      <w:r w:rsidR="001B69C3">
        <w:rPr>
          <w:rFonts w:ascii="Times New Roman" w:hAnsi="Times New Roman" w:cs="Times New Roman"/>
          <w:sz w:val="24"/>
          <w:szCs w:val="24"/>
        </w:rPr>
        <w:t xml:space="preserve">Под финансовыми компетенциями </w:t>
      </w:r>
      <w:r w:rsidR="00C11F89">
        <w:rPr>
          <w:rFonts w:ascii="Times New Roman" w:hAnsi="Times New Roman" w:cs="Times New Roman"/>
          <w:sz w:val="24"/>
          <w:szCs w:val="24"/>
        </w:rPr>
        <w:t xml:space="preserve">в указанном документе </w:t>
      </w:r>
      <w:r w:rsidR="001B69C3">
        <w:rPr>
          <w:rFonts w:ascii="Times New Roman" w:hAnsi="Times New Roman" w:cs="Times New Roman"/>
          <w:sz w:val="24"/>
          <w:szCs w:val="24"/>
        </w:rPr>
        <w:t xml:space="preserve">понимаются </w:t>
      </w:r>
      <w:r w:rsidR="001B69C3" w:rsidRPr="001B69C3">
        <w:rPr>
          <w:rFonts w:ascii="Times New Roman" w:hAnsi="Times New Roman" w:cs="Times New Roman"/>
          <w:sz w:val="24"/>
          <w:szCs w:val="24"/>
        </w:rPr>
        <w:t>навык</w:t>
      </w:r>
      <w:r w:rsidR="001B69C3">
        <w:rPr>
          <w:rFonts w:ascii="Times New Roman" w:hAnsi="Times New Roman" w:cs="Times New Roman"/>
          <w:sz w:val="24"/>
          <w:szCs w:val="24"/>
        </w:rPr>
        <w:t>и</w:t>
      </w:r>
      <w:r w:rsidR="001B69C3" w:rsidRPr="001B69C3">
        <w:rPr>
          <w:rFonts w:ascii="Times New Roman" w:hAnsi="Times New Roman" w:cs="Times New Roman"/>
          <w:sz w:val="24"/>
          <w:szCs w:val="24"/>
        </w:rPr>
        <w:t xml:space="preserve">, с помощью которых гражданин может делать осознанный выбор при принятии финансовых решений. </w:t>
      </w:r>
    </w:p>
    <w:p w:rsidR="001C7AA6" w:rsidRDefault="00C328A8" w:rsidP="001C7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C4F9C">
        <w:rPr>
          <w:rFonts w:ascii="Times New Roman" w:hAnsi="Times New Roman" w:cs="Times New Roman"/>
          <w:sz w:val="24"/>
          <w:szCs w:val="24"/>
        </w:rPr>
        <w:t>ольшое количество учебных пособий</w:t>
      </w:r>
      <w:r>
        <w:rPr>
          <w:rFonts w:ascii="Times New Roman" w:hAnsi="Times New Roman" w:cs="Times New Roman"/>
          <w:sz w:val="24"/>
          <w:szCs w:val="24"/>
        </w:rPr>
        <w:t xml:space="preserve"> печатается </w:t>
      </w:r>
      <w:r w:rsidR="002B63B7" w:rsidRPr="00BC4F9C">
        <w:rPr>
          <w:rFonts w:ascii="Times New Roman" w:hAnsi="Times New Roman" w:cs="Times New Roman"/>
          <w:sz w:val="24"/>
          <w:szCs w:val="24"/>
        </w:rPr>
        <w:t>на базе платформы</w:t>
      </w:r>
      <w:r w:rsidR="001B6938">
        <w:rPr>
          <w:rFonts w:ascii="Times New Roman" w:hAnsi="Times New Roman" w:cs="Times New Roman"/>
          <w:sz w:val="24"/>
          <w:szCs w:val="24"/>
        </w:rPr>
        <w:t xml:space="preserve"> </w:t>
      </w:r>
      <w:r w:rsidR="001B6938" w:rsidRPr="00BC4F9C">
        <w:rPr>
          <w:rFonts w:ascii="Times New Roman" w:hAnsi="Times New Roman" w:cs="Times New Roman"/>
          <w:sz w:val="24"/>
          <w:szCs w:val="24"/>
        </w:rPr>
        <w:t>«</w:t>
      </w:r>
      <w:r w:rsidR="001B6938" w:rsidRPr="00BC4F9C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1B6938" w:rsidRPr="00BC4F9C">
        <w:rPr>
          <w:rFonts w:ascii="Times New Roman" w:hAnsi="Times New Roman" w:cs="Times New Roman"/>
          <w:sz w:val="24"/>
          <w:szCs w:val="24"/>
        </w:rPr>
        <w:t xml:space="preserve"> </w:t>
      </w:r>
      <w:r w:rsidR="001B6938" w:rsidRPr="00BC4F9C">
        <w:rPr>
          <w:rFonts w:ascii="Times New Roman" w:hAnsi="Times New Roman" w:cs="Times New Roman"/>
          <w:sz w:val="24"/>
          <w:szCs w:val="24"/>
          <w:lang w:val="en-US"/>
        </w:rPr>
        <w:t>Wise</w:t>
      </w:r>
      <w:r w:rsidR="001B6938" w:rsidRPr="00BC4F9C">
        <w:rPr>
          <w:rFonts w:ascii="Times New Roman" w:hAnsi="Times New Roman" w:cs="Times New Roman"/>
          <w:sz w:val="24"/>
          <w:szCs w:val="24"/>
        </w:rPr>
        <w:t>»</w:t>
      </w:r>
      <w:r w:rsidR="002B63B7" w:rsidRPr="00BC4F9C">
        <w:rPr>
          <w:rFonts w:ascii="Times New Roman" w:hAnsi="Times New Roman" w:cs="Times New Roman"/>
          <w:sz w:val="24"/>
          <w:szCs w:val="24"/>
        </w:rPr>
        <w:t xml:space="preserve">, которые затем распространяются среди школ. </w:t>
      </w:r>
      <w:r w:rsidR="00DF7856">
        <w:rPr>
          <w:rFonts w:ascii="Times New Roman" w:hAnsi="Times New Roman" w:cs="Times New Roman"/>
          <w:sz w:val="24"/>
          <w:szCs w:val="24"/>
        </w:rPr>
        <w:t>Некоторые у</w:t>
      </w:r>
      <w:r w:rsidR="002B63B7" w:rsidRPr="00BC4F9C">
        <w:rPr>
          <w:rFonts w:ascii="Times New Roman" w:hAnsi="Times New Roman" w:cs="Times New Roman"/>
          <w:sz w:val="24"/>
          <w:szCs w:val="24"/>
        </w:rPr>
        <w:t xml:space="preserve">частники платформы, в </w:t>
      </w:r>
      <w:r w:rsidR="00DF7856">
        <w:rPr>
          <w:rFonts w:ascii="Times New Roman" w:hAnsi="Times New Roman" w:cs="Times New Roman"/>
          <w:sz w:val="24"/>
          <w:szCs w:val="24"/>
        </w:rPr>
        <w:t>первую очередь</w:t>
      </w:r>
      <w:r w:rsidR="002B63B7" w:rsidRPr="00BC4F9C">
        <w:rPr>
          <w:rFonts w:ascii="Times New Roman" w:hAnsi="Times New Roman" w:cs="Times New Roman"/>
          <w:sz w:val="24"/>
          <w:szCs w:val="24"/>
        </w:rPr>
        <w:t>, институт N</w:t>
      </w:r>
      <w:proofErr w:type="spellStart"/>
      <w:r w:rsidR="002B63B7" w:rsidRPr="00BC4F9C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="002B63B7" w:rsidRPr="00BC4F9C">
        <w:rPr>
          <w:rFonts w:ascii="Times New Roman" w:hAnsi="Times New Roman" w:cs="Times New Roman"/>
          <w:sz w:val="24"/>
          <w:szCs w:val="24"/>
        </w:rPr>
        <w:t xml:space="preserve">, принимали активное участие в разработке программы </w:t>
      </w:r>
      <w:r w:rsidR="002B63B7" w:rsidRPr="00BC4F9C">
        <w:rPr>
          <w:rFonts w:ascii="Times New Roman" w:hAnsi="Times New Roman" w:cs="Times New Roman"/>
          <w:sz w:val="24"/>
          <w:szCs w:val="24"/>
        </w:rPr>
        <w:lastRenderedPageBreak/>
        <w:t xml:space="preserve">реформирования системы образования на </w:t>
      </w:r>
      <w:r w:rsidR="00DF7856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2B63B7" w:rsidRPr="00BC4F9C">
        <w:rPr>
          <w:rFonts w:ascii="Times New Roman" w:hAnsi="Times New Roman" w:cs="Times New Roman"/>
          <w:sz w:val="24"/>
          <w:szCs w:val="24"/>
        </w:rPr>
        <w:t xml:space="preserve">2016-2032 гг., и </w:t>
      </w:r>
      <w:r w:rsidR="00DF7856">
        <w:rPr>
          <w:rFonts w:ascii="Times New Roman" w:hAnsi="Times New Roman" w:cs="Times New Roman"/>
          <w:sz w:val="24"/>
          <w:szCs w:val="24"/>
        </w:rPr>
        <w:t xml:space="preserve">стоит отметить, что </w:t>
      </w:r>
      <w:r w:rsidR="002B63B7" w:rsidRPr="00BC4F9C">
        <w:rPr>
          <w:rFonts w:ascii="Times New Roman" w:hAnsi="Times New Roman" w:cs="Times New Roman"/>
          <w:sz w:val="24"/>
          <w:szCs w:val="24"/>
        </w:rPr>
        <w:t>ключевые предложения</w:t>
      </w:r>
      <w:r w:rsidR="002B01ED">
        <w:rPr>
          <w:rFonts w:ascii="Times New Roman" w:hAnsi="Times New Roman" w:cs="Times New Roman"/>
          <w:sz w:val="24"/>
          <w:szCs w:val="24"/>
        </w:rPr>
        <w:t>, в том числе касающиеся финансового образования,</w:t>
      </w:r>
      <w:r w:rsidR="002B63B7" w:rsidRPr="00BC4F9C">
        <w:rPr>
          <w:rFonts w:ascii="Times New Roman" w:hAnsi="Times New Roman" w:cs="Times New Roman"/>
          <w:sz w:val="24"/>
          <w:szCs w:val="24"/>
        </w:rPr>
        <w:t xml:space="preserve"> были включены в </w:t>
      </w:r>
      <w:r w:rsidR="003D4CA6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2B63B7" w:rsidRPr="00BC4F9C">
        <w:rPr>
          <w:rFonts w:ascii="Times New Roman" w:hAnsi="Times New Roman" w:cs="Times New Roman"/>
          <w:sz w:val="24"/>
          <w:szCs w:val="24"/>
        </w:rPr>
        <w:t>перечень мероприятий реформы.</w:t>
      </w:r>
      <w:r w:rsidR="002B63B7" w:rsidRPr="00BC4F9C">
        <w:rPr>
          <w:rStyle w:val="a5"/>
          <w:rFonts w:ascii="Times New Roman" w:hAnsi="Times New Roman" w:cs="Times New Roman"/>
          <w:sz w:val="24"/>
          <w:szCs w:val="24"/>
        </w:rPr>
        <w:footnoteReference w:id="34"/>
      </w:r>
    </w:p>
    <w:p w:rsidR="00E64844" w:rsidRDefault="001C7AA6" w:rsidP="00E64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AA6">
        <w:rPr>
          <w:rFonts w:ascii="Times New Roman" w:hAnsi="Times New Roman" w:cs="Times New Roman"/>
          <w:sz w:val="24"/>
          <w:szCs w:val="24"/>
        </w:rPr>
        <w:t xml:space="preserve">Банковская ассоциация Нидерландов и отдельные </w:t>
      </w:r>
      <w:r w:rsidR="00F80547">
        <w:rPr>
          <w:rFonts w:ascii="Times New Roman" w:hAnsi="Times New Roman" w:cs="Times New Roman"/>
          <w:sz w:val="24"/>
          <w:szCs w:val="24"/>
        </w:rPr>
        <w:t xml:space="preserve">коммерческие </w:t>
      </w:r>
      <w:r w:rsidRPr="001C7AA6">
        <w:rPr>
          <w:rFonts w:ascii="Times New Roman" w:hAnsi="Times New Roman" w:cs="Times New Roman"/>
          <w:sz w:val="24"/>
          <w:szCs w:val="24"/>
        </w:rPr>
        <w:t>банки занимаются разработкой обучающих материалов для учителей – подготовкой пособий (например, брошюра «</w:t>
      </w:r>
      <w:proofErr w:type="spellStart"/>
      <w:r w:rsidRPr="001C7AA6">
        <w:rPr>
          <w:rFonts w:ascii="Times New Roman" w:hAnsi="Times New Roman" w:cs="Times New Roman"/>
          <w:sz w:val="24"/>
          <w:szCs w:val="24"/>
        </w:rPr>
        <w:t>Wise</w:t>
      </w:r>
      <w:proofErr w:type="spellEnd"/>
      <w:r w:rsidRPr="001C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AA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AA6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1C7AA6">
        <w:rPr>
          <w:rFonts w:ascii="Times New Roman" w:hAnsi="Times New Roman" w:cs="Times New Roman"/>
          <w:sz w:val="24"/>
          <w:szCs w:val="24"/>
        </w:rPr>
        <w:t xml:space="preserve">»), формированием </w:t>
      </w:r>
      <w:proofErr w:type="spellStart"/>
      <w:r w:rsidRPr="001C7AA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1C7AA6">
        <w:rPr>
          <w:rFonts w:ascii="Times New Roman" w:hAnsi="Times New Roman" w:cs="Times New Roman"/>
          <w:sz w:val="24"/>
          <w:szCs w:val="24"/>
        </w:rPr>
        <w:t xml:space="preserve">. </w:t>
      </w:r>
      <w:r w:rsidR="00CB1502">
        <w:rPr>
          <w:rFonts w:ascii="Times New Roman" w:hAnsi="Times New Roman" w:cs="Times New Roman"/>
          <w:sz w:val="24"/>
          <w:szCs w:val="24"/>
        </w:rPr>
        <w:t xml:space="preserve">Так, </w:t>
      </w:r>
      <w:r w:rsidR="00CB1502" w:rsidRPr="001C7AA6">
        <w:rPr>
          <w:rFonts w:ascii="Times New Roman" w:hAnsi="Times New Roman" w:cs="Times New Roman"/>
          <w:sz w:val="24"/>
          <w:szCs w:val="24"/>
        </w:rPr>
        <w:t xml:space="preserve">Банковская ассоциация разработала пять модулей </w:t>
      </w:r>
      <w:r w:rsidR="005C3D83">
        <w:rPr>
          <w:rFonts w:ascii="Times New Roman" w:hAnsi="Times New Roman" w:cs="Times New Roman"/>
          <w:sz w:val="24"/>
          <w:szCs w:val="24"/>
        </w:rPr>
        <w:t xml:space="preserve">(пять интерактивных занятий по 50 минут каждое) </w:t>
      </w:r>
      <w:r w:rsidR="00CB1502" w:rsidRPr="001C7AA6">
        <w:rPr>
          <w:rFonts w:ascii="Times New Roman" w:hAnsi="Times New Roman" w:cs="Times New Roman"/>
          <w:sz w:val="24"/>
          <w:szCs w:val="24"/>
        </w:rPr>
        <w:t>по финансовому образованию</w:t>
      </w:r>
      <w:r w:rsidR="00CB1502" w:rsidRPr="00CB1502">
        <w:rPr>
          <w:rFonts w:ascii="Times New Roman" w:hAnsi="Times New Roman" w:cs="Times New Roman"/>
          <w:sz w:val="24"/>
          <w:szCs w:val="24"/>
        </w:rPr>
        <w:t xml:space="preserve"> </w:t>
      </w:r>
      <w:r w:rsidR="00CB1502">
        <w:rPr>
          <w:rFonts w:ascii="Times New Roman" w:hAnsi="Times New Roman" w:cs="Times New Roman"/>
          <w:sz w:val="24"/>
          <w:szCs w:val="24"/>
        </w:rPr>
        <w:t xml:space="preserve">для </w:t>
      </w:r>
      <w:r w:rsidR="00CB1502" w:rsidRPr="001C7AA6">
        <w:rPr>
          <w:rFonts w:ascii="Times New Roman" w:hAnsi="Times New Roman" w:cs="Times New Roman"/>
          <w:sz w:val="24"/>
          <w:szCs w:val="24"/>
        </w:rPr>
        <w:t>средней школы, которые получили название «</w:t>
      </w:r>
      <w:proofErr w:type="spellStart"/>
      <w:r w:rsidR="00CB1502" w:rsidRPr="001C7AA6">
        <w:rPr>
          <w:rFonts w:ascii="Times New Roman" w:hAnsi="Times New Roman" w:cs="Times New Roman"/>
          <w:sz w:val="24"/>
          <w:szCs w:val="24"/>
        </w:rPr>
        <w:fldChar w:fldCharType="begin"/>
      </w:r>
      <w:r w:rsidR="00CB1502" w:rsidRPr="001C7AA6">
        <w:rPr>
          <w:rFonts w:ascii="Times New Roman" w:hAnsi="Times New Roman" w:cs="Times New Roman"/>
          <w:sz w:val="24"/>
          <w:szCs w:val="24"/>
        </w:rPr>
        <w:instrText xml:space="preserve"> HYPERLINK "http://codenamefuture.nl/voortgezet-onderwijs/catalogus/ikengeld/" </w:instrText>
      </w:r>
      <w:r w:rsidR="00CB1502" w:rsidRPr="001C7AA6">
        <w:rPr>
          <w:rFonts w:ascii="Times New Roman" w:hAnsi="Times New Roman" w:cs="Times New Roman"/>
          <w:sz w:val="24"/>
          <w:szCs w:val="24"/>
        </w:rPr>
        <w:fldChar w:fldCharType="separate"/>
      </w:r>
      <w:r w:rsidR="00CB1502" w:rsidRPr="001C7AA6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B1502" w:rsidRPr="001C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02" w:rsidRPr="001C7AA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1502" w:rsidRPr="001C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02" w:rsidRPr="001C7AA6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CB1502" w:rsidRPr="001C7AA6">
        <w:rPr>
          <w:rFonts w:ascii="Times New Roman" w:hAnsi="Times New Roman" w:cs="Times New Roman"/>
          <w:sz w:val="24"/>
          <w:szCs w:val="24"/>
        </w:rPr>
        <w:fldChar w:fldCharType="end"/>
      </w:r>
      <w:r w:rsidR="00CB1502" w:rsidRPr="001C7AA6">
        <w:rPr>
          <w:rFonts w:ascii="Times New Roman" w:hAnsi="Times New Roman" w:cs="Times New Roman"/>
          <w:sz w:val="24"/>
          <w:szCs w:val="24"/>
        </w:rPr>
        <w:t>».</w:t>
      </w:r>
      <w:r w:rsidR="00CB1502" w:rsidRPr="001C7AA6">
        <w:rPr>
          <w:rStyle w:val="a5"/>
          <w:rFonts w:ascii="Times New Roman" w:hAnsi="Times New Roman" w:cs="Times New Roman"/>
          <w:sz w:val="24"/>
          <w:szCs w:val="24"/>
        </w:rPr>
        <w:footnoteReference w:id="35"/>
      </w:r>
      <w:r w:rsidR="00CB1502" w:rsidRPr="001C7AA6">
        <w:rPr>
          <w:rFonts w:ascii="Times New Roman" w:hAnsi="Times New Roman" w:cs="Times New Roman"/>
          <w:sz w:val="24"/>
          <w:szCs w:val="24"/>
        </w:rPr>
        <w:t xml:space="preserve"> </w:t>
      </w:r>
      <w:r w:rsidR="009656A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73080">
        <w:rPr>
          <w:rFonts w:ascii="Times New Roman" w:hAnsi="Times New Roman" w:cs="Times New Roman"/>
          <w:sz w:val="24"/>
          <w:szCs w:val="24"/>
        </w:rPr>
        <w:t xml:space="preserve">модули охватывают </w:t>
      </w:r>
      <w:r w:rsidR="0004784B">
        <w:rPr>
          <w:rFonts w:ascii="Times New Roman" w:hAnsi="Times New Roman" w:cs="Times New Roman"/>
          <w:sz w:val="24"/>
          <w:szCs w:val="24"/>
        </w:rPr>
        <w:t>следующие аспекты</w:t>
      </w:r>
      <w:r w:rsidR="00F73080">
        <w:rPr>
          <w:rFonts w:ascii="Times New Roman" w:hAnsi="Times New Roman" w:cs="Times New Roman"/>
          <w:sz w:val="24"/>
          <w:szCs w:val="24"/>
        </w:rPr>
        <w:t xml:space="preserve"> – «мой стиль жизни», «мой доход», «мои расходы», «мои банковские вопросы» и «мое будущее». Данная ин</w:t>
      </w:r>
      <w:r w:rsidR="00152DEF">
        <w:rPr>
          <w:rFonts w:ascii="Times New Roman" w:hAnsi="Times New Roman" w:cs="Times New Roman"/>
          <w:sz w:val="24"/>
          <w:szCs w:val="24"/>
        </w:rPr>
        <w:t>ициатива стартовала в 2012 году.</w:t>
      </w:r>
      <w:r w:rsidR="00F73080">
        <w:rPr>
          <w:rFonts w:ascii="Times New Roman" w:hAnsi="Times New Roman" w:cs="Times New Roman"/>
          <w:sz w:val="24"/>
          <w:szCs w:val="24"/>
        </w:rPr>
        <w:t xml:space="preserve"> </w:t>
      </w:r>
      <w:r w:rsidR="00152DEF">
        <w:rPr>
          <w:rFonts w:ascii="Times New Roman" w:hAnsi="Times New Roman" w:cs="Times New Roman"/>
          <w:sz w:val="24"/>
          <w:szCs w:val="24"/>
        </w:rPr>
        <w:t>Указанные м</w:t>
      </w:r>
      <w:r w:rsidR="00CB1502" w:rsidRPr="001C7AA6">
        <w:rPr>
          <w:rFonts w:ascii="Times New Roman" w:hAnsi="Times New Roman" w:cs="Times New Roman"/>
          <w:sz w:val="24"/>
          <w:szCs w:val="24"/>
        </w:rPr>
        <w:t>одули встраиваются в дисциплину «Экономика», которая уже достаточно давно включена в образовательный стандарт. Кроме того, Банковская ассоциация разработала специальную компьютерную игру по финансовому образованию «</w:t>
      </w:r>
      <w:proofErr w:type="spellStart"/>
      <w:r w:rsidR="00CB1502" w:rsidRPr="001C7AA6">
        <w:rPr>
          <w:rFonts w:ascii="Times New Roman" w:hAnsi="Times New Roman" w:cs="Times New Roman"/>
          <w:sz w:val="24"/>
          <w:szCs w:val="24"/>
        </w:rPr>
        <w:fldChar w:fldCharType="begin"/>
      </w:r>
      <w:r w:rsidR="00CB1502" w:rsidRPr="001C7AA6">
        <w:rPr>
          <w:rFonts w:ascii="Times New Roman" w:hAnsi="Times New Roman" w:cs="Times New Roman"/>
          <w:sz w:val="24"/>
          <w:szCs w:val="24"/>
        </w:rPr>
        <w:instrText xml:space="preserve"> HYPERLINK "http://nl.wantsandneeds.eu/" </w:instrText>
      </w:r>
      <w:r w:rsidR="00CB1502" w:rsidRPr="001C7AA6">
        <w:rPr>
          <w:rFonts w:ascii="Times New Roman" w:hAnsi="Times New Roman" w:cs="Times New Roman"/>
          <w:sz w:val="24"/>
          <w:szCs w:val="24"/>
        </w:rPr>
        <w:fldChar w:fldCharType="separate"/>
      </w:r>
      <w:r w:rsidR="00CB1502" w:rsidRPr="001C7AA6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="00CB1502" w:rsidRPr="001C7AA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B1502" w:rsidRPr="001C7AA6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CB1502" w:rsidRPr="001C7AA6">
        <w:rPr>
          <w:rFonts w:ascii="Times New Roman" w:hAnsi="Times New Roman" w:cs="Times New Roman"/>
          <w:sz w:val="24"/>
          <w:szCs w:val="24"/>
        </w:rPr>
        <w:fldChar w:fldCharType="end"/>
      </w:r>
      <w:r w:rsidR="00CB1502" w:rsidRPr="001C7AA6">
        <w:rPr>
          <w:rFonts w:ascii="Times New Roman" w:hAnsi="Times New Roman" w:cs="Times New Roman"/>
          <w:sz w:val="24"/>
          <w:szCs w:val="24"/>
        </w:rPr>
        <w:t>».</w:t>
      </w:r>
      <w:r w:rsidR="00CB1502">
        <w:rPr>
          <w:rFonts w:ascii="Times New Roman" w:hAnsi="Times New Roman" w:cs="Times New Roman"/>
          <w:sz w:val="24"/>
          <w:szCs w:val="24"/>
        </w:rPr>
        <w:t xml:space="preserve"> </w:t>
      </w:r>
      <w:r w:rsidR="00126AB6">
        <w:rPr>
          <w:rFonts w:ascii="Times New Roman" w:hAnsi="Times New Roman" w:cs="Times New Roman"/>
          <w:sz w:val="24"/>
          <w:szCs w:val="24"/>
        </w:rPr>
        <w:t>Коммерческие б</w:t>
      </w:r>
      <w:r w:rsidRPr="001C7AA6">
        <w:rPr>
          <w:rFonts w:ascii="Times New Roman" w:hAnsi="Times New Roman" w:cs="Times New Roman"/>
          <w:sz w:val="24"/>
          <w:szCs w:val="24"/>
        </w:rPr>
        <w:t xml:space="preserve">анки </w:t>
      </w:r>
      <w:r w:rsidR="00126AB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C7AA6">
        <w:rPr>
          <w:rFonts w:ascii="Times New Roman" w:hAnsi="Times New Roman" w:cs="Times New Roman"/>
          <w:sz w:val="24"/>
          <w:szCs w:val="24"/>
        </w:rPr>
        <w:t xml:space="preserve">осуществляют подготовку специалистов, которые затем проводят лекции в начальной школе. </w:t>
      </w:r>
    </w:p>
    <w:p w:rsidR="00EF086F" w:rsidRPr="003811DF" w:rsidRDefault="006E2911" w:rsidP="006E2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Повышенное внимание уделяется</w:t>
      </w:r>
      <w:r w:rsidRPr="00E64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Pr="00E64844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64844">
        <w:rPr>
          <w:rFonts w:ascii="Times New Roman" w:hAnsi="Times New Roman" w:cs="Times New Roman"/>
          <w:sz w:val="24"/>
          <w:szCs w:val="24"/>
        </w:rPr>
        <w:t xml:space="preserve"> колледжей</w:t>
      </w:r>
      <w:r w:rsidR="00121A9C">
        <w:rPr>
          <w:rFonts w:ascii="Times New Roman" w:hAnsi="Times New Roman" w:cs="Times New Roman"/>
          <w:sz w:val="24"/>
          <w:szCs w:val="24"/>
        </w:rPr>
        <w:t xml:space="preserve"> и прочих средних профессиональных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 Это</w:t>
      </w:r>
      <w:r w:rsidRPr="00E64844">
        <w:rPr>
          <w:rFonts w:ascii="Times New Roman" w:hAnsi="Times New Roman" w:cs="Times New Roman"/>
          <w:sz w:val="24"/>
          <w:szCs w:val="24"/>
        </w:rPr>
        <w:t xml:space="preserve"> обусловлено тем, что они являются достаточно уязвимой группой населения, когда речь идет о финансовой независимости.</w:t>
      </w:r>
      <w:r w:rsidR="00012A0B">
        <w:rPr>
          <w:rFonts w:ascii="Times New Roman" w:hAnsi="Times New Roman" w:cs="Times New Roman"/>
          <w:sz w:val="24"/>
          <w:szCs w:val="24"/>
        </w:rPr>
        <w:t xml:space="preserve"> В первую очередь, большую работу в этом направлении осуществляет институт </w:t>
      </w:r>
      <w:proofErr w:type="spellStart"/>
      <w:r w:rsidR="00012A0B" w:rsidRPr="00E64844">
        <w:rPr>
          <w:rFonts w:ascii="Times New Roman" w:hAnsi="Times New Roman" w:cs="Times New Roman"/>
          <w:sz w:val="24"/>
          <w:szCs w:val="24"/>
        </w:rPr>
        <w:t>N</w:t>
      </w:r>
      <w:r w:rsidR="00012A0B" w:rsidRPr="00012A0B">
        <w:rPr>
          <w:rFonts w:ascii="Times New Roman" w:hAnsi="Times New Roman" w:cs="Times New Roman"/>
          <w:sz w:val="24"/>
          <w:szCs w:val="24"/>
        </w:rPr>
        <w:t>ibud</w:t>
      </w:r>
      <w:proofErr w:type="spellEnd"/>
      <w:r w:rsidR="00012A0B">
        <w:rPr>
          <w:rFonts w:ascii="Times New Roman" w:hAnsi="Times New Roman" w:cs="Times New Roman"/>
          <w:sz w:val="24"/>
          <w:szCs w:val="24"/>
        </w:rPr>
        <w:t>. В частности, для студентов училищ и колледжей было издано справочное пособие «</w:t>
      </w:r>
      <w:proofErr w:type="spellStart"/>
      <w:r w:rsidR="00012A0B" w:rsidRPr="00012A0B">
        <w:rPr>
          <w:rFonts w:ascii="Times New Roman" w:hAnsi="Times New Roman" w:cs="Times New Roman"/>
          <w:sz w:val="24"/>
          <w:szCs w:val="24"/>
        </w:rPr>
        <w:t>Where’s</w:t>
      </w:r>
      <w:proofErr w:type="spellEnd"/>
      <w:r w:rsidR="00012A0B" w:rsidRPr="0001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A0B" w:rsidRPr="00012A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12A0B" w:rsidRPr="0001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A0B" w:rsidRPr="00012A0B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012A0B" w:rsidRPr="0001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A0B" w:rsidRPr="00012A0B">
        <w:rPr>
          <w:rFonts w:ascii="Times New Roman" w:hAnsi="Times New Roman" w:cs="Times New Roman"/>
          <w:sz w:val="24"/>
          <w:szCs w:val="24"/>
        </w:rPr>
        <w:t>gone</w:t>
      </w:r>
      <w:proofErr w:type="spellEnd"/>
      <w:r w:rsidR="00012A0B" w:rsidRPr="00012A0B">
        <w:rPr>
          <w:rFonts w:ascii="Times New Roman" w:hAnsi="Times New Roman" w:cs="Times New Roman"/>
          <w:sz w:val="24"/>
          <w:szCs w:val="24"/>
        </w:rPr>
        <w:t xml:space="preserve">?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2A0B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012A0B" w:rsidRPr="00EF086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F086F">
        <w:rPr>
          <w:rFonts w:ascii="Times New Roman" w:hAnsi="Times New Roman" w:cs="Times New Roman"/>
          <w:sz w:val="24"/>
          <w:szCs w:val="24"/>
        </w:rPr>
        <w:t xml:space="preserve">». </w:t>
      </w:r>
      <w:r w:rsidR="003811DF">
        <w:rPr>
          <w:rFonts w:ascii="Times New Roman" w:hAnsi="Times New Roman" w:cs="Times New Roman"/>
          <w:sz w:val="24"/>
          <w:szCs w:val="24"/>
        </w:rPr>
        <w:t>Также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была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разработана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специальная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образовательная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игра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«</w:t>
      </w:r>
      <w:r w:rsidR="00B4284C">
        <w:rPr>
          <w:rFonts w:ascii="Times New Roman" w:hAnsi="Times New Roman" w:cs="Times New Roman"/>
          <w:sz w:val="24"/>
          <w:szCs w:val="24"/>
        </w:rPr>
        <w:t>Полагайтесь на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сво</w:t>
      </w:r>
      <w:r w:rsidR="00B4284C">
        <w:rPr>
          <w:rFonts w:ascii="Times New Roman" w:hAnsi="Times New Roman" w:cs="Times New Roman"/>
          <w:sz w:val="24"/>
          <w:szCs w:val="24"/>
        </w:rPr>
        <w:t>ю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наличност</w:t>
      </w:r>
      <w:r w:rsidR="00B4284C">
        <w:rPr>
          <w:rFonts w:ascii="Times New Roman" w:hAnsi="Times New Roman" w:cs="Times New Roman"/>
          <w:sz w:val="24"/>
          <w:szCs w:val="24"/>
        </w:rPr>
        <w:t>ь</w:t>
      </w:r>
      <w:r w:rsidR="003811DF" w:rsidRPr="003811DF">
        <w:rPr>
          <w:rFonts w:ascii="Times New Roman" w:hAnsi="Times New Roman" w:cs="Times New Roman"/>
          <w:sz w:val="24"/>
          <w:szCs w:val="24"/>
        </w:rPr>
        <w:t>» («</w:t>
      </w:r>
      <w:r w:rsidR="00EF086F" w:rsidRPr="003811DF">
        <w:rPr>
          <w:rFonts w:ascii="Times New Roman" w:hAnsi="Times New Roman" w:cs="Times New Roman"/>
          <w:sz w:val="24"/>
          <w:szCs w:val="24"/>
          <w:lang w:val="en-US"/>
        </w:rPr>
        <w:t>Hang</w:t>
      </w:r>
      <w:r w:rsidR="00EF086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EF086F" w:rsidRPr="003811D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F086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EF086F" w:rsidRPr="003811D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F086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EF086F" w:rsidRPr="003811DF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EF086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EF086F" w:rsidRPr="003811DF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»), </w:t>
      </w:r>
      <w:r w:rsidR="003811DF">
        <w:rPr>
          <w:rFonts w:ascii="Times New Roman" w:hAnsi="Times New Roman" w:cs="Times New Roman"/>
          <w:sz w:val="24"/>
          <w:szCs w:val="24"/>
        </w:rPr>
        <w:t>которая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>учит студентов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, </w:t>
      </w:r>
      <w:r w:rsidR="003811DF">
        <w:rPr>
          <w:rFonts w:ascii="Times New Roman" w:hAnsi="Times New Roman" w:cs="Times New Roman"/>
          <w:sz w:val="24"/>
          <w:szCs w:val="24"/>
        </w:rPr>
        <w:t>как</w:t>
      </w:r>
      <w:r w:rsidR="003811DF" w:rsidRPr="003811DF">
        <w:rPr>
          <w:rFonts w:ascii="Times New Roman" w:hAnsi="Times New Roman" w:cs="Times New Roman"/>
          <w:sz w:val="24"/>
          <w:szCs w:val="24"/>
        </w:rPr>
        <w:t xml:space="preserve"> </w:t>
      </w:r>
      <w:r w:rsidR="003811DF">
        <w:rPr>
          <w:rFonts w:ascii="Times New Roman" w:hAnsi="Times New Roman" w:cs="Times New Roman"/>
          <w:sz w:val="24"/>
          <w:szCs w:val="24"/>
        </w:rPr>
        <w:t xml:space="preserve">формировать бюджет и </w:t>
      </w:r>
      <w:r w:rsidR="008D6414">
        <w:rPr>
          <w:rFonts w:ascii="Times New Roman" w:hAnsi="Times New Roman" w:cs="Times New Roman"/>
          <w:sz w:val="24"/>
          <w:szCs w:val="24"/>
        </w:rPr>
        <w:t>распределять расходы на проживание.</w:t>
      </w:r>
    </w:p>
    <w:p w:rsidR="00E70A2D" w:rsidRDefault="00E64844" w:rsidP="00E7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44">
        <w:rPr>
          <w:rFonts w:ascii="Times New Roman" w:hAnsi="Times New Roman" w:cs="Times New Roman"/>
          <w:sz w:val="24"/>
          <w:szCs w:val="24"/>
        </w:rPr>
        <w:t>Ассоциация страховщиков Нидерландов при поддержке института N</w:t>
      </w:r>
      <w:proofErr w:type="spellStart"/>
      <w:r w:rsidRPr="00E64844">
        <w:rPr>
          <w:rFonts w:ascii="Times New Roman" w:hAnsi="Times New Roman" w:cs="Times New Roman"/>
          <w:sz w:val="24"/>
          <w:szCs w:val="24"/>
          <w:lang w:val="en-US"/>
        </w:rPr>
        <w:t>ibud</w:t>
      </w:r>
      <w:proofErr w:type="spellEnd"/>
      <w:r w:rsidRPr="00E64844">
        <w:rPr>
          <w:rFonts w:ascii="Times New Roman" w:hAnsi="Times New Roman" w:cs="Times New Roman"/>
          <w:sz w:val="24"/>
          <w:szCs w:val="24"/>
        </w:rPr>
        <w:t xml:space="preserve"> </w:t>
      </w:r>
      <w:r w:rsidR="00CA531C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64844">
        <w:rPr>
          <w:rFonts w:ascii="Times New Roman" w:hAnsi="Times New Roman" w:cs="Times New Roman"/>
          <w:sz w:val="24"/>
          <w:szCs w:val="24"/>
        </w:rPr>
        <w:t>организует обучение в области страхования для студентов колледжей в рамках программы «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MoneyWays</w:t>
      </w:r>
      <w:proofErr w:type="spellEnd"/>
      <w:r w:rsidRPr="00E64844">
        <w:rPr>
          <w:rFonts w:ascii="Times New Roman" w:hAnsi="Times New Roman" w:cs="Times New Roman"/>
          <w:sz w:val="24"/>
          <w:szCs w:val="24"/>
        </w:rPr>
        <w:t>».</w:t>
      </w:r>
      <w:r w:rsidRPr="00E64844">
        <w:rPr>
          <w:rStyle w:val="a5"/>
          <w:rFonts w:ascii="Times New Roman" w:hAnsi="Times New Roman" w:cs="Times New Roman"/>
          <w:sz w:val="24"/>
          <w:szCs w:val="24"/>
        </w:rPr>
        <w:footnoteReference w:id="36"/>
      </w:r>
      <w:r w:rsidRPr="00E64844">
        <w:rPr>
          <w:rFonts w:ascii="Times New Roman" w:hAnsi="Times New Roman" w:cs="Times New Roman"/>
          <w:sz w:val="24"/>
          <w:szCs w:val="24"/>
        </w:rPr>
        <w:t xml:space="preserve"> Лекции обучающей программы включают в себя преимущественно практические примеры из жизни молодежи. Вторая инициатив</w:t>
      </w:r>
      <w:r w:rsidR="00151CB9">
        <w:rPr>
          <w:rFonts w:ascii="Times New Roman" w:hAnsi="Times New Roman" w:cs="Times New Roman"/>
          <w:sz w:val="24"/>
          <w:szCs w:val="24"/>
        </w:rPr>
        <w:t>а</w:t>
      </w:r>
      <w:r w:rsidRPr="00E64844">
        <w:rPr>
          <w:rFonts w:ascii="Times New Roman" w:hAnsi="Times New Roman" w:cs="Times New Roman"/>
          <w:sz w:val="24"/>
          <w:szCs w:val="24"/>
        </w:rPr>
        <w:t xml:space="preserve"> Ассоциации страховщиков, - это </w:t>
      </w:r>
      <w:r w:rsidR="006A235B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E64844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E64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64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E64844">
        <w:rPr>
          <w:rFonts w:ascii="Times New Roman" w:hAnsi="Times New Roman" w:cs="Times New Roman"/>
          <w:sz w:val="24"/>
          <w:szCs w:val="24"/>
        </w:rPr>
        <w:t>». В рамках этой программы читаются лекции уч</w:t>
      </w:r>
      <w:r w:rsidR="00F66651">
        <w:rPr>
          <w:rFonts w:ascii="Times New Roman" w:hAnsi="Times New Roman" w:cs="Times New Roman"/>
          <w:sz w:val="24"/>
          <w:szCs w:val="24"/>
        </w:rPr>
        <w:t xml:space="preserve">ащимся </w:t>
      </w:r>
      <w:r w:rsidRPr="00E64844">
        <w:rPr>
          <w:rFonts w:ascii="Times New Roman" w:hAnsi="Times New Roman" w:cs="Times New Roman"/>
          <w:sz w:val="24"/>
          <w:szCs w:val="24"/>
        </w:rPr>
        <w:t>в начальной школе. Занятия проходят в интерактивной (игровой) форме и, помимо разъяснения базовых финансовых концепций и роли страхования, также включают в себя реальные примеры из жизни детей.</w:t>
      </w:r>
    </w:p>
    <w:p w:rsidR="00E83685" w:rsidRDefault="00E70A2D" w:rsidP="00E7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</w:t>
      </w:r>
      <w:r w:rsidR="00DA5BDE" w:rsidRPr="00E70A2D">
        <w:rPr>
          <w:rFonts w:ascii="Times New Roman" w:hAnsi="Times New Roman" w:cs="Times New Roman"/>
          <w:sz w:val="24"/>
          <w:szCs w:val="24"/>
        </w:rPr>
        <w:t>Ассоциаци</w:t>
      </w:r>
      <w:r w:rsidR="00CA531C">
        <w:rPr>
          <w:rFonts w:ascii="Times New Roman" w:hAnsi="Times New Roman" w:cs="Times New Roman"/>
          <w:sz w:val="24"/>
          <w:szCs w:val="24"/>
        </w:rPr>
        <w:t>я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</w:t>
      </w:r>
      <w:r w:rsidR="0074023D" w:rsidRPr="00E70A2D">
        <w:rPr>
          <w:rFonts w:ascii="Times New Roman" w:hAnsi="Times New Roman" w:cs="Times New Roman"/>
          <w:sz w:val="24"/>
          <w:szCs w:val="24"/>
        </w:rPr>
        <w:t>страховщико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в 2014 году запустила специальный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="00DA5BDE" w:rsidRPr="00E70A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5BDE" w:rsidRPr="00E70A2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A5BDE" w:rsidRPr="00E70A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A5BDE" w:rsidRPr="00E70A2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A5BDE" w:rsidRPr="00E70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E" w:rsidRPr="00E70A2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DA5BDE" w:rsidRPr="00E70A2D">
        <w:rPr>
          <w:rFonts w:ascii="Times New Roman" w:hAnsi="Times New Roman" w:cs="Times New Roman"/>
          <w:sz w:val="24"/>
          <w:szCs w:val="24"/>
        </w:rPr>
        <w:t xml:space="preserve">», который содержит разъяснения по наиболее актуальным вопросам для потенциальных страхователей. Материал </w:t>
      </w:r>
      <w:r>
        <w:rPr>
          <w:rFonts w:ascii="Times New Roman" w:hAnsi="Times New Roman" w:cs="Times New Roman"/>
          <w:sz w:val="24"/>
          <w:szCs w:val="24"/>
        </w:rPr>
        <w:t>группирован по наиболее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значимы</w:t>
      </w:r>
      <w:r>
        <w:rPr>
          <w:rFonts w:ascii="Times New Roman" w:hAnsi="Times New Roman" w:cs="Times New Roman"/>
          <w:sz w:val="24"/>
          <w:szCs w:val="24"/>
        </w:rPr>
        <w:t>м событиям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в жизни любого человека – </w:t>
      </w:r>
      <w:r>
        <w:rPr>
          <w:rFonts w:ascii="Times New Roman" w:hAnsi="Times New Roman" w:cs="Times New Roman"/>
          <w:sz w:val="24"/>
          <w:szCs w:val="24"/>
        </w:rPr>
        <w:t xml:space="preserve">свадьба, </w:t>
      </w:r>
      <w:r w:rsidR="00DA5BDE" w:rsidRPr="00E70A2D">
        <w:rPr>
          <w:rFonts w:ascii="Times New Roman" w:hAnsi="Times New Roman" w:cs="Times New Roman"/>
          <w:sz w:val="24"/>
          <w:szCs w:val="24"/>
        </w:rPr>
        <w:t>покупка нед</w:t>
      </w:r>
      <w:r>
        <w:rPr>
          <w:rFonts w:ascii="Times New Roman" w:hAnsi="Times New Roman" w:cs="Times New Roman"/>
          <w:sz w:val="24"/>
          <w:szCs w:val="24"/>
        </w:rPr>
        <w:t xml:space="preserve">вижимости, </w:t>
      </w:r>
      <w:r w:rsidR="00A76262">
        <w:rPr>
          <w:rFonts w:ascii="Times New Roman" w:hAnsi="Times New Roman" w:cs="Times New Roman"/>
          <w:sz w:val="24"/>
          <w:szCs w:val="24"/>
        </w:rPr>
        <w:t xml:space="preserve">получение образования, </w:t>
      </w:r>
      <w:r>
        <w:rPr>
          <w:rFonts w:ascii="Times New Roman" w:hAnsi="Times New Roman" w:cs="Times New Roman"/>
          <w:sz w:val="24"/>
          <w:szCs w:val="24"/>
        </w:rPr>
        <w:t>путешествия за рубеж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и проч. Кроме того, </w:t>
      </w:r>
      <w:proofErr w:type="spellStart"/>
      <w:r w:rsidR="00D853F5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="00D853F5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A2785E" w:rsidRPr="00E70A2D">
        <w:rPr>
          <w:rFonts w:ascii="Times New Roman" w:hAnsi="Times New Roman" w:cs="Times New Roman"/>
          <w:sz w:val="24"/>
          <w:szCs w:val="24"/>
        </w:rPr>
        <w:t xml:space="preserve"> глоссарий используемых терминов и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C91113">
        <w:rPr>
          <w:rFonts w:ascii="Times New Roman" w:hAnsi="Times New Roman" w:cs="Times New Roman"/>
          <w:sz w:val="24"/>
          <w:szCs w:val="24"/>
        </w:rPr>
        <w:t>ю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 о том, как составить претензию, внести изменений в контракт или его досрочно пре</w:t>
      </w:r>
      <w:r w:rsidR="00A2785E" w:rsidRPr="00E70A2D">
        <w:rPr>
          <w:rFonts w:ascii="Times New Roman" w:hAnsi="Times New Roman" w:cs="Times New Roman"/>
          <w:sz w:val="24"/>
          <w:szCs w:val="24"/>
        </w:rPr>
        <w:t>к</w:t>
      </w:r>
      <w:r w:rsidR="00DA5BDE" w:rsidRPr="00E70A2D">
        <w:rPr>
          <w:rFonts w:ascii="Times New Roman" w:hAnsi="Times New Roman" w:cs="Times New Roman"/>
          <w:sz w:val="24"/>
          <w:szCs w:val="24"/>
        </w:rPr>
        <w:t xml:space="preserve">ратить. </w:t>
      </w:r>
    </w:p>
    <w:p w:rsidR="00BF2573" w:rsidRDefault="00BF2573" w:rsidP="00E7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3EEC" w:rsidRPr="002B63B7" w:rsidRDefault="00FC3EEC" w:rsidP="00FC3EEC">
      <w:pPr>
        <w:pStyle w:val="2"/>
      </w:pPr>
      <w:r>
        <w:t>Финансовое консультирование для взрослых</w:t>
      </w:r>
      <w:r w:rsidRPr="002B63B7">
        <w:t xml:space="preserve"> </w:t>
      </w:r>
    </w:p>
    <w:p w:rsidR="00BF2573" w:rsidRDefault="00BF2573" w:rsidP="001B1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домохозяйств институт 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N</w:t>
      </w:r>
      <w:r w:rsidRPr="00012A0B">
        <w:rPr>
          <w:rFonts w:ascii="Times New Roman" w:hAnsi="Times New Roman" w:cs="Times New Roman"/>
          <w:sz w:val="24"/>
          <w:szCs w:val="24"/>
        </w:rPr>
        <w:t>ibud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2008 году разработал специальный «Резервный калькулятор».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37"/>
      </w:r>
      <w:r>
        <w:rPr>
          <w:rFonts w:ascii="Times New Roman" w:hAnsi="Times New Roman" w:cs="Times New Roman"/>
          <w:sz w:val="24"/>
          <w:szCs w:val="24"/>
        </w:rPr>
        <w:t xml:space="preserve"> Идея </w:t>
      </w:r>
      <w:r w:rsidR="00F43282">
        <w:rPr>
          <w:rFonts w:ascii="Times New Roman" w:hAnsi="Times New Roman" w:cs="Times New Roman"/>
          <w:sz w:val="24"/>
          <w:szCs w:val="24"/>
        </w:rPr>
        <w:t xml:space="preserve">создания такой программы </w:t>
      </w:r>
      <w:r>
        <w:rPr>
          <w:rFonts w:ascii="Times New Roman" w:hAnsi="Times New Roman" w:cs="Times New Roman"/>
          <w:sz w:val="24"/>
          <w:szCs w:val="24"/>
        </w:rPr>
        <w:t>состо</w:t>
      </w:r>
      <w:r w:rsidR="00B50E11">
        <w:rPr>
          <w:rFonts w:ascii="Times New Roman" w:hAnsi="Times New Roman" w:cs="Times New Roman"/>
          <w:sz w:val="24"/>
          <w:szCs w:val="24"/>
        </w:rPr>
        <w:t xml:space="preserve">яла </w:t>
      </w:r>
      <w:r>
        <w:rPr>
          <w:rFonts w:ascii="Times New Roman" w:hAnsi="Times New Roman" w:cs="Times New Roman"/>
          <w:sz w:val="24"/>
          <w:szCs w:val="24"/>
        </w:rPr>
        <w:t>в том, чтобы помочь домохозяйствам определить достаточный размер резервов, которые они должны иметь на сберегательном счете (</w:t>
      </w:r>
      <w:r w:rsidR="00F43282">
        <w:rPr>
          <w:rFonts w:ascii="Times New Roman" w:hAnsi="Times New Roman" w:cs="Times New Roman"/>
          <w:sz w:val="24"/>
          <w:szCs w:val="24"/>
        </w:rPr>
        <w:t xml:space="preserve">размер резервов </w:t>
      </w:r>
      <w:r>
        <w:rPr>
          <w:rFonts w:ascii="Times New Roman" w:hAnsi="Times New Roman" w:cs="Times New Roman"/>
          <w:sz w:val="24"/>
          <w:szCs w:val="24"/>
        </w:rPr>
        <w:t>зависи</w:t>
      </w:r>
      <w:r w:rsidR="00F4328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от численности и возрастного состава членов семьи</w:t>
      </w:r>
      <w:r w:rsidR="00F43282">
        <w:rPr>
          <w:rFonts w:ascii="Times New Roman" w:hAnsi="Times New Roman" w:cs="Times New Roman"/>
          <w:sz w:val="24"/>
          <w:szCs w:val="24"/>
        </w:rPr>
        <w:t xml:space="preserve"> и прочих факторов</w:t>
      </w:r>
      <w:r>
        <w:rPr>
          <w:rFonts w:ascii="Times New Roman" w:hAnsi="Times New Roman" w:cs="Times New Roman"/>
          <w:sz w:val="24"/>
          <w:szCs w:val="24"/>
        </w:rPr>
        <w:t>). Это стало актуальной инициативой, поскольку на тот момент около 20% населения не имело сбережений вообще, еще у 20% домохозяйств эти сбережения были на крайне низком уровне. Большая группа граждан (порядка 40%) отмечала, что делает сбережения нерегулярно.</w:t>
      </w:r>
      <w:r w:rsidRPr="00E7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Минимально необходимый размер резерва эксперты института 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N</w:t>
      </w:r>
      <w:r w:rsidRPr="00012A0B">
        <w:rPr>
          <w:rFonts w:ascii="Times New Roman" w:hAnsi="Times New Roman" w:cs="Times New Roman"/>
          <w:sz w:val="24"/>
          <w:szCs w:val="24"/>
        </w:rPr>
        <w:t>ibud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увязали со стоимостью минимальной корзины бытовых товаров и предметов мебели.</w:t>
      </w:r>
    </w:p>
    <w:p w:rsidR="00BF2573" w:rsidRDefault="00BF2573" w:rsidP="001B1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proofErr w:type="spellStart"/>
      <w:r w:rsidRPr="00E64844">
        <w:rPr>
          <w:rFonts w:ascii="Times New Roman" w:hAnsi="Times New Roman" w:cs="Times New Roman"/>
          <w:sz w:val="24"/>
          <w:szCs w:val="24"/>
        </w:rPr>
        <w:t>N</w:t>
      </w:r>
      <w:r w:rsidRPr="00012A0B">
        <w:rPr>
          <w:rFonts w:ascii="Times New Roman" w:hAnsi="Times New Roman" w:cs="Times New Roman"/>
          <w:sz w:val="24"/>
          <w:szCs w:val="24"/>
        </w:rPr>
        <w:t>ibud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работает в тесном взаимодействии с </w:t>
      </w:r>
      <w:r w:rsidR="00B16D48">
        <w:rPr>
          <w:rFonts w:ascii="Times New Roman" w:hAnsi="Times New Roman" w:cs="Times New Roman"/>
          <w:sz w:val="24"/>
          <w:szCs w:val="24"/>
        </w:rPr>
        <w:t xml:space="preserve">коммерческими </w:t>
      </w:r>
      <w:r>
        <w:rPr>
          <w:rFonts w:ascii="Times New Roman" w:hAnsi="Times New Roman" w:cs="Times New Roman"/>
          <w:sz w:val="24"/>
          <w:szCs w:val="24"/>
        </w:rPr>
        <w:t>финансовыми организациями страны с целью улучшения взаимопонимания с потребителями финансовых продуктов и услуг. В частности, экспертами института была разработана инициатива (</w:t>
      </w:r>
      <w:proofErr w:type="spellStart"/>
      <w:r w:rsidRPr="00ED44ED">
        <w:rPr>
          <w:rFonts w:ascii="Times New Roman" w:hAnsi="Times New Roman" w:cs="Times New Roman"/>
          <w:sz w:val="24"/>
          <w:szCs w:val="24"/>
        </w:rPr>
        <w:t>Spaarhuis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footnoteReference w:id="38"/>
      </w:r>
      <w:r>
        <w:rPr>
          <w:rFonts w:ascii="Times New Roman" w:hAnsi="Times New Roman" w:cs="Times New Roman"/>
          <w:sz w:val="24"/>
          <w:szCs w:val="24"/>
        </w:rPr>
        <w:t>), помогающая домохозяйствам делать сбережения на покупку недвижимости. В рамках этой инициативы предполагается использовать текущий банковский счет домохозяйства для автоматического перечисления на него (в ежемесячном режиме) определенной доли доходов. Таким образом, происходит формирование так называемых целевых депозитов.</w:t>
      </w:r>
      <w:r w:rsidRPr="00E7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данная инициатива привлекательна не только для домохозяйств, но и для самих банков, поскольку способствует развитию сектора ипотечного кредитования.</w:t>
      </w:r>
    </w:p>
    <w:p w:rsidR="00FC3EEC" w:rsidRDefault="00616867" w:rsidP="001B1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стоит сказать о повышении финансовой грамотности предпринимателей</w:t>
      </w:r>
      <w:r w:rsidR="00635011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DF261D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635011">
        <w:rPr>
          <w:rFonts w:ascii="Times New Roman" w:hAnsi="Times New Roman" w:cs="Times New Roman"/>
          <w:sz w:val="24"/>
          <w:szCs w:val="24"/>
        </w:rPr>
        <w:t>только планирующи</w:t>
      </w:r>
      <w:r w:rsidR="00DF261D">
        <w:rPr>
          <w:rFonts w:ascii="Times New Roman" w:hAnsi="Times New Roman" w:cs="Times New Roman"/>
          <w:sz w:val="24"/>
          <w:szCs w:val="24"/>
        </w:rPr>
        <w:t>х</w:t>
      </w:r>
      <w:r w:rsidR="00635011">
        <w:rPr>
          <w:rFonts w:ascii="Times New Roman" w:hAnsi="Times New Roman" w:cs="Times New Roman"/>
          <w:sz w:val="24"/>
          <w:szCs w:val="24"/>
        </w:rPr>
        <w:t xml:space="preserve"> создать собственный бизнес)</w:t>
      </w:r>
      <w:r>
        <w:rPr>
          <w:rFonts w:ascii="Times New Roman" w:hAnsi="Times New Roman" w:cs="Times New Roman"/>
          <w:sz w:val="24"/>
          <w:szCs w:val="24"/>
        </w:rPr>
        <w:t>. Ряд исследований показал</w:t>
      </w:r>
      <w:r w:rsidRPr="004447FA">
        <w:rPr>
          <w:rFonts w:ascii="Times New Roman" w:hAnsi="Times New Roman" w:cs="Times New Roman"/>
          <w:sz w:val="24"/>
          <w:szCs w:val="24"/>
        </w:rPr>
        <w:t xml:space="preserve">, что существует зависимость </w:t>
      </w:r>
      <w:r w:rsidR="00C33A2C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4447FA">
        <w:rPr>
          <w:rFonts w:ascii="Times New Roman" w:hAnsi="Times New Roman" w:cs="Times New Roman"/>
          <w:sz w:val="24"/>
          <w:szCs w:val="24"/>
        </w:rPr>
        <w:t xml:space="preserve">уровнем финансовых знаний </w:t>
      </w:r>
      <w:r w:rsidRPr="004447FA">
        <w:rPr>
          <w:rFonts w:ascii="Times New Roman" w:hAnsi="Times New Roman" w:cs="Times New Roman"/>
          <w:sz w:val="24"/>
          <w:szCs w:val="24"/>
        </w:rPr>
        <w:lastRenderedPageBreak/>
        <w:t>предпринимателей и финансовыми результатами деятельности компани</w:t>
      </w:r>
      <w:r w:rsidR="00DF261D">
        <w:rPr>
          <w:rFonts w:ascii="Times New Roman" w:hAnsi="Times New Roman" w:cs="Times New Roman"/>
          <w:sz w:val="24"/>
          <w:szCs w:val="24"/>
        </w:rPr>
        <w:t>и</w:t>
      </w:r>
      <w:r w:rsidRPr="004447FA">
        <w:rPr>
          <w:rFonts w:ascii="Times New Roman" w:hAnsi="Times New Roman" w:cs="Times New Roman"/>
          <w:sz w:val="24"/>
          <w:szCs w:val="24"/>
        </w:rPr>
        <w:t xml:space="preserve">. При этом согласно опросам, примерно половина предпринимателей говорит о недостатке финансовых знаний для более грамотного ведения бизнеса. В связи с этим одним из важных направлений национальной стратегии стало повышение финансовой грамотности среди предпринимателей. </w:t>
      </w:r>
      <w:r w:rsidR="002C11F0">
        <w:rPr>
          <w:rFonts w:ascii="Times New Roman" w:hAnsi="Times New Roman" w:cs="Times New Roman"/>
          <w:sz w:val="24"/>
          <w:szCs w:val="24"/>
        </w:rPr>
        <w:t>При этом б</w:t>
      </w:r>
      <w:r w:rsidRPr="004447FA">
        <w:rPr>
          <w:rFonts w:ascii="Times New Roman" w:hAnsi="Times New Roman" w:cs="Times New Roman"/>
          <w:sz w:val="24"/>
          <w:szCs w:val="24"/>
        </w:rPr>
        <w:t>ольшую часть функци</w:t>
      </w:r>
      <w:r w:rsidR="002C11F0">
        <w:rPr>
          <w:rFonts w:ascii="Times New Roman" w:hAnsi="Times New Roman" w:cs="Times New Roman"/>
          <w:sz w:val="24"/>
          <w:szCs w:val="24"/>
        </w:rPr>
        <w:t>й</w:t>
      </w:r>
      <w:r w:rsidRPr="004447FA">
        <w:rPr>
          <w:rFonts w:ascii="Times New Roman" w:hAnsi="Times New Roman" w:cs="Times New Roman"/>
          <w:sz w:val="24"/>
          <w:szCs w:val="24"/>
        </w:rPr>
        <w:t xml:space="preserve"> по финансовому информированию и консультированию для индивидуальных предпринимателей, </w:t>
      </w:r>
      <w:r w:rsidR="002C11F0">
        <w:rPr>
          <w:rFonts w:ascii="Times New Roman" w:hAnsi="Times New Roman" w:cs="Times New Roman"/>
          <w:sz w:val="24"/>
          <w:szCs w:val="24"/>
        </w:rPr>
        <w:t xml:space="preserve">владельцев </w:t>
      </w:r>
      <w:r w:rsidRPr="004447FA">
        <w:rPr>
          <w:rFonts w:ascii="Times New Roman" w:hAnsi="Times New Roman" w:cs="Times New Roman"/>
          <w:sz w:val="24"/>
          <w:szCs w:val="24"/>
        </w:rPr>
        <w:t>малого и среднего бизнеса в Нидерландах реализует Торговая Палата.</w:t>
      </w:r>
      <w:r w:rsidRPr="002F42B6">
        <w:rPr>
          <w:rFonts w:ascii="Times New Roman" w:hAnsi="Times New Roman" w:cs="Times New Roman"/>
          <w:sz w:val="24"/>
          <w:szCs w:val="24"/>
          <w:vertAlign w:val="superscript"/>
        </w:rPr>
        <w:footnoteReference w:id="39"/>
      </w:r>
      <w:r w:rsidRPr="004447FA">
        <w:rPr>
          <w:rFonts w:ascii="Times New Roman" w:hAnsi="Times New Roman" w:cs="Times New Roman"/>
          <w:sz w:val="24"/>
          <w:szCs w:val="24"/>
        </w:rPr>
        <w:t xml:space="preserve"> Основные вопросы, требующие разъяснения для предпринимателей, касаются налогообложения, составления финансовой</w:t>
      </w:r>
      <w:r w:rsidR="00102A74">
        <w:rPr>
          <w:rFonts w:ascii="Times New Roman" w:hAnsi="Times New Roman" w:cs="Times New Roman"/>
          <w:sz w:val="24"/>
          <w:szCs w:val="24"/>
        </w:rPr>
        <w:t xml:space="preserve"> отчетности, ведения бухгалтерского учета</w:t>
      </w:r>
      <w:r w:rsidRPr="004447FA">
        <w:rPr>
          <w:rFonts w:ascii="Times New Roman" w:hAnsi="Times New Roman" w:cs="Times New Roman"/>
          <w:sz w:val="24"/>
          <w:szCs w:val="24"/>
        </w:rPr>
        <w:t>, осуществления пенсионных отчислений.</w:t>
      </w:r>
    </w:p>
    <w:p w:rsidR="00616867" w:rsidRDefault="00616867" w:rsidP="001B1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25E" w:rsidRPr="001B185B" w:rsidRDefault="0083425E" w:rsidP="001B18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185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3425E" w:rsidRPr="001B185B" w:rsidRDefault="0083425E" w:rsidP="001B18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5B">
        <w:rPr>
          <w:rFonts w:ascii="Times New Roman" w:hAnsi="Times New Roman" w:cs="Times New Roman"/>
          <w:b/>
          <w:sz w:val="24"/>
          <w:szCs w:val="24"/>
        </w:rPr>
        <w:t>Практическое руководство для учителей по курсу «</w:t>
      </w:r>
      <w:proofErr w:type="spellStart"/>
      <w:r w:rsidRPr="001B185B">
        <w:rPr>
          <w:rFonts w:ascii="Times New Roman" w:hAnsi="Times New Roman" w:cs="Times New Roman"/>
          <w:b/>
          <w:sz w:val="24"/>
          <w:szCs w:val="24"/>
        </w:rPr>
        <w:t>Managing</w:t>
      </w:r>
      <w:proofErr w:type="spellEnd"/>
      <w:r w:rsidRPr="001B18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85B">
        <w:rPr>
          <w:rFonts w:ascii="Times New Roman" w:hAnsi="Times New Roman" w:cs="Times New Roman"/>
          <w:b/>
          <w:sz w:val="24"/>
          <w:szCs w:val="24"/>
        </w:rPr>
        <w:t>Money</w:t>
      </w:r>
      <w:proofErr w:type="spellEnd"/>
      <w:r w:rsidRPr="001B185B">
        <w:rPr>
          <w:rFonts w:ascii="Times New Roman" w:hAnsi="Times New Roman" w:cs="Times New Roman"/>
          <w:b/>
          <w:sz w:val="24"/>
          <w:szCs w:val="24"/>
        </w:rPr>
        <w:t>»</w:t>
      </w:r>
    </w:p>
    <w:p w:rsidR="0083425E" w:rsidRPr="001B185B" w:rsidRDefault="00E1721C" w:rsidP="001B1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85B">
        <w:rPr>
          <w:rFonts w:ascii="Times New Roman" w:hAnsi="Times New Roman" w:cs="Times New Roman"/>
          <w:sz w:val="24"/>
          <w:szCs w:val="24"/>
        </w:rPr>
        <w:t>Согласно рекомендациям данного руководства, курс «</w:t>
      </w:r>
      <w:proofErr w:type="spellStart"/>
      <w:r w:rsidRPr="001B185B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1B1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85B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1B185B">
        <w:rPr>
          <w:rFonts w:ascii="Times New Roman" w:hAnsi="Times New Roman" w:cs="Times New Roman"/>
          <w:sz w:val="24"/>
          <w:szCs w:val="24"/>
        </w:rPr>
        <w:t xml:space="preserve">» целесообразно разделить на шесть занятий по 2,5 часа </w:t>
      </w:r>
      <w:r w:rsidR="00DA3C3D" w:rsidRPr="001B185B">
        <w:rPr>
          <w:rFonts w:ascii="Times New Roman" w:hAnsi="Times New Roman" w:cs="Times New Roman"/>
          <w:sz w:val="24"/>
          <w:szCs w:val="24"/>
        </w:rPr>
        <w:t>(каждое занятие в свою очередь делится на два модуля)</w:t>
      </w:r>
      <w:r w:rsidRPr="001B185B">
        <w:rPr>
          <w:rFonts w:ascii="Times New Roman" w:hAnsi="Times New Roman" w:cs="Times New Roman"/>
          <w:sz w:val="24"/>
          <w:szCs w:val="24"/>
        </w:rPr>
        <w:t>:</w:t>
      </w:r>
    </w:p>
    <w:p w:rsidR="00927192" w:rsidRDefault="00BC2DCD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поступления и издер</w:t>
      </w:r>
      <w:r w:rsidR="00B57A8E" w:rsidRPr="00961730">
        <w:rPr>
          <w:rFonts w:ascii="Times New Roman" w:hAnsi="Times New Roman" w:cs="Times New Roman"/>
          <w:sz w:val="24"/>
          <w:szCs w:val="24"/>
        </w:rPr>
        <w:t>жки; учетные книги</w:t>
      </w:r>
      <w:r w:rsidR="00927192">
        <w:rPr>
          <w:rFonts w:ascii="Times New Roman" w:hAnsi="Times New Roman" w:cs="Times New Roman"/>
          <w:sz w:val="24"/>
          <w:szCs w:val="24"/>
        </w:rPr>
        <w:t>:</w:t>
      </w:r>
    </w:p>
    <w:p w:rsidR="00927192" w:rsidRDefault="00B57A8E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рассматрив</w:t>
      </w:r>
      <w:r w:rsidR="00927192">
        <w:rPr>
          <w:rFonts w:ascii="Times New Roman" w:hAnsi="Times New Roman" w:cs="Times New Roman"/>
          <w:sz w:val="24"/>
          <w:szCs w:val="24"/>
        </w:rPr>
        <w:t>аются виды денежных поступлений;</w:t>
      </w:r>
    </w:p>
    <w:p w:rsidR="00927192" w:rsidRDefault="00B57A8E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анализируется разница между разными видами расходов</w:t>
      </w:r>
      <w:r w:rsidR="00927192">
        <w:rPr>
          <w:rFonts w:ascii="Times New Roman" w:hAnsi="Times New Roman" w:cs="Times New Roman"/>
          <w:sz w:val="24"/>
          <w:szCs w:val="24"/>
        </w:rPr>
        <w:t>;</w:t>
      </w:r>
    </w:p>
    <w:p w:rsidR="00927192" w:rsidRDefault="006D44AD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обсуждается возможное деление бюджета домохозяйства на разделы</w:t>
      </w:r>
      <w:r w:rsidR="00927192">
        <w:rPr>
          <w:rFonts w:ascii="Times New Roman" w:hAnsi="Times New Roman" w:cs="Times New Roman"/>
          <w:sz w:val="24"/>
          <w:szCs w:val="24"/>
        </w:rPr>
        <w:t>;</w:t>
      </w:r>
    </w:p>
    <w:p w:rsidR="00E1721C" w:rsidRPr="00961730" w:rsidRDefault="00E919AD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даются основы ведения учетной книги своих доходов и расходов</w:t>
      </w:r>
      <w:r w:rsidR="006D44AD" w:rsidRPr="009617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192" w:rsidRDefault="00F363F7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административные финансовые вопросы</w:t>
      </w:r>
      <w:r w:rsidR="00797356" w:rsidRPr="00961730">
        <w:rPr>
          <w:rFonts w:ascii="Times New Roman" w:hAnsi="Times New Roman" w:cs="Times New Roman"/>
          <w:sz w:val="24"/>
          <w:szCs w:val="24"/>
        </w:rPr>
        <w:t>; управление доходом</w:t>
      </w:r>
      <w:r w:rsidR="00927192">
        <w:rPr>
          <w:rFonts w:ascii="Times New Roman" w:hAnsi="Times New Roman" w:cs="Times New Roman"/>
          <w:sz w:val="24"/>
          <w:szCs w:val="24"/>
        </w:rPr>
        <w:t>:</w:t>
      </w:r>
    </w:p>
    <w:p w:rsidR="00927192" w:rsidRDefault="00F363F7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рассматриваются права и обязанности при управлении финансами</w:t>
      </w:r>
      <w:r w:rsidR="00927192">
        <w:rPr>
          <w:rFonts w:ascii="Times New Roman" w:hAnsi="Times New Roman" w:cs="Times New Roman"/>
          <w:sz w:val="24"/>
          <w:szCs w:val="24"/>
        </w:rPr>
        <w:t>;</w:t>
      </w:r>
    </w:p>
    <w:p w:rsidR="00927192" w:rsidRDefault="00927192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обсуждаются</w:t>
      </w:r>
      <w:r w:rsidR="00F363F7" w:rsidRPr="00961730">
        <w:rPr>
          <w:rFonts w:ascii="Times New Roman" w:hAnsi="Times New Roman" w:cs="Times New Roman"/>
          <w:sz w:val="24"/>
          <w:szCs w:val="24"/>
        </w:rPr>
        <w:t xml:space="preserve"> вопросы составления налоговой декларации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363F7" w:rsidRPr="00961730">
        <w:rPr>
          <w:rFonts w:ascii="Times New Roman" w:hAnsi="Times New Roman" w:cs="Times New Roman"/>
          <w:sz w:val="24"/>
          <w:szCs w:val="24"/>
        </w:rPr>
        <w:t>уплаты обязательных платежей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DCD" w:rsidRPr="00961730" w:rsidRDefault="00797356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анализируются возможности достижения сбалансированности бюджета</w:t>
      </w:r>
      <w:r w:rsidR="00790D8F" w:rsidRPr="00961730">
        <w:rPr>
          <w:rFonts w:ascii="Times New Roman" w:hAnsi="Times New Roman" w:cs="Times New Roman"/>
          <w:sz w:val="24"/>
          <w:szCs w:val="24"/>
        </w:rPr>
        <w:t>;</w:t>
      </w:r>
    </w:p>
    <w:p w:rsidR="00927192" w:rsidRDefault="003F0F09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 xml:space="preserve">способы избежать </w:t>
      </w:r>
      <w:r w:rsidR="00540199" w:rsidRPr="00961730">
        <w:rPr>
          <w:rFonts w:ascii="Times New Roman" w:hAnsi="Times New Roman" w:cs="Times New Roman"/>
          <w:sz w:val="24"/>
          <w:szCs w:val="24"/>
        </w:rPr>
        <w:t xml:space="preserve">проблемного </w:t>
      </w:r>
      <w:r w:rsidRPr="00961730">
        <w:rPr>
          <w:rFonts w:ascii="Times New Roman" w:hAnsi="Times New Roman" w:cs="Times New Roman"/>
          <w:sz w:val="24"/>
          <w:szCs w:val="24"/>
        </w:rPr>
        <w:t>долгового времени</w:t>
      </w:r>
      <w:r w:rsidR="00927192">
        <w:rPr>
          <w:rFonts w:ascii="Times New Roman" w:hAnsi="Times New Roman" w:cs="Times New Roman"/>
          <w:sz w:val="24"/>
          <w:szCs w:val="24"/>
        </w:rPr>
        <w:t>:</w:t>
      </w:r>
    </w:p>
    <w:p w:rsidR="00927192" w:rsidRDefault="0054436D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объясняется</w:t>
      </w:r>
      <w:r w:rsidR="00540199" w:rsidRPr="00961730">
        <w:rPr>
          <w:rFonts w:ascii="Times New Roman" w:hAnsi="Times New Roman" w:cs="Times New Roman"/>
          <w:sz w:val="24"/>
          <w:szCs w:val="24"/>
        </w:rPr>
        <w:t xml:space="preserve"> </w:t>
      </w:r>
      <w:r w:rsidRPr="00961730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540199" w:rsidRPr="00961730">
        <w:rPr>
          <w:rFonts w:ascii="Times New Roman" w:hAnsi="Times New Roman" w:cs="Times New Roman"/>
          <w:sz w:val="24"/>
          <w:szCs w:val="24"/>
        </w:rPr>
        <w:t xml:space="preserve">мониторинга процентных платежей и </w:t>
      </w:r>
      <w:r w:rsidR="00927192">
        <w:rPr>
          <w:rFonts w:ascii="Times New Roman" w:hAnsi="Times New Roman" w:cs="Times New Roman"/>
          <w:sz w:val="24"/>
          <w:szCs w:val="24"/>
        </w:rPr>
        <w:t>оценки кредитного лимита;</w:t>
      </w:r>
    </w:p>
    <w:p w:rsidR="00790D8F" w:rsidRPr="00961730" w:rsidRDefault="0054436D" w:rsidP="00927192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 xml:space="preserve">анализируются </w:t>
      </w:r>
      <w:r w:rsidR="00540199" w:rsidRPr="00961730">
        <w:rPr>
          <w:rFonts w:ascii="Times New Roman" w:hAnsi="Times New Roman" w:cs="Times New Roman"/>
          <w:sz w:val="24"/>
          <w:szCs w:val="24"/>
        </w:rPr>
        <w:t>способ</w:t>
      </w:r>
      <w:r w:rsidRPr="00961730">
        <w:rPr>
          <w:rFonts w:ascii="Times New Roman" w:hAnsi="Times New Roman" w:cs="Times New Roman"/>
          <w:sz w:val="24"/>
          <w:szCs w:val="24"/>
        </w:rPr>
        <w:t>ы</w:t>
      </w:r>
      <w:r w:rsidR="00540199" w:rsidRPr="00961730">
        <w:rPr>
          <w:rFonts w:ascii="Times New Roman" w:hAnsi="Times New Roman" w:cs="Times New Roman"/>
          <w:sz w:val="24"/>
          <w:szCs w:val="24"/>
        </w:rPr>
        <w:t xml:space="preserve"> управления просроченными обязательствами</w:t>
      </w:r>
      <w:r w:rsidR="003F0F09" w:rsidRPr="00961730">
        <w:rPr>
          <w:rFonts w:ascii="Times New Roman" w:hAnsi="Times New Roman" w:cs="Times New Roman"/>
          <w:sz w:val="24"/>
          <w:szCs w:val="24"/>
        </w:rPr>
        <w:t>;</w:t>
      </w:r>
    </w:p>
    <w:p w:rsidR="00A1583E" w:rsidRDefault="00DA6D48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предложения по</w:t>
      </w:r>
      <w:r w:rsidR="00DB42D0" w:rsidRPr="00961730">
        <w:rPr>
          <w:rFonts w:ascii="Times New Roman" w:hAnsi="Times New Roman" w:cs="Times New Roman"/>
          <w:sz w:val="24"/>
          <w:szCs w:val="24"/>
        </w:rPr>
        <w:t xml:space="preserve"> осмысленному сбережению денег</w:t>
      </w:r>
      <w:r w:rsidR="00B32A64" w:rsidRPr="00961730">
        <w:rPr>
          <w:rFonts w:ascii="Times New Roman" w:hAnsi="Times New Roman" w:cs="Times New Roman"/>
          <w:sz w:val="24"/>
          <w:szCs w:val="24"/>
        </w:rPr>
        <w:t xml:space="preserve"> и </w:t>
      </w:r>
      <w:r w:rsidR="00DB42D0" w:rsidRPr="00961730">
        <w:rPr>
          <w:rFonts w:ascii="Times New Roman" w:hAnsi="Times New Roman" w:cs="Times New Roman"/>
          <w:sz w:val="24"/>
          <w:szCs w:val="24"/>
        </w:rPr>
        <w:t>ограничению второстепенных расходов</w:t>
      </w:r>
      <w:r w:rsidR="00A1583E">
        <w:rPr>
          <w:rFonts w:ascii="Times New Roman" w:hAnsi="Times New Roman" w:cs="Times New Roman"/>
          <w:sz w:val="24"/>
          <w:szCs w:val="24"/>
        </w:rPr>
        <w:t>:</w:t>
      </w:r>
    </w:p>
    <w:p w:rsidR="00A1583E" w:rsidRDefault="0048014B" w:rsidP="00A1583E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lastRenderedPageBreak/>
        <w:t>рассматриваются цели и существующие возможности формирования сбережений</w:t>
      </w:r>
      <w:r w:rsidR="00A1583E">
        <w:rPr>
          <w:rFonts w:ascii="Times New Roman" w:hAnsi="Times New Roman" w:cs="Times New Roman"/>
          <w:sz w:val="24"/>
          <w:szCs w:val="24"/>
        </w:rPr>
        <w:t>;</w:t>
      </w:r>
    </w:p>
    <w:p w:rsidR="00DA6D48" w:rsidRPr="00961730" w:rsidRDefault="00A1583E" w:rsidP="00A1583E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изучаются </w:t>
      </w:r>
      <w:r w:rsidR="00153B79" w:rsidRPr="00961730">
        <w:rPr>
          <w:rFonts w:ascii="Times New Roman" w:hAnsi="Times New Roman" w:cs="Times New Roman"/>
          <w:sz w:val="24"/>
          <w:szCs w:val="24"/>
        </w:rPr>
        <w:t>принципы оценки преимуществ и недостатков тех или иных товаров для принятия более взвешенного решения</w:t>
      </w:r>
      <w:r w:rsidR="00DB42D0" w:rsidRPr="00961730">
        <w:rPr>
          <w:rFonts w:ascii="Times New Roman" w:hAnsi="Times New Roman" w:cs="Times New Roman"/>
          <w:sz w:val="24"/>
          <w:szCs w:val="24"/>
        </w:rPr>
        <w:t>;</w:t>
      </w:r>
    </w:p>
    <w:p w:rsidR="00A1583E" w:rsidRDefault="00DB42D0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способы получать прибыль</w:t>
      </w:r>
      <w:r w:rsidR="00A1583E">
        <w:rPr>
          <w:rFonts w:ascii="Times New Roman" w:hAnsi="Times New Roman" w:cs="Times New Roman"/>
          <w:sz w:val="24"/>
          <w:szCs w:val="24"/>
        </w:rPr>
        <w:t>:</w:t>
      </w:r>
    </w:p>
    <w:p w:rsidR="00A1583E" w:rsidRDefault="00B503C9" w:rsidP="00A1583E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>рассматриваются варианты инвестирования денежных средств и получения дополнительного дохода</w:t>
      </w:r>
      <w:r w:rsidR="00A1583E">
        <w:rPr>
          <w:rFonts w:ascii="Times New Roman" w:hAnsi="Times New Roman" w:cs="Times New Roman"/>
          <w:sz w:val="24"/>
          <w:szCs w:val="24"/>
        </w:rPr>
        <w:t>;</w:t>
      </w:r>
    </w:p>
    <w:p w:rsidR="00DB42D0" w:rsidRPr="00961730" w:rsidRDefault="00A1583E" w:rsidP="00A1583E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приводятся</w:t>
      </w:r>
      <w:r w:rsidR="00B503C9" w:rsidRPr="00961730">
        <w:rPr>
          <w:rFonts w:ascii="Times New Roman" w:hAnsi="Times New Roman" w:cs="Times New Roman"/>
          <w:sz w:val="24"/>
          <w:szCs w:val="24"/>
        </w:rPr>
        <w:t xml:space="preserve"> государственные меры поддержки населения</w:t>
      </w:r>
      <w:r w:rsidR="00FB1674" w:rsidRPr="00961730">
        <w:rPr>
          <w:rFonts w:ascii="Times New Roman" w:hAnsi="Times New Roman" w:cs="Times New Roman"/>
          <w:sz w:val="24"/>
          <w:szCs w:val="24"/>
        </w:rPr>
        <w:t xml:space="preserve"> (описание различных видов субсидий и льгот)</w:t>
      </w:r>
      <w:r w:rsidR="00DB42D0" w:rsidRPr="00961730">
        <w:rPr>
          <w:rFonts w:ascii="Times New Roman" w:hAnsi="Times New Roman" w:cs="Times New Roman"/>
          <w:sz w:val="24"/>
          <w:szCs w:val="24"/>
        </w:rPr>
        <w:t>;</w:t>
      </w:r>
    </w:p>
    <w:p w:rsidR="00403106" w:rsidRDefault="00EA5EFC" w:rsidP="00961730">
      <w:pPr>
        <w:pStyle w:val="a6"/>
        <w:numPr>
          <w:ilvl w:val="0"/>
          <w:numId w:val="9"/>
        </w:numPr>
        <w:spacing w:after="0" w:line="36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730">
        <w:rPr>
          <w:rFonts w:ascii="Times New Roman" w:hAnsi="Times New Roman" w:cs="Times New Roman"/>
          <w:sz w:val="24"/>
          <w:szCs w:val="24"/>
        </w:rPr>
        <w:t xml:space="preserve">страхование, </w:t>
      </w:r>
      <w:r w:rsidR="0060196E" w:rsidRPr="00961730">
        <w:rPr>
          <w:rFonts w:ascii="Times New Roman" w:hAnsi="Times New Roman" w:cs="Times New Roman"/>
          <w:sz w:val="24"/>
          <w:szCs w:val="24"/>
        </w:rPr>
        <w:t xml:space="preserve">накопление средств, </w:t>
      </w:r>
      <w:r w:rsidRPr="00961730">
        <w:rPr>
          <w:rFonts w:ascii="Times New Roman" w:hAnsi="Times New Roman" w:cs="Times New Roman"/>
          <w:sz w:val="24"/>
          <w:szCs w:val="24"/>
        </w:rPr>
        <w:t>привлечения кредита</w:t>
      </w:r>
      <w:r w:rsidR="00403106">
        <w:rPr>
          <w:rFonts w:ascii="Times New Roman" w:hAnsi="Times New Roman" w:cs="Times New Roman"/>
          <w:sz w:val="24"/>
          <w:szCs w:val="24"/>
        </w:rPr>
        <w:t>:</w:t>
      </w:r>
    </w:p>
    <w:p w:rsidR="00403106" w:rsidRDefault="00403106" w:rsidP="00403106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</w:t>
      </w:r>
      <w:r w:rsidR="0060196E" w:rsidRPr="00961730">
        <w:rPr>
          <w:rFonts w:ascii="Times New Roman" w:hAnsi="Times New Roman" w:cs="Times New Roman"/>
          <w:sz w:val="24"/>
          <w:szCs w:val="24"/>
        </w:rPr>
        <w:t>тся целесообразность приобретения страховк</w:t>
      </w:r>
      <w:r>
        <w:rPr>
          <w:rFonts w:ascii="Times New Roman" w:hAnsi="Times New Roman" w:cs="Times New Roman"/>
          <w:sz w:val="24"/>
          <w:szCs w:val="24"/>
        </w:rPr>
        <w:t>и, использования кредитных карт;</w:t>
      </w:r>
      <w:r w:rsidR="0060196E" w:rsidRPr="00961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09" w:rsidRPr="00961730" w:rsidRDefault="00403106" w:rsidP="00403106">
      <w:pPr>
        <w:pStyle w:val="a6"/>
        <w:numPr>
          <w:ilvl w:val="1"/>
          <w:numId w:val="1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изучаются </w:t>
      </w:r>
      <w:r w:rsidR="0060196E" w:rsidRPr="00961730">
        <w:rPr>
          <w:rFonts w:ascii="Times New Roman" w:hAnsi="Times New Roman" w:cs="Times New Roman"/>
          <w:sz w:val="24"/>
          <w:szCs w:val="24"/>
        </w:rPr>
        <w:t>вопросы выбора между накоплением средств на покупку и привлечением кредита</w:t>
      </w:r>
      <w:r w:rsidR="00EA5EFC" w:rsidRPr="00961730">
        <w:rPr>
          <w:rFonts w:ascii="Times New Roman" w:hAnsi="Times New Roman" w:cs="Times New Roman"/>
          <w:sz w:val="24"/>
          <w:szCs w:val="24"/>
        </w:rPr>
        <w:t>.</w:t>
      </w:r>
      <w:r w:rsidR="00DA6D48" w:rsidRPr="00961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16C" w:rsidRPr="00C0750D" w:rsidRDefault="00480C18" w:rsidP="00C0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50D">
        <w:rPr>
          <w:rFonts w:ascii="Times New Roman" w:hAnsi="Times New Roman" w:cs="Times New Roman"/>
          <w:sz w:val="24"/>
          <w:szCs w:val="24"/>
        </w:rPr>
        <w:t xml:space="preserve">Кроме перечисленных тем, руководство </w:t>
      </w:r>
      <w:r w:rsidR="00C8762D" w:rsidRPr="00C8762D">
        <w:rPr>
          <w:rFonts w:ascii="Times New Roman" w:hAnsi="Times New Roman" w:cs="Times New Roman"/>
          <w:sz w:val="24"/>
          <w:szCs w:val="24"/>
        </w:rPr>
        <w:t xml:space="preserve">для учителей </w:t>
      </w:r>
      <w:r w:rsidRPr="00C0750D">
        <w:rPr>
          <w:rFonts w:ascii="Times New Roman" w:hAnsi="Times New Roman" w:cs="Times New Roman"/>
          <w:sz w:val="24"/>
          <w:szCs w:val="24"/>
        </w:rPr>
        <w:t>подразумевает включение в учебный курс два занятия по выбору. Причем эти дополнительные занятия могут проводиться не только для школьников, но и для их родителей</w:t>
      </w:r>
      <w:r w:rsidR="00895D16" w:rsidRPr="00C0750D">
        <w:rPr>
          <w:rFonts w:ascii="Times New Roman" w:hAnsi="Times New Roman" w:cs="Times New Roman"/>
          <w:sz w:val="24"/>
          <w:szCs w:val="24"/>
        </w:rPr>
        <w:t xml:space="preserve"> для оказания помощи детям в вопросе получения финансового образования.</w:t>
      </w:r>
      <w:r w:rsidR="000C56BC" w:rsidRPr="00C0750D">
        <w:rPr>
          <w:rFonts w:ascii="Times New Roman" w:hAnsi="Times New Roman" w:cs="Times New Roman"/>
          <w:sz w:val="24"/>
          <w:szCs w:val="24"/>
        </w:rPr>
        <w:t xml:space="preserve"> </w:t>
      </w:r>
      <w:r w:rsidR="004C3866" w:rsidRPr="00C0750D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375033" w:rsidRPr="00C0750D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4C3866" w:rsidRPr="00C0750D">
        <w:rPr>
          <w:rFonts w:ascii="Times New Roman" w:hAnsi="Times New Roman" w:cs="Times New Roman"/>
          <w:sz w:val="24"/>
          <w:szCs w:val="24"/>
        </w:rPr>
        <w:t xml:space="preserve">освещаются вопросы </w:t>
      </w:r>
      <w:r w:rsidR="00375033" w:rsidRPr="00C0750D">
        <w:rPr>
          <w:rFonts w:ascii="Times New Roman" w:hAnsi="Times New Roman" w:cs="Times New Roman"/>
          <w:sz w:val="24"/>
          <w:szCs w:val="24"/>
        </w:rPr>
        <w:t xml:space="preserve">предоставления детям денег на карманные расходы, разъяснения им необходимости разделения расходов на первоочередные и второстепенные, целей </w:t>
      </w:r>
      <w:r w:rsidR="005225D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375033" w:rsidRPr="00C0750D">
        <w:rPr>
          <w:rFonts w:ascii="Times New Roman" w:hAnsi="Times New Roman" w:cs="Times New Roman"/>
          <w:sz w:val="24"/>
          <w:szCs w:val="24"/>
        </w:rPr>
        <w:t>реклам</w:t>
      </w:r>
      <w:r w:rsidR="005225DD">
        <w:rPr>
          <w:rFonts w:ascii="Times New Roman" w:hAnsi="Times New Roman" w:cs="Times New Roman"/>
          <w:sz w:val="24"/>
          <w:szCs w:val="24"/>
        </w:rPr>
        <w:t>ных акций</w:t>
      </w:r>
      <w:r w:rsidR="00D51864" w:rsidRPr="00C0750D">
        <w:rPr>
          <w:rFonts w:ascii="Times New Roman" w:hAnsi="Times New Roman" w:cs="Times New Roman"/>
          <w:sz w:val="24"/>
          <w:szCs w:val="24"/>
        </w:rPr>
        <w:t xml:space="preserve"> и т.д</w:t>
      </w:r>
      <w:r w:rsidR="00375033" w:rsidRPr="00C075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EA7" w:rsidRPr="00C47D7E" w:rsidRDefault="000355AA" w:rsidP="00C47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D7E">
        <w:rPr>
          <w:rFonts w:ascii="Times New Roman" w:hAnsi="Times New Roman" w:cs="Times New Roman"/>
          <w:sz w:val="24"/>
          <w:szCs w:val="24"/>
        </w:rPr>
        <w:t xml:space="preserve">Каждый модуль содержит перечень заданий для самостоятельного изучения. </w:t>
      </w:r>
      <w:r w:rsidR="00D8100A">
        <w:rPr>
          <w:rFonts w:ascii="Times New Roman" w:hAnsi="Times New Roman" w:cs="Times New Roman"/>
          <w:sz w:val="24"/>
          <w:szCs w:val="24"/>
        </w:rPr>
        <w:t xml:space="preserve">В помощь для самостоятельного изучения вопросов предлагаются 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тематические буклеты, изданные институтом </w:t>
      </w:r>
      <w:proofErr w:type="spellStart"/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="00BD559E" w:rsidRPr="00C47D7E">
        <w:rPr>
          <w:rFonts w:ascii="Times New Roman" w:hAnsi="Times New Roman" w:cs="Times New Roman"/>
          <w:sz w:val="24"/>
          <w:szCs w:val="24"/>
        </w:rPr>
        <w:t xml:space="preserve"> – </w:t>
      </w:r>
      <w:r w:rsidR="00D51864" w:rsidRPr="00C47D7E">
        <w:rPr>
          <w:rFonts w:ascii="Times New Roman" w:hAnsi="Times New Roman" w:cs="Times New Roman"/>
          <w:sz w:val="24"/>
          <w:szCs w:val="24"/>
        </w:rPr>
        <w:t>«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, </w:t>
      </w:r>
      <w:r w:rsidR="00D51864" w:rsidRPr="00C47D7E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D51864" w:rsidRPr="00C47D7E">
        <w:rPr>
          <w:rFonts w:ascii="Times New Roman" w:hAnsi="Times New Roman" w:cs="Times New Roman"/>
          <w:sz w:val="24"/>
          <w:szCs w:val="24"/>
        </w:rPr>
        <w:t xml:space="preserve">», </w:t>
      </w:r>
      <w:r w:rsidR="00BD559E" w:rsidRPr="00C47D7E">
        <w:rPr>
          <w:rFonts w:ascii="Times New Roman" w:hAnsi="Times New Roman" w:cs="Times New Roman"/>
          <w:sz w:val="24"/>
          <w:szCs w:val="24"/>
        </w:rPr>
        <w:t>«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 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BD559E" w:rsidRPr="00C47D7E">
        <w:rPr>
          <w:rFonts w:ascii="Times New Roman" w:hAnsi="Times New Roman" w:cs="Times New Roman"/>
          <w:sz w:val="24"/>
          <w:szCs w:val="24"/>
        </w:rPr>
        <w:t xml:space="preserve">? 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 xml:space="preserve">Estimating», «Money &amp; </w:t>
      </w:r>
      <w:proofErr w:type="spellStart"/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2912FC" w:rsidRPr="00C47D7E">
        <w:rPr>
          <w:rFonts w:ascii="Times New Roman" w:hAnsi="Times New Roman" w:cs="Times New Roman"/>
          <w:sz w:val="24"/>
          <w:szCs w:val="24"/>
          <w:lang w:val="en-US"/>
        </w:rPr>
        <w:t>, «101 Clever-with-Money-Suggestions»</w:t>
      </w:r>
      <w:r w:rsidR="007E316C" w:rsidRPr="00C47D7E">
        <w:rPr>
          <w:rFonts w:ascii="Times New Roman" w:hAnsi="Times New Roman" w:cs="Times New Roman"/>
          <w:sz w:val="24"/>
          <w:szCs w:val="24"/>
          <w:lang w:val="en-US"/>
        </w:rPr>
        <w:t>, «Financial education? Do it like this</w:t>
      </w:r>
      <w:proofErr w:type="gramStart"/>
      <w:r w:rsidR="007E316C" w:rsidRPr="00C47D7E">
        <w:rPr>
          <w:rFonts w:ascii="Times New Roman" w:hAnsi="Times New Roman" w:cs="Times New Roman"/>
          <w:sz w:val="24"/>
          <w:szCs w:val="24"/>
          <w:lang w:val="en-US"/>
        </w:rPr>
        <w:t>!»</w:t>
      </w:r>
      <w:proofErr w:type="gramEnd"/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59E" w:rsidRPr="00C47D7E">
        <w:rPr>
          <w:rFonts w:ascii="Times New Roman" w:hAnsi="Times New Roman" w:cs="Times New Roman"/>
          <w:sz w:val="24"/>
          <w:szCs w:val="24"/>
        </w:rPr>
        <w:t>и</w:t>
      </w:r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59E" w:rsidRPr="00C47D7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BD559E" w:rsidRPr="00C47D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44AD" w:rsidRPr="00C47D7E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727AAB" w:rsidRPr="00C47D7E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6D44AD" w:rsidRPr="00C47D7E">
        <w:rPr>
          <w:rFonts w:ascii="Times New Roman" w:hAnsi="Times New Roman" w:cs="Times New Roman"/>
          <w:sz w:val="24"/>
          <w:szCs w:val="24"/>
        </w:rPr>
        <w:t>занятия предусматривают проведение деловых игр (</w:t>
      </w:r>
      <w:r w:rsidR="0019160C" w:rsidRPr="00C47D7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60196E" w:rsidRPr="00C47D7E">
        <w:rPr>
          <w:rFonts w:ascii="Times New Roman" w:hAnsi="Times New Roman" w:cs="Times New Roman"/>
          <w:sz w:val="24"/>
          <w:szCs w:val="24"/>
        </w:rPr>
        <w:t xml:space="preserve">игра </w:t>
      </w:r>
      <w:r w:rsidR="0019160C" w:rsidRPr="00C47D7E">
        <w:rPr>
          <w:rFonts w:ascii="Times New Roman" w:hAnsi="Times New Roman" w:cs="Times New Roman"/>
          <w:sz w:val="24"/>
          <w:szCs w:val="24"/>
        </w:rPr>
        <w:t>по основам бюджетирования «Контролируй свой кошелек»</w:t>
      </w:r>
      <w:r w:rsidR="00291776" w:rsidRPr="00C47D7E">
        <w:rPr>
          <w:rFonts w:ascii="Times New Roman" w:hAnsi="Times New Roman" w:cs="Times New Roman"/>
          <w:sz w:val="24"/>
          <w:szCs w:val="24"/>
        </w:rPr>
        <w:t xml:space="preserve">, </w:t>
      </w:r>
      <w:r w:rsidR="00594783">
        <w:rPr>
          <w:rFonts w:ascii="Times New Roman" w:hAnsi="Times New Roman" w:cs="Times New Roman"/>
          <w:sz w:val="24"/>
          <w:szCs w:val="24"/>
        </w:rPr>
        <w:t xml:space="preserve">игра </w:t>
      </w:r>
      <w:r w:rsidR="00291776" w:rsidRPr="00C47D7E">
        <w:rPr>
          <w:rFonts w:ascii="Times New Roman" w:hAnsi="Times New Roman" w:cs="Times New Roman"/>
          <w:sz w:val="24"/>
          <w:szCs w:val="24"/>
        </w:rPr>
        <w:t>по принятию решений о покупке</w:t>
      </w:r>
      <w:r w:rsidR="006D44AD" w:rsidRPr="00C47D7E">
        <w:rPr>
          <w:rFonts w:ascii="Times New Roman" w:hAnsi="Times New Roman" w:cs="Times New Roman"/>
          <w:sz w:val="24"/>
          <w:szCs w:val="24"/>
        </w:rPr>
        <w:t>).</w:t>
      </w:r>
      <w:r w:rsidR="00480C18" w:rsidRPr="00C4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DAC" w:rsidRPr="00AE6AB3" w:rsidRDefault="00063F02" w:rsidP="00AE6A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AB3">
        <w:rPr>
          <w:rFonts w:ascii="Times New Roman" w:hAnsi="Times New Roman" w:cs="Times New Roman"/>
          <w:sz w:val="24"/>
          <w:szCs w:val="24"/>
        </w:rPr>
        <w:t xml:space="preserve">Специально для проведения занятий по курсу </w:t>
      </w:r>
      <w:r w:rsidR="00117232" w:rsidRPr="001B18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17232" w:rsidRPr="001B185B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="00117232" w:rsidRPr="001B1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232" w:rsidRPr="001B185B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117232" w:rsidRPr="001B185B">
        <w:rPr>
          <w:rFonts w:ascii="Times New Roman" w:hAnsi="Times New Roman" w:cs="Times New Roman"/>
          <w:sz w:val="24"/>
          <w:szCs w:val="24"/>
        </w:rPr>
        <w:t>»</w:t>
      </w:r>
      <w:r w:rsidR="001172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E6AB3">
        <w:rPr>
          <w:rFonts w:ascii="Times New Roman" w:hAnsi="Times New Roman" w:cs="Times New Roman"/>
          <w:sz w:val="24"/>
          <w:szCs w:val="24"/>
        </w:rPr>
        <w:t xml:space="preserve">были разработаны обучающие компьютерные программы, </w:t>
      </w:r>
      <w:r w:rsidR="00A21B12" w:rsidRPr="00AE6AB3">
        <w:rPr>
          <w:rFonts w:ascii="Times New Roman" w:hAnsi="Times New Roman" w:cs="Times New Roman"/>
          <w:sz w:val="24"/>
          <w:szCs w:val="24"/>
        </w:rPr>
        <w:t>в частности</w:t>
      </w:r>
      <w:r w:rsidR="00E87DAC" w:rsidRPr="00AE6AB3">
        <w:rPr>
          <w:rFonts w:ascii="Times New Roman" w:hAnsi="Times New Roman" w:cs="Times New Roman"/>
          <w:sz w:val="24"/>
          <w:szCs w:val="24"/>
        </w:rPr>
        <w:t>:</w:t>
      </w:r>
    </w:p>
    <w:p w:rsidR="00E87DAC" w:rsidRPr="00AE6AB3" w:rsidRDefault="00063F02" w:rsidP="00AE6AB3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B3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MoneyManager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>», с помощью которой школьник может построить карту движения своих поступлений и расходов</w:t>
      </w:r>
      <w:r w:rsidR="00E87DAC" w:rsidRPr="00AE6AB3">
        <w:rPr>
          <w:rFonts w:ascii="Times New Roman" w:hAnsi="Times New Roman" w:cs="Times New Roman"/>
          <w:sz w:val="24"/>
          <w:szCs w:val="24"/>
        </w:rPr>
        <w:t>;</w:t>
      </w:r>
    </w:p>
    <w:p w:rsidR="005D6CEF" w:rsidRPr="00AE6AB3" w:rsidRDefault="00E87DAC" w:rsidP="00AE6AB3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B3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>»</w:t>
      </w:r>
      <w:r w:rsidR="005D6CEF" w:rsidRPr="00AE6AB3">
        <w:rPr>
          <w:rFonts w:ascii="Times New Roman" w:hAnsi="Times New Roman" w:cs="Times New Roman"/>
          <w:sz w:val="24"/>
          <w:szCs w:val="24"/>
        </w:rPr>
        <w:t>, которая позволяет вести электронную учетную книгу доходов и расходов;</w:t>
      </w:r>
    </w:p>
    <w:p w:rsidR="0083425E" w:rsidRPr="00AE6AB3" w:rsidRDefault="0048014B" w:rsidP="00AE6AB3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B3">
        <w:rPr>
          <w:rFonts w:ascii="Times New Roman" w:hAnsi="Times New Roman" w:cs="Times New Roman"/>
          <w:sz w:val="24"/>
          <w:szCs w:val="24"/>
        </w:rPr>
        <w:lastRenderedPageBreak/>
        <w:t>электронное тестирование, посвященное целям и способа осуществления сбережений «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AB3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AE6AB3">
        <w:rPr>
          <w:rFonts w:ascii="Times New Roman" w:hAnsi="Times New Roman" w:cs="Times New Roman"/>
          <w:sz w:val="24"/>
          <w:szCs w:val="24"/>
        </w:rPr>
        <w:t>»</w:t>
      </w:r>
      <w:r w:rsidR="00063F02" w:rsidRPr="00AE6AB3">
        <w:rPr>
          <w:rFonts w:ascii="Times New Roman" w:hAnsi="Times New Roman" w:cs="Times New Roman"/>
          <w:sz w:val="24"/>
          <w:szCs w:val="24"/>
        </w:rPr>
        <w:t>.</w:t>
      </w:r>
    </w:p>
    <w:p w:rsidR="001B185B" w:rsidRDefault="001B185B" w:rsidP="00505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E33" w:rsidRPr="001B185B" w:rsidRDefault="002A5E33" w:rsidP="002A5E3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18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A5E33" w:rsidRPr="001B185B" w:rsidRDefault="002A5E33" w:rsidP="002A5E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</w:t>
      </w:r>
      <w:r w:rsidRPr="001B185B">
        <w:rPr>
          <w:rFonts w:ascii="Times New Roman" w:hAnsi="Times New Roman" w:cs="Times New Roman"/>
          <w:b/>
          <w:sz w:val="24"/>
          <w:szCs w:val="24"/>
        </w:rPr>
        <w:t xml:space="preserve">ководство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составлению </w:t>
      </w:r>
      <w:r w:rsidR="003415F7">
        <w:rPr>
          <w:rFonts w:ascii="Times New Roman" w:hAnsi="Times New Roman" w:cs="Times New Roman"/>
          <w:b/>
          <w:sz w:val="24"/>
          <w:szCs w:val="24"/>
        </w:rPr>
        <w:t>типового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Pr="001B185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A5E33">
        <w:rPr>
          <w:rFonts w:ascii="Times New Roman" w:hAnsi="Times New Roman" w:cs="Times New Roman"/>
          <w:b/>
          <w:sz w:val="24"/>
          <w:szCs w:val="24"/>
        </w:rPr>
        <w:t>Handbook</w:t>
      </w:r>
      <w:proofErr w:type="spellEnd"/>
      <w:r w:rsidRPr="002A5E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E33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2A5E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E33">
        <w:rPr>
          <w:rFonts w:ascii="Times New Roman" w:hAnsi="Times New Roman" w:cs="Times New Roman"/>
          <w:b/>
          <w:sz w:val="24"/>
          <w:szCs w:val="24"/>
        </w:rPr>
        <w:t>Reference</w:t>
      </w:r>
      <w:proofErr w:type="spellEnd"/>
      <w:r w:rsidRPr="002A5E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E33">
        <w:rPr>
          <w:rFonts w:ascii="Times New Roman" w:hAnsi="Times New Roman" w:cs="Times New Roman"/>
          <w:b/>
          <w:sz w:val="24"/>
          <w:szCs w:val="24"/>
        </w:rPr>
        <w:t>Budgets</w:t>
      </w:r>
      <w:proofErr w:type="spellEnd"/>
      <w:r w:rsidRPr="001B185B">
        <w:rPr>
          <w:rFonts w:ascii="Times New Roman" w:hAnsi="Times New Roman" w:cs="Times New Roman"/>
          <w:b/>
          <w:sz w:val="24"/>
          <w:szCs w:val="24"/>
        </w:rPr>
        <w:t>»</w:t>
      </w:r>
    </w:p>
    <w:p w:rsidR="002F243E" w:rsidRDefault="002F243E" w:rsidP="00505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руководстве даются ключевые определения в сфере бюджетирования</w:t>
      </w:r>
      <w:r w:rsidR="00FE00E5">
        <w:rPr>
          <w:rFonts w:ascii="Times New Roman" w:hAnsi="Times New Roman" w:cs="Times New Roman"/>
          <w:sz w:val="24"/>
          <w:szCs w:val="24"/>
        </w:rPr>
        <w:t xml:space="preserve"> (виды расходов, понятия валового и чистого дохода и проч.)</w:t>
      </w:r>
      <w:r w:rsidR="0090749F">
        <w:rPr>
          <w:rFonts w:ascii="Times New Roman" w:hAnsi="Times New Roman" w:cs="Times New Roman"/>
          <w:sz w:val="24"/>
          <w:szCs w:val="24"/>
        </w:rPr>
        <w:t xml:space="preserve">, преимущества и недостатки формирования типового бюджета, </w:t>
      </w:r>
      <w:r>
        <w:rPr>
          <w:rFonts w:ascii="Times New Roman" w:hAnsi="Times New Roman" w:cs="Times New Roman"/>
          <w:sz w:val="24"/>
          <w:szCs w:val="24"/>
        </w:rPr>
        <w:t xml:space="preserve">классификация подходов </w:t>
      </w:r>
      <w:r w:rsidR="001E4416">
        <w:rPr>
          <w:rFonts w:ascii="Times New Roman" w:hAnsi="Times New Roman" w:cs="Times New Roman"/>
          <w:sz w:val="24"/>
          <w:szCs w:val="24"/>
        </w:rPr>
        <w:t xml:space="preserve">и технология </w:t>
      </w:r>
      <w:r>
        <w:rPr>
          <w:rFonts w:ascii="Times New Roman" w:hAnsi="Times New Roman" w:cs="Times New Roman"/>
          <w:sz w:val="24"/>
          <w:szCs w:val="24"/>
        </w:rPr>
        <w:t>формировани</w:t>
      </w:r>
      <w:r w:rsidR="00DE0FB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бюджета. В частности, выделяется три подхода к составлению бюджета:</w:t>
      </w:r>
    </w:p>
    <w:p w:rsidR="002F243E" w:rsidRDefault="002F243E" w:rsidP="002F243E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детализированные подход;</w:t>
      </w:r>
    </w:p>
    <w:p w:rsidR="002F243E" w:rsidRDefault="002F243E" w:rsidP="002F243E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 на основе выделения категорий статей бюджета;</w:t>
      </w:r>
    </w:p>
    <w:p w:rsidR="002A5E33" w:rsidRDefault="00FA5C3C" w:rsidP="002F243E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 на основе выделения расходов среднестатистического потребителя.</w:t>
      </w:r>
      <w:r w:rsidR="002F24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5941" w:rsidRDefault="00805941" w:rsidP="00505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941">
        <w:rPr>
          <w:rFonts w:ascii="Times New Roman" w:hAnsi="Times New Roman" w:cs="Times New Roman"/>
          <w:sz w:val="24"/>
          <w:szCs w:val="24"/>
        </w:rPr>
        <w:t xml:space="preserve">В руководстве перечисляются </w:t>
      </w:r>
      <w:r w:rsidR="00381D47">
        <w:rPr>
          <w:rFonts w:ascii="Times New Roman" w:hAnsi="Times New Roman" w:cs="Times New Roman"/>
          <w:sz w:val="24"/>
          <w:szCs w:val="24"/>
        </w:rPr>
        <w:t>цели</w:t>
      </w:r>
      <w:r w:rsidRPr="00805941">
        <w:rPr>
          <w:rFonts w:ascii="Times New Roman" w:hAnsi="Times New Roman" w:cs="Times New Roman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5941">
        <w:rPr>
          <w:rFonts w:ascii="Times New Roman" w:hAnsi="Times New Roman" w:cs="Times New Roman"/>
          <w:sz w:val="24"/>
          <w:szCs w:val="24"/>
        </w:rPr>
        <w:t>льзования</w:t>
      </w:r>
      <w:r>
        <w:rPr>
          <w:rFonts w:ascii="Times New Roman" w:hAnsi="Times New Roman" w:cs="Times New Roman"/>
          <w:sz w:val="24"/>
          <w:szCs w:val="24"/>
        </w:rPr>
        <w:t xml:space="preserve"> типового бюджета</w:t>
      </w:r>
      <w:r w:rsidR="001375C2">
        <w:rPr>
          <w:rFonts w:ascii="Times New Roman" w:hAnsi="Times New Roman" w:cs="Times New Roman"/>
          <w:sz w:val="24"/>
          <w:szCs w:val="24"/>
        </w:rPr>
        <w:t xml:space="preserve">, </w:t>
      </w:r>
      <w:r w:rsidR="00027136">
        <w:rPr>
          <w:rFonts w:ascii="Times New Roman" w:hAnsi="Times New Roman" w:cs="Times New Roman"/>
          <w:sz w:val="24"/>
          <w:szCs w:val="24"/>
        </w:rPr>
        <w:t>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5941" w:rsidRDefault="00805941" w:rsidP="00805941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бедности;</w:t>
      </w:r>
    </w:p>
    <w:p w:rsidR="00D63F89" w:rsidRDefault="00D63F89" w:rsidP="00805941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долгом;</w:t>
      </w:r>
    </w:p>
    <w:p w:rsidR="00D63F89" w:rsidRDefault="00AD07E1" w:rsidP="00805941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кредитоспособности;</w:t>
      </w:r>
    </w:p>
    <w:p w:rsidR="00256FA5" w:rsidRPr="001375C2" w:rsidRDefault="00256FA5" w:rsidP="001375C2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375C2">
        <w:rPr>
          <w:rFonts w:ascii="Times New Roman" w:hAnsi="Times New Roman" w:cs="Times New Roman"/>
          <w:sz w:val="24"/>
          <w:szCs w:val="24"/>
        </w:rPr>
        <w:t>асчет покупательной способности.</w:t>
      </w:r>
    </w:p>
    <w:p w:rsidR="0087543B" w:rsidRDefault="00A03BEB" w:rsidP="00B622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7885">
        <w:rPr>
          <w:rFonts w:ascii="Times New Roman" w:hAnsi="Times New Roman" w:cs="Times New Roman"/>
          <w:sz w:val="24"/>
          <w:szCs w:val="24"/>
        </w:rPr>
        <w:t xml:space="preserve"> руководстве отдельно приводятся методологические рекомендации по формированию бюджета для домохозяйств с доходом ниже и выше среднего уровня</w:t>
      </w:r>
      <w:r w:rsidR="00052AA3">
        <w:rPr>
          <w:rFonts w:ascii="Times New Roman" w:hAnsi="Times New Roman" w:cs="Times New Roman"/>
          <w:sz w:val="24"/>
          <w:szCs w:val="24"/>
        </w:rPr>
        <w:t>, с разным количеством членов семьи</w:t>
      </w:r>
      <w:r w:rsidR="00B64F6C">
        <w:rPr>
          <w:rFonts w:ascii="Times New Roman" w:hAnsi="Times New Roman" w:cs="Times New Roman"/>
          <w:sz w:val="24"/>
          <w:szCs w:val="24"/>
        </w:rPr>
        <w:t xml:space="preserve">, с учетом возрастного состава </w:t>
      </w:r>
      <w:r w:rsidR="0005724A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B64F6C">
        <w:rPr>
          <w:rFonts w:ascii="Times New Roman" w:hAnsi="Times New Roman" w:cs="Times New Roman"/>
          <w:sz w:val="24"/>
          <w:szCs w:val="24"/>
        </w:rPr>
        <w:t>семьи</w:t>
      </w:r>
      <w:r w:rsidR="00052AA3">
        <w:rPr>
          <w:rFonts w:ascii="Times New Roman" w:hAnsi="Times New Roman" w:cs="Times New Roman"/>
          <w:sz w:val="24"/>
          <w:szCs w:val="24"/>
        </w:rPr>
        <w:t xml:space="preserve"> и т.д</w:t>
      </w:r>
      <w:r w:rsidR="00367885">
        <w:rPr>
          <w:rFonts w:ascii="Times New Roman" w:hAnsi="Times New Roman" w:cs="Times New Roman"/>
          <w:sz w:val="24"/>
          <w:szCs w:val="24"/>
        </w:rPr>
        <w:t>.</w:t>
      </w:r>
      <w:r w:rsidR="00C839FE">
        <w:rPr>
          <w:rFonts w:ascii="Times New Roman" w:hAnsi="Times New Roman" w:cs="Times New Roman"/>
          <w:sz w:val="24"/>
          <w:szCs w:val="24"/>
        </w:rPr>
        <w:t xml:space="preserve"> За основу группирования расходов домохозяйств взята классификация </w:t>
      </w:r>
      <w:proofErr w:type="spellStart"/>
      <w:r w:rsidR="00C839FE">
        <w:rPr>
          <w:rFonts w:ascii="Times New Roman" w:hAnsi="Times New Roman" w:cs="Times New Roman"/>
          <w:sz w:val="24"/>
          <w:szCs w:val="24"/>
        </w:rPr>
        <w:t>Евростата</w:t>
      </w:r>
      <w:proofErr w:type="spellEnd"/>
      <w:r w:rsidR="00B622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adapted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B6223A" w:rsidRP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 w:rsidRPr="00B622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6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23A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B6223A">
        <w:rPr>
          <w:rFonts w:ascii="Times New Roman" w:hAnsi="Times New Roman" w:cs="Times New Roman"/>
          <w:sz w:val="24"/>
          <w:szCs w:val="24"/>
        </w:rPr>
        <w:t xml:space="preserve"> - </w:t>
      </w:r>
      <w:r w:rsidR="00B6223A" w:rsidRPr="00B6223A">
        <w:rPr>
          <w:rFonts w:ascii="Times New Roman" w:hAnsi="Times New Roman" w:cs="Times New Roman"/>
          <w:sz w:val="24"/>
          <w:szCs w:val="24"/>
        </w:rPr>
        <w:t>COICOP-HIPC)</w:t>
      </w:r>
      <w:r w:rsidR="00C839FE" w:rsidRPr="00B62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Также приводится расчет максимально приемлемой для домохозяйства доли выплат по ипотеке (в зависимости от годового дохода домохозяйства и процентной ставки). </w:t>
      </w:r>
      <w:r w:rsidR="00C839FE" w:rsidRPr="00B62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43B" w:rsidRDefault="0087543B" w:rsidP="00B622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способов достижения сбалансированности бюджета приводятся</w:t>
      </w:r>
      <w:r w:rsidR="00AF6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="00AF6708">
        <w:rPr>
          <w:rFonts w:ascii="Times New Roman" w:hAnsi="Times New Roman" w:cs="Times New Roman"/>
          <w:sz w:val="24"/>
          <w:szCs w:val="24"/>
        </w:rPr>
        <w:t xml:space="preserve"> два </w:t>
      </w:r>
      <w:r w:rsidR="00410753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AA3" w:rsidRDefault="00C839FE" w:rsidP="0087543B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23A">
        <w:rPr>
          <w:rFonts w:ascii="Times New Roman" w:hAnsi="Times New Roman" w:cs="Times New Roman"/>
          <w:sz w:val="24"/>
          <w:szCs w:val="24"/>
        </w:rPr>
        <w:t xml:space="preserve"> </w:t>
      </w:r>
      <w:r w:rsidR="0087543B">
        <w:rPr>
          <w:rFonts w:ascii="Times New Roman" w:hAnsi="Times New Roman" w:cs="Times New Roman"/>
          <w:sz w:val="24"/>
          <w:szCs w:val="24"/>
        </w:rPr>
        <w:t xml:space="preserve">все расходы корректируются </w:t>
      </w:r>
      <w:r w:rsidR="004E3332">
        <w:rPr>
          <w:rFonts w:ascii="Times New Roman" w:hAnsi="Times New Roman" w:cs="Times New Roman"/>
          <w:sz w:val="24"/>
          <w:szCs w:val="24"/>
        </w:rPr>
        <w:t xml:space="preserve">в сторону уменьшения </w:t>
      </w:r>
      <w:r w:rsidR="0087543B">
        <w:rPr>
          <w:rFonts w:ascii="Times New Roman" w:hAnsi="Times New Roman" w:cs="Times New Roman"/>
          <w:sz w:val="24"/>
          <w:szCs w:val="24"/>
        </w:rPr>
        <w:t>пропорционально</w:t>
      </w:r>
      <w:r w:rsidR="004E3332">
        <w:rPr>
          <w:rFonts w:ascii="Times New Roman" w:hAnsi="Times New Roman" w:cs="Times New Roman"/>
          <w:sz w:val="24"/>
          <w:szCs w:val="24"/>
        </w:rPr>
        <w:t>, но их совокупная величина никогда не должна быть ниже определенного базового уровня</w:t>
      </w:r>
      <w:r w:rsidR="0087543B">
        <w:rPr>
          <w:rFonts w:ascii="Times New Roman" w:hAnsi="Times New Roman" w:cs="Times New Roman"/>
          <w:sz w:val="24"/>
          <w:szCs w:val="24"/>
        </w:rPr>
        <w:t>;</w:t>
      </w:r>
    </w:p>
    <w:p w:rsidR="0087543B" w:rsidRPr="00B6223A" w:rsidRDefault="00D50D5C" w:rsidP="0087543B">
      <w:pPr>
        <w:pStyle w:val="a6"/>
        <w:numPr>
          <w:ilvl w:val="0"/>
          <w:numId w:val="1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корректируется только конкретная статья расходов, но только в той пропорции, в какой превышен базовый уровень расходов. </w:t>
      </w:r>
    </w:p>
    <w:p w:rsidR="002A5E33" w:rsidRDefault="00367885" w:rsidP="00505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2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3685" w:rsidRPr="00B6223A" w:rsidRDefault="00E83685" w:rsidP="00505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3E2" w:rsidRPr="00F8298D" w:rsidRDefault="00F823E2" w:rsidP="00F8298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8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CA606C" w:rsidRDefault="00CA606C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Alessie</w:t>
      </w:r>
      <w:proofErr w:type="spellEnd"/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van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Rooij</w:t>
      </w:r>
      <w:proofErr w:type="spellEnd"/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Lusardi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Financial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Literacy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Retirement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Pension</w:t>
      </w:r>
      <w:r w:rsidRPr="003D12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Expectations in the Netherlands // De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Nederlandsche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Bank NV, Working Paper No. 289, March 2011;</w:t>
      </w:r>
    </w:p>
    <w:p w:rsidR="00B35143" w:rsidRDefault="00B35143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Arora A., Branch K., de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P., Hoffman B., Martin T., van der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Meeren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Trebo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T. Saving for the First Home // A Report for the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Nationaal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Instituut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voor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Budgetvoorlichting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35143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Pr="00B35143">
        <w:rPr>
          <w:rFonts w:ascii="Times New Roman" w:hAnsi="Times New Roman" w:cs="Times New Roman"/>
          <w:sz w:val="24"/>
          <w:szCs w:val="24"/>
          <w:lang w:val="en-US"/>
        </w:rPr>
        <w:t>), March 23, 2016;</w:t>
      </w:r>
    </w:p>
    <w:p w:rsidR="000F47C7" w:rsidRPr="000F47C7" w:rsidRDefault="000F47C7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7C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0F47C7">
        <w:rPr>
          <w:rFonts w:ascii="Times New Roman" w:hAnsi="Times New Roman" w:cs="Times New Roman"/>
          <w:sz w:val="24"/>
          <w:szCs w:val="24"/>
          <w:lang w:val="en-US"/>
        </w:rPr>
        <w:t>Nederlandsche</w:t>
      </w:r>
      <w:proofErr w:type="spellEnd"/>
      <w:r w:rsidRPr="000F47C7">
        <w:rPr>
          <w:rFonts w:ascii="Times New Roman" w:hAnsi="Times New Roman" w:cs="Times New Roman"/>
          <w:sz w:val="24"/>
          <w:szCs w:val="24"/>
          <w:lang w:val="en-US"/>
        </w:rPr>
        <w:t xml:space="preserve"> Bank: </w:t>
      </w:r>
      <w:hyperlink r:id="rId10" w:history="1">
        <w:r w:rsidRPr="000F47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https://www.dnb.nl/en/onderzoek-2/dnb-onderzoeksbeleid/index.jsp</w:t>
        </w:r>
      </w:hyperlink>
      <w:r w:rsidRPr="000F47C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2420D" w:rsidRPr="00505EFF" w:rsidRDefault="0012420D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European insurance industry. Financial education in a digital age // March 2017</w:t>
      </w:r>
      <w:r w:rsidR="001664FF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1DE9" w:rsidRPr="00505EFF" w:rsidRDefault="00031DE9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European Banking Federation. Financial Education – National strategies in Europe</w:t>
      </w:r>
      <w:r w:rsidR="00517405" w:rsidRPr="00505EFF">
        <w:rPr>
          <w:rFonts w:ascii="Times New Roman" w:hAnsi="Times New Roman" w:cs="Times New Roman"/>
          <w:sz w:val="24"/>
          <w:szCs w:val="24"/>
          <w:lang w:val="en-US"/>
        </w:rPr>
        <w:t>. Good Practice Report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// EBF report, 2015;</w:t>
      </w:r>
    </w:p>
    <w:p w:rsidR="008D04FC" w:rsidRPr="00505EFF" w:rsidRDefault="008D04FC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European Banking Federation. Importance of financial education // EBF report, 2015;</w:t>
      </w:r>
    </w:p>
    <w:p w:rsidR="009C59C3" w:rsidRPr="00505EFF" w:rsidRDefault="009C59C3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Homan A.-M. The influence of parental financial teaching on saving and borrowing behavior // University of Groningen, January 2016;</w:t>
      </w:r>
    </w:p>
    <w:p w:rsidR="004E3900" w:rsidRPr="00505EFF" w:rsidRDefault="004E3900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Kalwij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Alessie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Dinkova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Schonewille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G., van der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Schors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A., van der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Werf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M. The effects of financial education on financial literacy and savings behavior: Evidence from a controlled field experiment in Dutch primary schools // Utrecht University School of Economics, Discussion Paper Series 17-05, February 23, 2017;</w:t>
      </w:r>
    </w:p>
    <w:p w:rsidR="005D6F17" w:rsidRDefault="005D6F17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Lentz M.,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Smetsers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Vergeer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Grotenhuis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M. In control of the company</w:t>
      </w:r>
      <w:r w:rsidR="00053A49" w:rsidRPr="00505EFF">
        <w:rPr>
          <w:rFonts w:ascii="Times New Roman" w:hAnsi="Times New Roman" w:cs="Times New Roman"/>
          <w:sz w:val="24"/>
          <w:szCs w:val="24"/>
          <w:lang w:val="en-US"/>
        </w:rPr>
        <w:t>: e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ntrepreneurs on their financial literacy // Netherlands Chamber of Commerce, Utrecht, November 2016;</w:t>
      </w:r>
    </w:p>
    <w:p w:rsidR="009224B0" w:rsidRPr="00505EFF" w:rsidRDefault="009224B0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24B0">
        <w:rPr>
          <w:rFonts w:ascii="Times New Roman" w:hAnsi="Times New Roman" w:cs="Times New Roman"/>
          <w:sz w:val="24"/>
          <w:szCs w:val="24"/>
          <w:lang w:val="en-US"/>
        </w:rPr>
        <w:t>Madern</w:t>
      </w:r>
      <w:proofErr w:type="spellEnd"/>
      <w:r w:rsidRPr="009224B0">
        <w:rPr>
          <w:rFonts w:ascii="Times New Roman" w:hAnsi="Times New Roman" w:cs="Times New Roman"/>
          <w:sz w:val="24"/>
          <w:szCs w:val="24"/>
          <w:lang w:val="en-US"/>
        </w:rPr>
        <w:t xml:space="preserve"> T., van der </w:t>
      </w:r>
      <w:proofErr w:type="spellStart"/>
      <w:r w:rsidRPr="009224B0">
        <w:rPr>
          <w:rFonts w:ascii="Times New Roman" w:hAnsi="Times New Roman" w:cs="Times New Roman"/>
          <w:sz w:val="24"/>
          <w:szCs w:val="24"/>
          <w:lang w:val="en-US"/>
        </w:rPr>
        <w:t>Schors</w:t>
      </w:r>
      <w:proofErr w:type="spellEnd"/>
      <w:r w:rsidRPr="009224B0">
        <w:rPr>
          <w:rFonts w:ascii="Times New Roman" w:hAnsi="Times New Roman" w:cs="Times New Roman"/>
          <w:sz w:val="24"/>
          <w:szCs w:val="24"/>
          <w:lang w:val="en-US"/>
        </w:rPr>
        <w:t xml:space="preserve"> A. Financial attitudes and skills as early-warning signs of financial problems // </w:t>
      </w:r>
      <w:proofErr w:type="spellStart"/>
      <w:r w:rsidRPr="009224B0">
        <w:rPr>
          <w:rFonts w:ascii="Times New Roman" w:hAnsi="Times New Roman" w:cs="Times New Roman"/>
          <w:sz w:val="24"/>
          <w:szCs w:val="24"/>
          <w:lang w:val="en-US"/>
        </w:rPr>
        <w:t>Schuldsanering</w:t>
      </w:r>
      <w:proofErr w:type="spellEnd"/>
      <w:r w:rsidRPr="009224B0">
        <w:rPr>
          <w:rFonts w:ascii="Times New Roman" w:hAnsi="Times New Roman" w:cs="Times New Roman"/>
          <w:sz w:val="24"/>
          <w:szCs w:val="24"/>
          <w:lang w:val="en-US"/>
        </w:rPr>
        <w:t>, June 2012;</w:t>
      </w:r>
    </w:p>
    <w:p w:rsidR="00676B61" w:rsidRPr="00505EFF" w:rsidRDefault="00676B61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Money Wise platform. Key figures financial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in the Netherlands 2015 // January 2016;</w:t>
      </w:r>
    </w:p>
    <w:p w:rsidR="00676B61" w:rsidRPr="00505EFF" w:rsidRDefault="00EC3D11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Money Wise platform. National Money Week. Detailed project plan // September 2013, The Netherlands;</w:t>
      </w:r>
    </w:p>
    <w:p w:rsidR="00676B61" w:rsidRPr="00505EFF" w:rsidRDefault="005A26A0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Money Wise platform. National Money Week. High Level Project Plan // September 2013, The Netherlands</w:t>
      </w:r>
      <w:r w:rsidR="00FE5068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6B61" w:rsidRPr="00505EFF" w:rsidRDefault="00F823E2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Money Wise platform. National Strategy for Financial Education in the Netherlands 2014 – 2018</w:t>
      </w:r>
      <w:r w:rsidR="00FE5068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165C" w:rsidRPr="00505EFF" w:rsidRDefault="007D165C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Money Wise platform. Pension3Days 2014 Project Plan. </w:t>
      </w:r>
      <w:proofErr w:type="gramStart"/>
      <w:r w:rsidRPr="00505EFF">
        <w:rPr>
          <w:rFonts w:ascii="Times New Roman" w:hAnsi="Times New Roman" w:cs="Times New Roman"/>
          <w:sz w:val="24"/>
          <w:szCs w:val="24"/>
          <w:lang w:val="en-US"/>
        </w:rPr>
        <w:t>Is your pension arranged</w:t>
      </w:r>
      <w:proofErr w:type="gram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properly? // March 2014, The Hague;</w:t>
      </w:r>
    </w:p>
    <w:p w:rsidR="007F0873" w:rsidRPr="00505EFF" w:rsidRDefault="007F0873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Money Wise platform. Pension Monitor 2013</w:t>
      </w:r>
      <w:r w:rsidR="00FE5068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078D" w:rsidRPr="00505EFF" w:rsidRDefault="0008078D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Money Wise platform. Responsible financial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>: the three dimension // 2013 Public Monitor</w:t>
      </w:r>
      <w:r w:rsidR="00FE5068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90BC8" w:rsidRPr="00505EFF" w:rsidRDefault="00F90BC8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Money Wise platform: </w:t>
      </w:r>
      <w:hyperlink r:id="rId11" w:history="1">
        <w:r w:rsidRPr="00505EF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https://www.wijzeringeldzaken.nl/english/organization/</w:t>
        </w:r>
      </w:hyperlink>
      <w:r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14EA" w:rsidRPr="00505EFF" w:rsidRDefault="003614EA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National Institute for Family Finance. Managing money // Teacher manual, January 2009</w:t>
      </w:r>
    </w:p>
    <w:p w:rsidR="007511FE" w:rsidRPr="00505EFF" w:rsidRDefault="007511FE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National Institute for Family Finance.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learning goals and competences for children and adolescents // Second revised version, May 2013</w:t>
      </w:r>
    </w:p>
    <w:p w:rsidR="008F20BD" w:rsidRPr="00505EFF" w:rsidRDefault="008F20BD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OECD. Advancing National Strategies for Financial Education // 2013</w:t>
      </w:r>
    </w:p>
    <w:p w:rsidR="00C10E84" w:rsidRPr="00505EFF" w:rsidRDefault="00C10E84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>OECD. Economic Surveys. Netherlands // 2014</w:t>
      </w:r>
    </w:p>
    <w:p w:rsidR="00B13D2C" w:rsidRPr="00505EFF" w:rsidRDefault="00B13D2C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OECD. Financial Education in Europe: Trends and Recent Developments // OECD Publishing, Paris, 2016; </w:t>
      </w:r>
    </w:p>
    <w:p w:rsidR="00B12A33" w:rsidRPr="00505EFF" w:rsidRDefault="00B12A33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Simonse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O. Financial Literacy in Dutch schools. A platform approach // Ministry of Finance, the Netherlands 10 May, 2012;</w:t>
      </w:r>
    </w:p>
    <w:p w:rsidR="001664FF" w:rsidRPr="00505EFF" w:rsidRDefault="001664FF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Simonse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O. National Strategy for Financial Education in the Netherlands // Money Wise platform, 2013;</w:t>
      </w:r>
    </w:p>
    <w:p w:rsidR="000E19FD" w:rsidRPr="00505EFF" w:rsidRDefault="000E19FD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Simonse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O., van der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Werf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Wilmink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G. Effective ways to</w:t>
      </w:r>
      <w:r w:rsidR="00421B88"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advance responsible</w:t>
      </w:r>
      <w:r w:rsidR="00421B88"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1B88" w:rsidRPr="00505EF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01A7"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Dutch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National Institute for Family Finance Information</w:t>
      </w:r>
      <w:r w:rsidR="00A60CBE"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Money Wise </w:t>
      </w:r>
      <w:r w:rsidR="005E01A7" w:rsidRPr="00505EFF">
        <w:rPr>
          <w:rFonts w:ascii="Times New Roman" w:hAnsi="Times New Roman" w:cs="Times New Roman"/>
          <w:sz w:val="24"/>
          <w:szCs w:val="24"/>
          <w:lang w:val="en-US"/>
        </w:rPr>
        <w:t>platform</w:t>
      </w:r>
      <w:r w:rsidRPr="00505EFF">
        <w:rPr>
          <w:rFonts w:ascii="Times New Roman" w:hAnsi="Times New Roman" w:cs="Times New Roman"/>
          <w:sz w:val="24"/>
          <w:szCs w:val="24"/>
          <w:lang w:val="en-US"/>
        </w:rPr>
        <w:t>, 2016</w:t>
      </w:r>
      <w:r w:rsidR="0012420D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A606C" w:rsidRPr="00505EFF" w:rsidRDefault="0012420D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Van der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Schors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Madern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proofErr w:type="gramStart"/>
      <w:r w:rsidRPr="00505EFF">
        <w:rPr>
          <w:rFonts w:ascii="Times New Roman" w:hAnsi="Times New Roman" w:cs="Times New Roman"/>
          <w:sz w:val="24"/>
          <w:szCs w:val="24"/>
          <w:lang w:val="en-US"/>
        </w:rPr>
        <w:t>Alessie</w:t>
      </w:r>
      <w:proofErr w:type="spellEnd"/>
      <w:proofErr w:type="gram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R., van der </w:t>
      </w:r>
      <w:proofErr w:type="spellStart"/>
      <w:r w:rsidRPr="00505EFF">
        <w:rPr>
          <w:rFonts w:ascii="Times New Roman" w:hAnsi="Times New Roman" w:cs="Times New Roman"/>
          <w:sz w:val="24"/>
          <w:szCs w:val="24"/>
          <w:lang w:val="en-US"/>
        </w:rPr>
        <w:t>Werf</w:t>
      </w:r>
      <w:proofErr w:type="spellEnd"/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 M. Financial literacy of Dutch children: Does education matter? // European Investment Bank, February 2016</w:t>
      </w:r>
      <w:r w:rsidR="006F456B" w:rsidRPr="00505EF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456B" w:rsidRDefault="006F456B" w:rsidP="00505EFF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5EFF">
        <w:rPr>
          <w:rFonts w:ascii="Times New Roman" w:hAnsi="Times New Roman" w:cs="Times New Roman"/>
          <w:sz w:val="24"/>
          <w:szCs w:val="24"/>
          <w:lang w:val="en-US"/>
        </w:rPr>
        <w:t xml:space="preserve">Waals M. The effect of present looking on financial literacy // Bachelor Economics &amp; Business Economics, </w:t>
      </w:r>
      <w:r w:rsidR="00BD6ED7">
        <w:rPr>
          <w:rFonts w:ascii="Times New Roman" w:hAnsi="Times New Roman" w:cs="Times New Roman"/>
          <w:sz w:val="24"/>
          <w:szCs w:val="24"/>
          <w:lang w:val="en-US"/>
        </w:rPr>
        <w:t>Tilburg University, Spring 2016;</w:t>
      </w:r>
    </w:p>
    <w:p w:rsidR="00BD6ED7" w:rsidRDefault="00BD6ED7" w:rsidP="00B91975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6ED7">
        <w:rPr>
          <w:rFonts w:ascii="Times New Roman" w:hAnsi="Times New Roman" w:cs="Times New Roman"/>
          <w:sz w:val="24"/>
          <w:szCs w:val="24"/>
          <w:lang w:val="en-US"/>
        </w:rPr>
        <w:t>Warnaar</w:t>
      </w:r>
      <w:proofErr w:type="spellEnd"/>
      <w:r w:rsidRPr="00BD6ED7">
        <w:rPr>
          <w:rFonts w:ascii="Times New Roman" w:hAnsi="Times New Roman" w:cs="Times New Roman"/>
          <w:sz w:val="24"/>
          <w:szCs w:val="24"/>
          <w:lang w:val="en-US"/>
        </w:rPr>
        <w:t xml:space="preserve"> M., van </w:t>
      </w:r>
      <w:proofErr w:type="spellStart"/>
      <w:r w:rsidRPr="00BD6ED7">
        <w:rPr>
          <w:rFonts w:ascii="Times New Roman" w:hAnsi="Times New Roman" w:cs="Times New Roman"/>
          <w:sz w:val="24"/>
          <w:szCs w:val="24"/>
          <w:lang w:val="en-US"/>
        </w:rPr>
        <w:t>Gaalen</w:t>
      </w:r>
      <w:proofErr w:type="spellEnd"/>
      <w:r w:rsidRPr="00BD6ED7">
        <w:rPr>
          <w:rFonts w:ascii="Times New Roman" w:hAnsi="Times New Roman" w:cs="Times New Roman"/>
          <w:sz w:val="24"/>
          <w:szCs w:val="24"/>
          <w:lang w:val="en-US"/>
        </w:rPr>
        <w:t xml:space="preserve"> C., van der </w:t>
      </w:r>
      <w:proofErr w:type="spellStart"/>
      <w:r w:rsidRPr="00BD6ED7">
        <w:rPr>
          <w:rFonts w:ascii="Times New Roman" w:hAnsi="Times New Roman" w:cs="Times New Roman"/>
          <w:sz w:val="24"/>
          <w:szCs w:val="24"/>
          <w:lang w:val="en-US"/>
        </w:rPr>
        <w:t>Schors</w:t>
      </w:r>
      <w:proofErr w:type="spellEnd"/>
      <w:r w:rsidRPr="00BD6ED7">
        <w:rPr>
          <w:rFonts w:ascii="Times New Roman" w:hAnsi="Times New Roman" w:cs="Times New Roman"/>
          <w:sz w:val="24"/>
          <w:szCs w:val="24"/>
          <w:lang w:val="en-US"/>
        </w:rPr>
        <w:t xml:space="preserve"> A. A reference buffer for households: A study of Dutch households’ net wealth and saving patterns // </w:t>
      </w:r>
      <w:proofErr w:type="spellStart"/>
      <w:r w:rsidRPr="00BD6ED7">
        <w:rPr>
          <w:rFonts w:ascii="Times New Roman" w:hAnsi="Times New Roman" w:cs="Times New Roman"/>
          <w:sz w:val="24"/>
          <w:szCs w:val="24"/>
          <w:lang w:val="en-US"/>
        </w:rPr>
        <w:t>Nibud</w:t>
      </w:r>
      <w:proofErr w:type="spellEnd"/>
      <w:r w:rsidRPr="00BD6ED7">
        <w:rPr>
          <w:rFonts w:ascii="Times New Roman" w:hAnsi="Times New Roman" w:cs="Times New Roman"/>
          <w:sz w:val="24"/>
          <w:szCs w:val="24"/>
          <w:lang w:val="en-US"/>
        </w:rPr>
        <w:t>, 2012</w:t>
      </w:r>
      <w:r w:rsidR="009224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D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F2" w:rsidRDefault="00177FF2" w:rsidP="00856266">
      <w:pPr>
        <w:spacing w:after="0" w:line="240" w:lineRule="auto"/>
      </w:pPr>
      <w:r>
        <w:separator/>
      </w:r>
    </w:p>
  </w:endnote>
  <w:endnote w:type="continuationSeparator" w:id="0">
    <w:p w:rsidR="00177FF2" w:rsidRDefault="00177FF2" w:rsidP="0085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F2" w:rsidRDefault="00177FF2" w:rsidP="00856266">
      <w:pPr>
        <w:spacing w:after="0" w:line="240" w:lineRule="auto"/>
      </w:pPr>
      <w:r>
        <w:separator/>
      </w:r>
    </w:p>
  </w:footnote>
  <w:footnote w:type="continuationSeparator" w:id="0">
    <w:p w:rsidR="00177FF2" w:rsidRDefault="00177FF2" w:rsidP="00856266">
      <w:pPr>
        <w:spacing w:after="0" w:line="240" w:lineRule="auto"/>
      </w:pPr>
      <w:r>
        <w:continuationSeparator/>
      </w:r>
    </w:p>
  </w:footnote>
  <w:footnote w:id="1">
    <w:p w:rsidR="008B574E" w:rsidRPr="00D2763F" w:rsidRDefault="008B574E" w:rsidP="008B574E">
      <w:pPr>
        <w:pStyle w:val="a3"/>
        <w:rPr>
          <w:rFonts w:ascii="Times New Roman" w:hAnsi="Times New Roman" w:cs="Times New Roman"/>
          <w:lang w:val="en-US"/>
        </w:rPr>
      </w:pPr>
      <w:r w:rsidRPr="00D2763F">
        <w:rPr>
          <w:rStyle w:val="a5"/>
          <w:rFonts w:ascii="Times New Roman" w:hAnsi="Times New Roman" w:cs="Times New Roman"/>
        </w:rPr>
        <w:footnoteRef/>
      </w:r>
      <w:r w:rsidRPr="00D2763F">
        <w:rPr>
          <w:rFonts w:ascii="Times New Roman" w:hAnsi="Times New Roman" w:cs="Times New Roman"/>
          <w:lang w:val="en-US"/>
        </w:rPr>
        <w:t xml:space="preserve"> </w:t>
      </w:r>
      <w:r w:rsidRPr="00C10E84">
        <w:rPr>
          <w:rFonts w:ascii="Times New Roman" w:hAnsi="Times New Roman" w:cs="Times New Roman"/>
          <w:lang w:val="en-US"/>
        </w:rPr>
        <w:t>OECD</w:t>
      </w:r>
      <w:r w:rsidRPr="00D2763F">
        <w:rPr>
          <w:rFonts w:ascii="Times New Roman" w:hAnsi="Times New Roman" w:cs="Times New Roman"/>
          <w:lang w:val="en-US"/>
        </w:rPr>
        <w:t xml:space="preserve">. Economic Surveys. </w:t>
      </w:r>
      <w:r w:rsidRPr="00C10E84">
        <w:rPr>
          <w:rFonts w:ascii="Times New Roman" w:hAnsi="Times New Roman" w:cs="Times New Roman"/>
          <w:lang w:val="en-US"/>
        </w:rPr>
        <w:t xml:space="preserve">Netherlands </w:t>
      </w:r>
      <w:r w:rsidRPr="00D2763F">
        <w:rPr>
          <w:rFonts w:ascii="Times New Roman" w:hAnsi="Times New Roman" w:cs="Times New Roman"/>
          <w:lang w:val="en-US"/>
        </w:rPr>
        <w:t>// 2014</w:t>
      </w:r>
    </w:p>
  </w:footnote>
  <w:footnote w:id="2">
    <w:p w:rsidR="00484FF3" w:rsidRPr="00484FF3" w:rsidRDefault="00484FF3">
      <w:pPr>
        <w:pStyle w:val="a3"/>
        <w:rPr>
          <w:rFonts w:ascii="Times New Roman" w:hAnsi="Times New Roman" w:cs="Times New Roman"/>
          <w:lang w:val="en-US"/>
        </w:rPr>
      </w:pPr>
      <w:r w:rsidRPr="00484FF3">
        <w:rPr>
          <w:rStyle w:val="a5"/>
          <w:rFonts w:ascii="Times New Roman" w:hAnsi="Times New Roman" w:cs="Times New Roman"/>
        </w:rPr>
        <w:footnoteRef/>
      </w:r>
      <w:r w:rsidRPr="00484FF3">
        <w:rPr>
          <w:rFonts w:ascii="Times New Roman" w:hAnsi="Times New Roman" w:cs="Times New Roman"/>
          <w:lang w:val="en-US"/>
        </w:rPr>
        <w:t xml:space="preserve"> Money Wise platform. Key figures financial </w:t>
      </w:r>
      <w:proofErr w:type="spellStart"/>
      <w:r w:rsidRPr="00484FF3">
        <w:rPr>
          <w:rFonts w:ascii="Times New Roman" w:hAnsi="Times New Roman" w:cs="Times New Roman"/>
          <w:lang w:val="en-US"/>
        </w:rPr>
        <w:t>behaviour</w:t>
      </w:r>
      <w:proofErr w:type="spellEnd"/>
      <w:r w:rsidRPr="00484FF3">
        <w:rPr>
          <w:rFonts w:ascii="Times New Roman" w:hAnsi="Times New Roman" w:cs="Times New Roman"/>
          <w:lang w:val="en-US"/>
        </w:rPr>
        <w:t xml:space="preserve"> in the Netherlands 2015 // January 2016</w:t>
      </w:r>
    </w:p>
  </w:footnote>
  <w:footnote w:id="3">
    <w:p w:rsidR="00412994" w:rsidRPr="00FB2151" w:rsidRDefault="00412994" w:rsidP="00412994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A3149A">
        <w:rPr>
          <w:rStyle w:val="a5"/>
          <w:rFonts w:ascii="Times New Roman" w:hAnsi="Times New Roman" w:cs="Times New Roman"/>
        </w:rPr>
        <w:footnoteRef/>
      </w:r>
      <w:r w:rsidRPr="00A3149A">
        <w:rPr>
          <w:rFonts w:ascii="Times New Roman" w:hAnsi="Times New Roman" w:cs="Times New Roman"/>
          <w:lang w:val="en-US"/>
        </w:rPr>
        <w:t xml:space="preserve"> </w:t>
      </w:r>
      <w:r w:rsidRPr="00A3149A">
        <w:rPr>
          <w:rFonts w:ascii="Times New Roman" w:hAnsi="Times New Roman" w:cs="Times New Roman"/>
        </w:rPr>
        <w:t>Например</w:t>
      </w:r>
      <w:r w:rsidRPr="00FB2151">
        <w:rPr>
          <w:rFonts w:ascii="Times New Roman" w:hAnsi="Times New Roman" w:cs="Times New Roman"/>
          <w:lang w:val="en-US"/>
        </w:rPr>
        <w:t>, Waals M. The effect of present looking on financial literacy // Bachelor Economics &amp; Business Economics, Tilburg University, Spring 2016</w:t>
      </w:r>
    </w:p>
  </w:footnote>
  <w:footnote w:id="4">
    <w:p w:rsidR="00CA030E" w:rsidRPr="009C59C3" w:rsidRDefault="00CA030E" w:rsidP="00CA030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9C59C3">
        <w:rPr>
          <w:rStyle w:val="a5"/>
          <w:rFonts w:ascii="Times New Roman" w:hAnsi="Times New Roman" w:cs="Times New Roman"/>
        </w:rPr>
        <w:footnoteRef/>
      </w:r>
      <w:r w:rsidRPr="009C59C3">
        <w:rPr>
          <w:rFonts w:ascii="Times New Roman" w:hAnsi="Times New Roman" w:cs="Times New Roman"/>
          <w:lang w:val="en-US"/>
        </w:rPr>
        <w:t xml:space="preserve"> Homan A.-M. The influence of parental financial teaching on saving and borrowing behavior // University of Groningen, January 2016</w:t>
      </w:r>
    </w:p>
  </w:footnote>
  <w:footnote w:id="5">
    <w:p w:rsidR="008F20BD" w:rsidRPr="008F20BD" w:rsidRDefault="008F20BD" w:rsidP="008F20BD">
      <w:pPr>
        <w:pStyle w:val="a3"/>
        <w:rPr>
          <w:rFonts w:ascii="Times New Roman" w:hAnsi="Times New Roman" w:cs="Times New Roman"/>
          <w:lang w:val="en-US"/>
        </w:rPr>
      </w:pPr>
      <w:r w:rsidRPr="008F20BD">
        <w:rPr>
          <w:rStyle w:val="a5"/>
          <w:rFonts w:ascii="Times New Roman" w:hAnsi="Times New Roman" w:cs="Times New Roman"/>
        </w:rPr>
        <w:footnoteRef/>
      </w:r>
      <w:r w:rsidRPr="008F20BD">
        <w:rPr>
          <w:rFonts w:ascii="Times New Roman" w:hAnsi="Times New Roman" w:cs="Times New Roman"/>
          <w:lang w:val="en-US"/>
        </w:rPr>
        <w:t xml:space="preserve"> OECD. Advancing National Strategies for Financial Education // 2013</w:t>
      </w:r>
    </w:p>
  </w:footnote>
  <w:footnote w:id="6">
    <w:p w:rsidR="00532829" w:rsidRPr="00532829" w:rsidRDefault="00532829">
      <w:pPr>
        <w:pStyle w:val="a3"/>
        <w:rPr>
          <w:rFonts w:ascii="Times New Roman" w:hAnsi="Times New Roman" w:cs="Times New Roman"/>
          <w:lang w:val="en-US"/>
        </w:rPr>
      </w:pPr>
      <w:r w:rsidRPr="00532829">
        <w:rPr>
          <w:rFonts w:ascii="Times New Roman" w:hAnsi="Times New Roman" w:cs="Times New Roman"/>
          <w:vertAlign w:val="superscript"/>
          <w:lang w:val="en-US"/>
        </w:rPr>
        <w:footnoteRef/>
      </w:r>
      <w:r w:rsidRPr="00532829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532829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Pr="00532829">
        <w:rPr>
          <w:rFonts w:ascii="Times New Roman" w:hAnsi="Times New Roman" w:cs="Times New Roman"/>
          <w:lang w:val="en-US"/>
        </w:rPr>
        <w:t>Nederlandsche</w:t>
      </w:r>
      <w:proofErr w:type="spellEnd"/>
      <w:r w:rsidRPr="00532829">
        <w:rPr>
          <w:rFonts w:ascii="Times New Roman" w:hAnsi="Times New Roman" w:cs="Times New Roman"/>
          <w:lang w:val="en-US"/>
        </w:rPr>
        <w:t xml:space="preserve"> Bank: </w:t>
      </w:r>
      <w:r w:rsidR="00177FF2">
        <w:fldChar w:fldCharType="begin"/>
      </w:r>
      <w:r w:rsidR="00177FF2" w:rsidRPr="00004255">
        <w:rPr>
          <w:lang w:val="en-US"/>
        </w:rPr>
        <w:instrText xml:space="preserve"> HYPERLINK "https://www.dnb.nl/en/onderzoek-2/dnb-onderzoeksbeleid/index.jsp" </w:instrText>
      </w:r>
      <w:r w:rsidR="00177FF2">
        <w:fldChar w:fldCharType="separate"/>
      </w:r>
      <w:r w:rsidRPr="00114FD5">
        <w:rPr>
          <w:rStyle w:val="a7"/>
          <w:rFonts w:ascii="Times New Roman" w:hAnsi="Times New Roman" w:cs="Times New Roman"/>
          <w:lang w:val="en-US"/>
        </w:rPr>
        <w:t>https://www.dnb.nl/en/onderzoek-2/dnb-onderzoeksbeleid/index.jsp</w:t>
      </w:r>
      <w:r w:rsidR="00177FF2">
        <w:rPr>
          <w:rStyle w:val="a7"/>
          <w:rFonts w:ascii="Times New Roman" w:hAnsi="Times New Roman" w:cs="Times New Roman"/>
          <w:lang w:val="en-US"/>
        </w:rPr>
        <w:fldChar w:fldCharType="end"/>
      </w:r>
      <w:r w:rsidRPr="00532829">
        <w:rPr>
          <w:rFonts w:ascii="Times New Roman" w:hAnsi="Times New Roman" w:cs="Times New Roman"/>
          <w:lang w:val="en-US"/>
        </w:rPr>
        <w:t xml:space="preserve"> </w:t>
      </w:r>
    </w:p>
  </w:footnote>
  <w:footnote w:id="7">
    <w:p w:rsidR="00F823E2" w:rsidRPr="00F823E2" w:rsidRDefault="00F823E2" w:rsidP="00F823E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823E2">
        <w:rPr>
          <w:rStyle w:val="a5"/>
          <w:rFonts w:ascii="Times New Roman" w:hAnsi="Times New Roman" w:cs="Times New Roman"/>
        </w:rPr>
        <w:footnoteRef/>
      </w:r>
      <w:r w:rsidRPr="00F823E2">
        <w:rPr>
          <w:rFonts w:ascii="Times New Roman" w:hAnsi="Times New Roman" w:cs="Times New Roman"/>
          <w:lang w:val="en-US"/>
        </w:rPr>
        <w:t xml:space="preserve"> Money Wise platform. National Strategy for Financial Education in the Netherlands 2014 – 2018</w:t>
      </w:r>
    </w:p>
  </w:footnote>
  <w:footnote w:id="8">
    <w:p w:rsidR="009F52B1" w:rsidRPr="00F90BC8" w:rsidRDefault="009F52B1" w:rsidP="009F52B1">
      <w:pPr>
        <w:pStyle w:val="a3"/>
        <w:rPr>
          <w:lang w:val="en-US"/>
        </w:rPr>
      </w:pPr>
      <w:r>
        <w:rPr>
          <w:rStyle w:val="a5"/>
        </w:rPr>
        <w:footnoteRef/>
      </w:r>
      <w:r w:rsidRPr="00F90BC8">
        <w:rPr>
          <w:lang w:val="en-US"/>
        </w:rPr>
        <w:t xml:space="preserve"> </w:t>
      </w:r>
      <w:r w:rsidRPr="00F823E2">
        <w:rPr>
          <w:rFonts w:ascii="Times New Roman" w:hAnsi="Times New Roman" w:cs="Times New Roman"/>
          <w:lang w:val="en-US"/>
        </w:rPr>
        <w:t>Money Wise platform</w:t>
      </w:r>
      <w:r w:rsidRPr="00F90BC8">
        <w:rPr>
          <w:rFonts w:ascii="Times New Roman" w:hAnsi="Times New Roman" w:cs="Times New Roman"/>
          <w:lang w:val="en-US"/>
        </w:rPr>
        <w:t xml:space="preserve">: </w:t>
      </w:r>
      <w:r w:rsidR="00177FF2">
        <w:fldChar w:fldCharType="begin"/>
      </w:r>
      <w:r w:rsidR="00177FF2" w:rsidRPr="00004255">
        <w:rPr>
          <w:lang w:val="en-US"/>
        </w:rPr>
        <w:instrText xml:space="preserve"> HYPERLINK "https://www.wijzeringeldzaken.nl/english/organization/" </w:instrText>
      </w:r>
      <w:r w:rsidR="00177FF2">
        <w:fldChar w:fldCharType="separate"/>
      </w:r>
      <w:r w:rsidRPr="002A34D3">
        <w:rPr>
          <w:rStyle w:val="a7"/>
          <w:rFonts w:ascii="Times New Roman" w:hAnsi="Times New Roman" w:cs="Times New Roman"/>
          <w:lang w:val="en-US"/>
        </w:rPr>
        <w:t>https://www.wijzeringeldzaken.nl/english/organization/</w:t>
      </w:r>
      <w:r w:rsidR="00177FF2">
        <w:rPr>
          <w:rStyle w:val="a7"/>
          <w:rFonts w:ascii="Times New Roman" w:hAnsi="Times New Roman" w:cs="Times New Roman"/>
          <w:lang w:val="en-US"/>
        </w:rPr>
        <w:fldChar w:fldCharType="end"/>
      </w:r>
      <w:r w:rsidRPr="00F90BC8">
        <w:rPr>
          <w:rFonts w:ascii="Times New Roman" w:hAnsi="Times New Roman" w:cs="Times New Roman"/>
          <w:lang w:val="en-US"/>
        </w:rPr>
        <w:t xml:space="preserve"> </w:t>
      </w:r>
    </w:p>
  </w:footnote>
  <w:footnote w:id="9">
    <w:p w:rsidR="00F95B55" w:rsidRPr="008F20BD" w:rsidRDefault="00F95B55" w:rsidP="00F95B55">
      <w:pPr>
        <w:pStyle w:val="a3"/>
        <w:rPr>
          <w:rFonts w:ascii="Times New Roman" w:hAnsi="Times New Roman" w:cs="Times New Roman"/>
          <w:lang w:val="en-US"/>
        </w:rPr>
      </w:pPr>
      <w:r w:rsidRPr="008F20BD">
        <w:rPr>
          <w:rStyle w:val="a5"/>
          <w:rFonts w:ascii="Times New Roman" w:hAnsi="Times New Roman" w:cs="Times New Roman"/>
        </w:rPr>
        <w:footnoteRef/>
      </w:r>
      <w:r w:rsidRPr="008F20BD">
        <w:rPr>
          <w:rFonts w:ascii="Times New Roman" w:hAnsi="Times New Roman" w:cs="Times New Roman"/>
          <w:lang w:val="en-US"/>
        </w:rPr>
        <w:t xml:space="preserve"> OECD. Advancing National Strategies for Financial Education // 2013</w:t>
      </w:r>
    </w:p>
  </w:footnote>
  <w:footnote w:id="10">
    <w:p w:rsidR="00F95B55" w:rsidRPr="007F73FC" w:rsidRDefault="00F95B55" w:rsidP="00F95B55">
      <w:pPr>
        <w:pStyle w:val="a3"/>
        <w:rPr>
          <w:rFonts w:ascii="Times New Roman" w:hAnsi="Times New Roman" w:cs="Times New Roman"/>
          <w:lang w:val="en-US"/>
        </w:rPr>
      </w:pPr>
      <w:r w:rsidRPr="007F73FC">
        <w:rPr>
          <w:rStyle w:val="a5"/>
          <w:rFonts w:ascii="Times New Roman" w:hAnsi="Times New Roman" w:cs="Times New Roman"/>
        </w:rPr>
        <w:footnoteRef/>
      </w:r>
      <w:r w:rsidRPr="007F73FC">
        <w:rPr>
          <w:rFonts w:ascii="Times New Roman" w:hAnsi="Times New Roman" w:cs="Times New Roman"/>
          <w:lang w:val="en-US"/>
        </w:rPr>
        <w:t xml:space="preserve"> Money Wise platform. Key figures financial </w:t>
      </w:r>
      <w:proofErr w:type="spellStart"/>
      <w:r w:rsidRPr="007F73FC">
        <w:rPr>
          <w:rFonts w:ascii="Times New Roman" w:hAnsi="Times New Roman" w:cs="Times New Roman"/>
          <w:lang w:val="en-US"/>
        </w:rPr>
        <w:t>behaviour</w:t>
      </w:r>
      <w:proofErr w:type="spellEnd"/>
      <w:r w:rsidRPr="007F73FC">
        <w:rPr>
          <w:rFonts w:ascii="Times New Roman" w:hAnsi="Times New Roman" w:cs="Times New Roman"/>
          <w:lang w:val="en-US"/>
        </w:rPr>
        <w:t xml:space="preserve"> in the Netherlands 2015 // January 2016</w:t>
      </w:r>
    </w:p>
  </w:footnote>
  <w:footnote w:id="11">
    <w:p w:rsidR="00F95B55" w:rsidRPr="00293A17" w:rsidRDefault="00F95B55" w:rsidP="00F95B55">
      <w:pPr>
        <w:pStyle w:val="a3"/>
        <w:rPr>
          <w:rFonts w:ascii="Times New Roman" w:hAnsi="Times New Roman" w:cs="Times New Roman"/>
          <w:lang w:val="en-US"/>
        </w:rPr>
      </w:pPr>
      <w:r w:rsidRPr="00293A17">
        <w:rPr>
          <w:rStyle w:val="a5"/>
          <w:rFonts w:ascii="Times New Roman" w:hAnsi="Times New Roman" w:cs="Times New Roman"/>
        </w:rPr>
        <w:footnoteRef/>
      </w:r>
      <w:r w:rsidRPr="00293A17">
        <w:rPr>
          <w:rFonts w:ascii="Times New Roman" w:hAnsi="Times New Roman" w:cs="Times New Roman"/>
          <w:lang w:val="en-US"/>
        </w:rPr>
        <w:t xml:space="preserve"> OECD. Financial Education in Europe: Trends and Recent Developments // OECD Publishing, Paris, 2016</w:t>
      </w:r>
    </w:p>
  </w:footnote>
  <w:footnote w:id="12">
    <w:p w:rsidR="00605928" w:rsidRPr="00605928" w:rsidRDefault="00605928" w:rsidP="00605928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605928">
        <w:rPr>
          <w:rStyle w:val="a5"/>
          <w:rFonts w:ascii="Times New Roman" w:hAnsi="Times New Roman" w:cs="Times New Roman"/>
        </w:rPr>
        <w:footnoteRef/>
      </w:r>
      <w:r w:rsidRPr="00605928">
        <w:rPr>
          <w:rFonts w:ascii="Times New Roman" w:hAnsi="Times New Roman" w:cs="Times New Roman"/>
          <w:lang w:val="en-US"/>
        </w:rPr>
        <w:t xml:space="preserve"> Money Wise platform. Responsible financial </w:t>
      </w:r>
      <w:proofErr w:type="spellStart"/>
      <w:r w:rsidRPr="00605928">
        <w:rPr>
          <w:rFonts w:ascii="Times New Roman" w:hAnsi="Times New Roman" w:cs="Times New Roman"/>
          <w:lang w:val="en-US"/>
        </w:rPr>
        <w:t>behaviour</w:t>
      </w:r>
      <w:proofErr w:type="spellEnd"/>
      <w:r w:rsidRPr="00605928">
        <w:rPr>
          <w:rFonts w:ascii="Times New Roman" w:hAnsi="Times New Roman" w:cs="Times New Roman"/>
          <w:lang w:val="en-US"/>
        </w:rPr>
        <w:t>: the three dimension // 2013 Public Monitor</w:t>
      </w:r>
    </w:p>
  </w:footnote>
  <w:footnote w:id="13">
    <w:p w:rsidR="00F449C9" w:rsidRPr="007449AD" w:rsidRDefault="00F449C9" w:rsidP="00F449C9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7449AD">
        <w:rPr>
          <w:rStyle w:val="a5"/>
          <w:rFonts w:ascii="Times New Roman" w:hAnsi="Times New Roman" w:cs="Times New Roman"/>
        </w:rPr>
        <w:footnoteRef/>
      </w:r>
      <w:r w:rsidRPr="007449A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49AD" w:rsidRPr="007449AD">
        <w:rPr>
          <w:rFonts w:ascii="Times New Roman" w:hAnsi="Times New Roman" w:cs="Times New Roman"/>
          <w:lang w:val="en-US"/>
        </w:rPr>
        <w:t>Simonse</w:t>
      </w:r>
      <w:proofErr w:type="spellEnd"/>
      <w:r w:rsidR="007449AD" w:rsidRPr="007449AD">
        <w:rPr>
          <w:rFonts w:ascii="Times New Roman" w:hAnsi="Times New Roman" w:cs="Times New Roman"/>
          <w:lang w:val="en-US"/>
        </w:rPr>
        <w:t xml:space="preserve"> O. National Strategy for Financial Education in the Netherlands // Money Wise platform, 2013</w:t>
      </w:r>
    </w:p>
  </w:footnote>
  <w:footnote w:id="14">
    <w:p w:rsidR="00915F32" w:rsidRPr="00915F32" w:rsidRDefault="00915F32" w:rsidP="00915F3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915F32">
        <w:rPr>
          <w:rStyle w:val="a5"/>
          <w:rFonts w:ascii="Times New Roman" w:hAnsi="Times New Roman" w:cs="Times New Roman"/>
        </w:rPr>
        <w:footnoteRef/>
      </w:r>
      <w:r w:rsidRPr="00915F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5F32">
        <w:rPr>
          <w:rFonts w:ascii="Times New Roman" w:hAnsi="Times New Roman" w:cs="Times New Roman"/>
          <w:lang w:val="en-US"/>
        </w:rPr>
        <w:t>Madern</w:t>
      </w:r>
      <w:proofErr w:type="spellEnd"/>
      <w:r w:rsidRPr="00915F32">
        <w:rPr>
          <w:rFonts w:ascii="Times New Roman" w:hAnsi="Times New Roman" w:cs="Times New Roman"/>
          <w:lang w:val="en-US"/>
        </w:rPr>
        <w:t xml:space="preserve"> T., van der </w:t>
      </w:r>
      <w:proofErr w:type="spellStart"/>
      <w:r w:rsidRPr="00915F32">
        <w:rPr>
          <w:rFonts w:ascii="Times New Roman" w:hAnsi="Times New Roman" w:cs="Times New Roman"/>
          <w:lang w:val="en-US"/>
        </w:rPr>
        <w:t>Schors</w:t>
      </w:r>
      <w:proofErr w:type="spellEnd"/>
      <w:r w:rsidRPr="00915F32">
        <w:rPr>
          <w:rFonts w:ascii="Times New Roman" w:hAnsi="Times New Roman" w:cs="Times New Roman"/>
          <w:lang w:val="en-US"/>
        </w:rPr>
        <w:t xml:space="preserve"> A. Financial attitudes and skills as early-warning signs of financial problems // </w:t>
      </w:r>
      <w:proofErr w:type="spellStart"/>
      <w:r w:rsidRPr="00915F32">
        <w:rPr>
          <w:rFonts w:ascii="Times New Roman" w:hAnsi="Times New Roman" w:cs="Times New Roman"/>
          <w:lang w:val="en-US"/>
        </w:rPr>
        <w:t>Schuldsanering</w:t>
      </w:r>
      <w:proofErr w:type="spellEnd"/>
      <w:r w:rsidRPr="00915F32">
        <w:rPr>
          <w:rFonts w:ascii="Times New Roman" w:hAnsi="Times New Roman" w:cs="Times New Roman"/>
          <w:lang w:val="en-US"/>
        </w:rPr>
        <w:t>, June 2012</w:t>
      </w:r>
    </w:p>
  </w:footnote>
  <w:footnote w:id="15">
    <w:p w:rsidR="002524EC" w:rsidRPr="007E445A" w:rsidRDefault="002524EC" w:rsidP="002524EC">
      <w:pPr>
        <w:pStyle w:val="a3"/>
        <w:rPr>
          <w:rFonts w:ascii="Times New Roman" w:hAnsi="Times New Roman" w:cs="Times New Roman"/>
          <w:lang w:val="en-US"/>
        </w:rPr>
      </w:pPr>
      <w:r w:rsidRPr="007E445A">
        <w:rPr>
          <w:rStyle w:val="a5"/>
          <w:rFonts w:ascii="Times New Roman" w:hAnsi="Times New Roman" w:cs="Times New Roman"/>
        </w:rPr>
        <w:footnoteRef/>
      </w:r>
      <w:r w:rsidRPr="007E445A">
        <w:rPr>
          <w:rFonts w:ascii="Times New Roman" w:hAnsi="Times New Roman" w:cs="Times New Roman"/>
          <w:lang w:val="en-US"/>
        </w:rPr>
        <w:t xml:space="preserve"> European Banking Federation. Importance of financial education // EBF report, 2015</w:t>
      </w:r>
    </w:p>
  </w:footnote>
  <w:footnote w:id="16">
    <w:p w:rsidR="007C6000" w:rsidRPr="00856266" w:rsidRDefault="007C6000" w:rsidP="007C6000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56266">
        <w:rPr>
          <w:rStyle w:val="a5"/>
          <w:rFonts w:ascii="Times New Roman" w:hAnsi="Times New Roman" w:cs="Times New Roman"/>
        </w:rPr>
        <w:footnoteRef/>
      </w:r>
      <w:r w:rsidRPr="00856266">
        <w:rPr>
          <w:rFonts w:ascii="Times New Roman" w:hAnsi="Times New Roman" w:cs="Times New Roman"/>
          <w:lang w:val="en-US"/>
        </w:rPr>
        <w:t xml:space="preserve"> Money Wise platform. National Money Week. High Level Project Plan // September 2013, The Netherlands</w:t>
      </w:r>
    </w:p>
  </w:footnote>
  <w:footnote w:id="17">
    <w:p w:rsidR="000E0D05" w:rsidRPr="008F20BD" w:rsidRDefault="000E0D05" w:rsidP="000E0D0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56266">
        <w:rPr>
          <w:rStyle w:val="a5"/>
          <w:rFonts w:ascii="Times New Roman" w:hAnsi="Times New Roman" w:cs="Times New Roman"/>
        </w:rPr>
        <w:footnoteRef/>
      </w:r>
      <w:r w:rsidRPr="00856266">
        <w:rPr>
          <w:rFonts w:ascii="Times New Roman" w:hAnsi="Times New Roman" w:cs="Times New Roman"/>
          <w:lang w:val="en-US"/>
        </w:rPr>
        <w:t xml:space="preserve"> Money Wise platform. National Money Week. High Level Project Plan // September 2013, The Netherlands</w:t>
      </w:r>
      <w:r w:rsidR="008F20BD" w:rsidRPr="008F20BD">
        <w:rPr>
          <w:rFonts w:ascii="Times New Roman" w:hAnsi="Times New Roman" w:cs="Times New Roman"/>
          <w:lang w:val="en-US"/>
        </w:rPr>
        <w:t>;</w:t>
      </w:r>
    </w:p>
    <w:p w:rsidR="008F20BD" w:rsidRPr="008F20BD" w:rsidRDefault="008F20BD" w:rsidP="000E0D0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8F20BD">
        <w:rPr>
          <w:rFonts w:ascii="Times New Roman" w:hAnsi="Times New Roman" w:cs="Times New Roman"/>
          <w:lang w:val="en-US"/>
        </w:rPr>
        <w:t>OECD. Advancing National Strategies for Financial Education // 2013</w:t>
      </w:r>
    </w:p>
  </w:footnote>
  <w:footnote w:id="18">
    <w:p w:rsidR="00E20569" w:rsidRPr="00034917" w:rsidRDefault="00E20569" w:rsidP="00E20569">
      <w:pPr>
        <w:pStyle w:val="a3"/>
        <w:rPr>
          <w:rFonts w:ascii="Times New Roman" w:hAnsi="Times New Roman" w:cs="Times New Roman"/>
          <w:lang w:val="en-US"/>
        </w:rPr>
      </w:pPr>
      <w:r w:rsidRPr="00034917">
        <w:rPr>
          <w:rStyle w:val="a5"/>
          <w:rFonts w:ascii="Times New Roman" w:hAnsi="Times New Roman" w:cs="Times New Roman"/>
        </w:rPr>
        <w:footnoteRef/>
      </w:r>
      <w:r w:rsidRPr="00034917">
        <w:rPr>
          <w:rFonts w:ascii="Times New Roman" w:hAnsi="Times New Roman" w:cs="Times New Roman"/>
          <w:lang w:val="en-US"/>
        </w:rPr>
        <w:t xml:space="preserve"> European insurance industry. Financial education in a digital age // March 2017</w:t>
      </w:r>
    </w:p>
  </w:footnote>
  <w:footnote w:id="19">
    <w:p w:rsidR="00F87B4C" w:rsidRPr="00FE5068" w:rsidRDefault="00F87B4C" w:rsidP="00F87B4C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E5068">
        <w:rPr>
          <w:rStyle w:val="a5"/>
          <w:rFonts w:ascii="Times New Roman" w:hAnsi="Times New Roman" w:cs="Times New Roman"/>
        </w:rPr>
        <w:footnoteRef/>
      </w:r>
      <w:r w:rsidRPr="00FE5068">
        <w:rPr>
          <w:rFonts w:ascii="Times New Roman" w:hAnsi="Times New Roman" w:cs="Times New Roman"/>
          <w:lang w:val="en-US"/>
        </w:rPr>
        <w:t xml:space="preserve"> Van der </w:t>
      </w:r>
      <w:proofErr w:type="spellStart"/>
      <w:r w:rsidRPr="00FE5068">
        <w:rPr>
          <w:rFonts w:ascii="Times New Roman" w:hAnsi="Times New Roman" w:cs="Times New Roman"/>
          <w:lang w:val="en-US"/>
        </w:rPr>
        <w:t>Schors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FE5068">
        <w:rPr>
          <w:rFonts w:ascii="Times New Roman" w:hAnsi="Times New Roman" w:cs="Times New Roman"/>
          <w:lang w:val="en-US"/>
        </w:rPr>
        <w:t>Madern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T., </w:t>
      </w:r>
      <w:proofErr w:type="spellStart"/>
      <w:proofErr w:type="gramStart"/>
      <w:r w:rsidRPr="00FE5068">
        <w:rPr>
          <w:rFonts w:ascii="Times New Roman" w:hAnsi="Times New Roman" w:cs="Times New Roman"/>
          <w:lang w:val="en-US"/>
        </w:rPr>
        <w:t>Alessie</w:t>
      </w:r>
      <w:proofErr w:type="spellEnd"/>
      <w:proofErr w:type="gramEnd"/>
      <w:r w:rsidRPr="00FE5068">
        <w:rPr>
          <w:rFonts w:ascii="Times New Roman" w:hAnsi="Times New Roman" w:cs="Times New Roman"/>
          <w:lang w:val="en-US"/>
        </w:rPr>
        <w:t xml:space="preserve"> R., van der </w:t>
      </w:r>
      <w:proofErr w:type="spellStart"/>
      <w:r w:rsidRPr="00FE5068">
        <w:rPr>
          <w:rFonts w:ascii="Times New Roman" w:hAnsi="Times New Roman" w:cs="Times New Roman"/>
          <w:lang w:val="en-US"/>
        </w:rPr>
        <w:t>Werf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M. Financial literacy of Dutch children: Does education matter? // European Investment Bank, February 2016</w:t>
      </w:r>
    </w:p>
  </w:footnote>
  <w:footnote w:id="20">
    <w:p w:rsidR="009D74C9" w:rsidRPr="00FE5068" w:rsidRDefault="009D74C9" w:rsidP="009D74C9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E5068">
        <w:rPr>
          <w:rStyle w:val="a5"/>
          <w:rFonts w:ascii="Times New Roman" w:hAnsi="Times New Roman" w:cs="Times New Roman"/>
        </w:rPr>
        <w:footnoteRef/>
      </w:r>
      <w:r w:rsidRPr="00FE5068">
        <w:rPr>
          <w:rFonts w:ascii="Times New Roman" w:hAnsi="Times New Roman" w:cs="Times New Roman"/>
          <w:lang w:val="en-US"/>
        </w:rPr>
        <w:t xml:space="preserve"> Van der </w:t>
      </w:r>
      <w:proofErr w:type="spellStart"/>
      <w:r w:rsidRPr="00FE5068">
        <w:rPr>
          <w:rFonts w:ascii="Times New Roman" w:hAnsi="Times New Roman" w:cs="Times New Roman"/>
          <w:lang w:val="en-US"/>
        </w:rPr>
        <w:t>Schors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FE5068">
        <w:rPr>
          <w:rFonts w:ascii="Times New Roman" w:hAnsi="Times New Roman" w:cs="Times New Roman"/>
          <w:lang w:val="en-US"/>
        </w:rPr>
        <w:t>Madern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T., </w:t>
      </w:r>
      <w:proofErr w:type="spellStart"/>
      <w:proofErr w:type="gramStart"/>
      <w:r w:rsidRPr="00FE5068">
        <w:rPr>
          <w:rFonts w:ascii="Times New Roman" w:hAnsi="Times New Roman" w:cs="Times New Roman"/>
          <w:lang w:val="en-US"/>
        </w:rPr>
        <w:t>Alessie</w:t>
      </w:r>
      <w:proofErr w:type="spellEnd"/>
      <w:proofErr w:type="gramEnd"/>
      <w:r w:rsidRPr="00FE5068">
        <w:rPr>
          <w:rFonts w:ascii="Times New Roman" w:hAnsi="Times New Roman" w:cs="Times New Roman"/>
          <w:lang w:val="en-US"/>
        </w:rPr>
        <w:t xml:space="preserve"> R., van der </w:t>
      </w:r>
      <w:proofErr w:type="spellStart"/>
      <w:r w:rsidRPr="00FE5068">
        <w:rPr>
          <w:rFonts w:ascii="Times New Roman" w:hAnsi="Times New Roman" w:cs="Times New Roman"/>
          <w:lang w:val="en-US"/>
        </w:rPr>
        <w:t>Werf</w:t>
      </w:r>
      <w:proofErr w:type="spellEnd"/>
      <w:r w:rsidRPr="00FE5068">
        <w:rPr>
          <w:rFonts w:ascii="Times New Roman" w:hAnsi="Times New Roman" w:cs="Times New Roman"/>
          <w:lang w:val="en-US"/>
        </w:rPr>
        <w:t xml:space="preserve"> M. Financial literacy of Dutch children: Does education matter? // European Investment Bank, February 2016</w:t>
      </w:r>
    </w:p>
  </w:footnote>
  <w:footnote w:id="21">
    <w:p w:rsidR="005A408E" w:rsidRPr="005A408E" w:rsidRDefault="005A408E" w:rsidP="005A408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5A408E">
        <w:rPr>
          <w:rStyle w:val="a5"/>
          <w:rFonts w:ascii="Times New Roman" w:hAnsi="Times New Roman" w:cs="Times New Roman"/>
        </w:rPr>
        <w:footnoteRef/>
      </w:r>
      <w:r w:rsidRPr="005A408E">
        <w:rPr>
          <w:rFonts w:ascii="Times New Roman" w:hAnsi="Times New Roman" w:cs="Times New Roman"/>
          <w:lang w:val="en-US"/>
        </w:rPr>
        <w:t xml:space="preserve"> Money Wise platform. National Money Week. Detailed project plan // September 2013, The Netherlands</w:t>
      </w:r>
    </w:p>
  </w:footnote>
  <w:footnote w:id="22">
    <w:p w:rsidR="00EC2401" w:rsidRPr="00EC2401" w:rsidRDefault="00EC2401" w:rsidP="00EC2401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C2401">
        <w:rPr>
          <w:rStyle w:val="a5"/>
          <w:rFonts w:ascii="Times New Roman" w:hAnsi="Times New Roman" w:cs="Times New Roman"/>
        </w:rPr>
        <w:footnoteRef/>
      </w:r>
      <w:r w:rsidRPr="00EC2401">
        <w:rPr>
          <w:rFonts w:ascii="Times New Roman" w:hAnsi="Times New Roman" w:cs="Times New Roman"/>
          <w:lang w:val="en-US"/>
        </w:rPr>
        <w:t xml:space="preserve"> </w:t>
      </w:r>
      <w:r w:rsidRPr="00EC2401">
        <w:rPr>
          <w:rFonts w:ascii="Times New Roman" w:hAnsi="Times New Roman" w:cs="Times New Roman"/>
        </w:rPr>
        <w:t>Например</w:t>
      </w:r>
      <w:r w:rsidRPr="00EC2401">
        <w:rPr>
          <w:rFonts w:ascii="Times New Roman" w:hAnsi="Times New Roman" w:cs="Times New Roman"/>
          <w:lang w:val="en-US"/>
        </w:rPr>
        <w:t>, Homan A.-M. The influence of parental financial teaching on saving and borrowing behavior // University of Groningen, January 2016</w:t>
      </w:r>
    </w:p>
  </w:footnote>
  <w:footnote w:id="23">
    <w:p w:rsidR="000A1CEF" w:rsidRPr="000A1CEF" w:rsidRDefault="000A1CEF" w:rsidP="000A1CE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A1CEF">
        <w:rPr>
          <w:rStyle w:val="a5"/>
          <w:rFonts w:ascii="Times New Roman" w:hAnsi="Times New Roman" w:cs="Times New Roman"/>
        </w:rPr>
        <w:footnoteRef/>
      </w:r>
      <w:r w:rsidRPr="000A1C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1CEF">
        <w:rPr>
          <w:rFonts w:ascii="Times New Roman" w:hAnsi="Times New Roman" w:cs="Times New Roman"/>
          <w:lang w:val="en-US"/>
        </w:rPr>
        <w:t>Kalwij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A.S., </w:t>
      </w:r>
      <w:proofErr w:type="spellStart"/>
      <w:r w:rsidRPr="00886CCE">
        <w:rPr>
          <w:rFonts w:ascii="Times New Roman" w:hAnsi="Times New Roman" w:cs="Times New Roman"/>
          <w:lang w:val="en-US"/>
        </w:rPr>
        <w:t>Alessie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</w:t>
      </w:r>
      <w:r w:rsidRPr="00886CCE">
        <w:rPr>
          <w:rFonts w:ascii="Times New Roman" w:hAnsi="Times New Roman" w:cs="Times New Roman"/>
          <w:lang w:val="en-US"/>
        </w:rPr>
        <w:t>R</w:t>
      </w:r>
      <w:r w:rsidRPr="000A1CEF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0A1CEF">
        <w:rPr>
          <w:rFonts w:ascii="Times New Roman" w:hAnsi="Times New Roman" w:cs="Times New Roman"/>
          <w:lang w:val="en-US"/>
        </w:rPr>
        <w:t>Dinkova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0A1CEF">
        <w:rPr>
          <w:rFonts w:ascii="Times New Roman" w:hAnsi="Times New Roman" w:cs="Times New Roman"/>
          <w:lang w:val="en-US"/>
        </w:rPr>
        <w:t>Schonewille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G., van der </w:t>
      </w:r>
      <w:proofErr w:type="spellStart"/>
      <w:r w:rsidRPr="000A1CEF">
        <w:rPr>
          <w:rFonts w:ascii="Times New Roman" w:hAnsi="Times New Roman" w:cs="Times New Roman"/>
          <w:lang w:val="en-US"/>
        </w:rPr>
        <w:t>Schors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</w:t>
      </w:r>
      <w:r w:rsidRPr="00886CCE">
        <w:rPr>
          <w:rFonts w:ascii="Times New Roman" w:hAnsi="Times New Roman" w:cs="Times New Roman"/>
          <w:lang w:val="en-US"/>
        </w:rPr>
        <w:t>A</w:t>
      </w:r>
      <w:r w:rsidRPr="000A1CEF">
        <w:rPr>
          <w:rFonts w:ascii="Times New Roman" w:hAnsi="Times New Roman" w:cs="Times New Roman"/>
          <w:lang w:val="en-US"/>
        </w:rPr>
        <w:t xml:space="preserve">., van der </w:t>
      </w:r>
      <w:proofErr w:type="spellStart"/>
      <w:r w:rsidRPr="000A1CEF">
        <w:rPr>
          <w:rFonts w:ascii="Times New Roman" w:hAnsi="Times New Roman" w:cs="Times New Roman"/>
          <w:lang w:val="en-US"/>
        </w:rPr>
        <w:t>Werf</w:t>
      </w:r>
      <w:proofErr w:type="spellEnd"/>
      <w:r w:rsidRPr="000A1CEF">
        <w:rPr>
          <w:rFonts w:ascii="Times New Roman" w:hAnsi="Times New Roman" w:cs="Times New Roman"/>
          <w:lang w:val="en-US"/>
        </w:rPr>
        <w:t xml:space="preserve"> M. The effects of financial education on financial literacy and savings behavior: Evidence from a controlled field experiment in Dutch primary schools // Utrecht University School of Economics, Discussion Paper Series 17-05, February 23, 2017</w:t>
      </w:r>
    </w:p>
  </w:footnote>
  <w:footnote w:id="24">
    <w:p w:rsidR="00A00B6B" w:rsidRPr="007E445A" w:rsidRDefault="00A00B6B" w:rsidP="00A00B6B">
      <w:pPr>
        <w:pStyle w:val="a3"/>
        <w:rPr>
          <w:rFonts w:ascii="Times New Roman" w:hAnsi="Times New Roman" w:cs="Times New Roman"/>
          <w:lang w:val="en-US"/>
        </w:rPr>
      </w:pPr>
      <w:r w:rsidRPr="007E445A">
        <w:rPr>
          <w:rStyle w:val="a5"/>
          <w:rFonts w:ascii="Times New Roman" w:hAnsi="Times New Roman" w:cs="Times New Roman"/>
        </w:rPr>
        <w:footnoteRef/>
      </w:r>
      <w:r w:rsidRPr="007E445A">
        <w:rPr>
          <w:rFonts w:ascii="Times New Roman" w:hAnsi="Times New Roman" w:cs="Times New Roman"/>
          <w:lang w:val="en-US"/>
        </w:rPr>
        <w:t xml:space="preserve"> European Banking Federation. Importance of financial education // EBF report, 2015</w:t>
      </w:r>
    </w:p>
  </w:footnote>
  <w:footnote w:id="25">
    <w:p w:rsidR="0008078D" w:rsidRPr="00E37F3D" w:rsidRDefault="0008078D" w:rsidP="0008078D">
      <w:pPr>
        <w:pStyle w:val="a3"/>
        <w:rPr>
          <w:rFonts w:ascii="Times New Roman" w:hAnsi="Times New Roman" w:cs="Times New Roman"/>
          <w:lang w:val="en-US"/>
        </w:rPr>
      </w:pPr>
      <w:r w:rsidRPr="00E37F3D">
        <w:rPr>
          <w:rStyle w:val="a5"/>
          <w:rFonts w:ascii="Times New Roman" w:hAnsi="Times New Roman" w:cs="Times New Roman"/>
        </w:rPr>
        <w:footnoteRef/>
      </w:r>
      <w:r w:rsidRPr="00E37F3D">
        <w:rPr>
          <w:rFonts w:ascii="Times New Roman" w:hAnsi="Times New Roman" w:cs="Times New Roman"/>
          <w:lang w:val="en-US"/>
        </w:rPr>
        <w:t xml:space="preserve"> Money Wise platform. Pension Monitor 2013</w:t>
      </w:r>
    </w:p>
  </w:footnote>
  <w:footnote w:id="26">
    <w:p w:rsidR="0097520F" w:rsidRPr="0097520F" w:rsidRDefault="0097520F" w:rsidP="0097520F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97520F">
        <w:rPr>
          <w:rStyle w:val="a5"/>
          <w:rFonts w:ascii="Times New Roman" w:hAnsi="Times New Roman" w:cs="Times New Roman"/>
        </w:rPr>
        <w:footnoteRef/>
      </w:r>
      <w:r w:rsidRPr="009752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7520F">
        <w:rPr>
          <w:rFonts w:ascii="Times New Roman" w:hAnsi="Times New Roman" w:cs="Times New Roman"/>
          <w:lang w:val="en-US"/>
        </w:rPr>
        <w:t>Alessie</w:t>
      </w:r>
      <w:proofErr w:type="spellEnd"/>
      <w:r w:rsidRPr="0097520F">
        <w:rPr>
          <w:rFonts w:ascii="Times New Roman" w:hAnsi="Times New Roman" w:cs="Times New Roman"/>
          <w:lang w:val="en-US"/>
        </w:rPr>
        <w:t xml:space="preserve"> R., van </w:t>
      </w:r>
      <w:proofErr w:type="spellStart"/>
      <w:r w:rsidRPr="0097520F">
        <w:rPr>
          <w:rFonts w:ascii="Times New Roman" w:hAnsi="Times New Roman" w:cs="Times New Roman"/>
          <w:lang w:val="en-US"/>
        </w:rPr>
        <w:t>Rooij</w:t>
      </w:r>
      <w:proofErr w:type="spellEnd"/>
      <w:r w:rsidRPr="0097520F">
        <w:rPr>
          <w:rFonts w:ascii="Times New Roman" w:hAnsi="Times New Roman" w:cs="Times New Roman"/>
          <w:lang w:val="en-US"/>
        </w:rPr>
        <w:t xml:space="preserve"> M., Lusardi A. Financial Literacy, Retirement Preparation and Pension. Expectations in the Netherlands // De </w:t>
      </w:r>
      <w:proofErr w:type="spellStart"/>
      <w:r w:rsidRPr="0097520F">
        <w:rPr>
          <w:rFonts w:ascii="Times New Roman" w:hAnsi="Times New Roman" w:cs="Times New Roman"/>
          <w:lang w:val="en-US"/>
        </w:rPr>
        <w:t>Nederlandsche</w:t>
      </w:r>
      <w:proofErr w:type="spellEnd"/>
      <w:r w:rsidRPr="0097520F">
        <w:rPr>
          <w:rFonts w:ascii="Times New Roman" w:hAnsi="Times New Roman" w:cs="Times New Roman"/>
          <w:lang w:val="en-US"/>
        </w:rPr>
        <w:t xml:space="preserve"> Bank NV, Working Paper No. 289, March 2011</w:t>
      </w:r>
    </w:p>
  </w:footnote>
  <w:footnote w:id="27">
    <w:p w:rsidR="00A33AE2" w:rsidRPr="00293A17" w:rsidRDefault="00A33AE2" w:rsidP="00A33AE2">
      <w:pPr>
        <w:pStyle w:val="a3"/>
        <w:rPr>
          <w:rFonts w:ascii="Times New Roman" w:hAnsi="Times New Roman" w:cs="Times New Roman"/>
          <w:lang w:val="en-US"/>
        </w:rPr>
      </w:pPr>
      <w:r w:rsidRPr="00293A17">
        <w:rPr>
          <w:rStyle w:val="a5"/>
          <w:rFonts w:ascii="Times New Roman" w:hAnsi="Times New Roman" w:cs="Times New Roman"/>
        </w:rPr>
        <w:footnoteRef/>
      </w:r>
      <w:r w:rsidRPr="00293A17">
        <w:rPr>
          <w:rFonts w:ascii="Times New Roman" w:hAnsi="Times New Roman" w:cs="Times New Roman"/>
          <w:lang w:val="en-US"/>
        </w:rPr>
        <w:t xml:space="preserve"> OECD. Financial Education in Europe: Trends and Recent Developments // OECD Publishing, Paris, 2016</w:t>
      </w:r>
    </w:p>
  </w:footnote>
  <w:footnote w:id="28">
    <w:p w:rsidR="00A43A9D" w:rsidRPr="00E37F3D" w:rsidRDefault="00A43A9D" w:rsidP="00A43A9D">
      <w:pPr>
        <w:pStyle w:val="a3"/>
        <w:rPr>
          <w:rFonts w:ascii="Times New Roman" w:hAnsi="Times New Roman" w:cs="Times New Roman"/>
          <w:lang w:val="en-US"/>
        </w:rPr>
      </w:pPr>
      <w:r w:rsidRPr="00E37F3D">
        <w:rPr>
          <w:rStyle w:val="a5"/>
          <w:rFonts w:ascii="Times New Roman" w:hAnsi="Times New Roman" w:cs="Times New Roman"/>
        </w:rPr>
        <w:footnoteRef/>
      </w:r>
      <w:r w:rsidRPr="00E37F3D">
        <w:rPr>
          <w:rFonts w:ascii="Times New Roman" w:hAnsi="Times New Roman" w:cs="Times New Roman"/>
          <w:lang w:val="en-US"/>
        </w:rPr>
        <w:t xml:space="preserve"> Money Wise platform. Pension Monitor 2013</w:t>
      </w:r>
    </w:p>
  </w:footnote>
  <w:footnote w:id="29">
    <w:p w:rsidR="00C80E42" w:rsidRPr="00A66FA7" w:rsidRDefault="00C80E42" w:rsidP="00C80E4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A66FA7">
        <w:rPr>
          <w:rStyle w:val="a5"/>
          <w:rFonts w:ascii="Times New Roman" w:hAnsi="Times New Roman" w:cs="Times New Roman"/>
        </w:rPr>
        <w:footnoteRef/>
      </w:r>
      <w:r w:rsidRPr="00A66FA7">
        <w:rPr>
          <w:rFonts w:ascii="Times New Roman" w:hAnsi="Times New Roman" w:cs="Times New Roman"/>
          <w:lang w:val="en-US"/>
        </w:rPr>
        <w:t xml:space="preserve"> Money Wise platform. Pension3Days 2014 Project Plan. </w:t>
      </w:r>
      <w:proofErr w:type="gramStart"/>
      <w:r w:rsidRPr="00A66FA7">
        <w:rPr>
          <w:rFonts w:ascii="Times New Roman" w:hAnsi="Times New Roman" w:cs="Times New Roman"/>
          <w:lang w:val="en-US"/>
        </w:rPr>
        <w:t>Is your pension arranged</w:t>
      </w:r>
      <w:proofErr w:type="gramEnd"/>
      <w:r w:rsidRPr="00A66FA7">
        <w:rPr>
          <w:rFonts w:ascii="Times New Roman" w:hAnsi="Times New Roman" w:cs="Times New Roman"/>
          <w:lang w:val="en-US"/>
        </w:rPr>
        <w:t xml:space="preserve"> properly? // March 2014, The Hague</w:t>
      </w:r>
    </w:p>
  </w:footnote>
  <w:footnote w:id="30">
    <w:p w:rsidR="00962060" w:rsidRPr="007F73FC" w:rsidRDefault="00962060" w:rsidP="00962060">
      <w:pPr>
        <w:pStyle w:val="a3"/>
        <w:rPr>
          <w:rFonts w:ascii="Times New Roman" w:hAnsi="Times New Roman" w:cs="Times New Roman"/>
          <w:lang w:val="en-US"/>
        </w:rPr>
      </w:pPr>
      <w:r w:rsidRPr="007F73FC">
        <w:rPr>
          <w:rStyle w:val="a5"/>
          <w:rFonts w:ascii="Times New Roman" w:hAnsi="Times New Roman" w:cs="Times New Roman"/>
        </w:rPr>
        <w:footnoteRef/>
      </w:r>
      <w:r w:rsidRPr="007F73FC">
        <w:rPr>
          <w:rFonts w:ascii="Times New Roman" w:hAnsi="Times New Roman" w:cs="Times New Roman"/>
          <w:lang w:val="en-US"/>
        </w:rPr>
        <w:t xml:space="preserve"> Money Wise platform. Key figures financial </w:t>
      </w:r>
      <w:proofErr w:type="spellStart"/>
      <w:r w:rsidRPr="007F73FC">
        <w:rPr>
          <w:rFonts w:ascii="Times New Roman" w:hAnsi="Times New Roman" w:cs="Times New Roman"/>
          <w:lang w:val="en-US"/>
        </w:rPr>
        <w:t>behaviour</w:t>
      </w:r>
      <w:proofErr w:type="spellEnd"/>
      <w:r w:rsidRPr="007F73FC">
        <w:rPr>
          <w:rFonts w:ascii="Times New Roman" w:hAnsi="Times New Roman" w:cs="Times New Roman"/>
          <w:lang w:val="en-US"/>
        </w:rPr>
        <w:t xml:space="preserve"> in the Netherlands 2015 // January 2016</w:t>
      </w:r>
    </w:p>
  </w:footnote>
  <w:footnote w:id="31">
    <w:p w:rsidR="002A321C" w:rsidRPr="00EF349A" w:rsidRDefault="002A321C" w:rsidP="002A321C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F349A">
        <w:rPr>
          <w:rStyle w:val="a5"/>
          <w:rFonts w:ascii="Times New Roman" w:hAnsi="Times New Roman" w:cs="Times New Roman"/>
        </w:rPr>
        <w:footnoteRef/>
      </w:r>
      <w:r w:rsidRPr="00EF34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F349A">
        <w:rPr>
          <w:rFonts w:ascii="Times New Roman" w:hAnsi="Times New Roman" w:cs="Times New Roman"/>
          <w:lang w:val="en-US"/>
        </w:rPr>
        <w:t>Simonse</w:t>
      </w:r>
      <w:proofErr w:type="spellEnd"/>
      <w:r w:rsidRPr="00EF349A">
        <w:rPr>
          <w:rFonts w:ascii="Times New Roman" w:hAnsi="Times New Roman" w:cs="Times New Roman"/>
          <w:lang w:val="en-US"/>
        </w:rPr>
        <w:t xml:space="preserve"> O. Financial Literacy in Dutch schools. A platform approach // Ministry of Finance, the Netherlands 10 May, 2012</w:t>
      </w:r>
    </w:p>
  </w:footnote>
  <w:footnote w:id="32">
    <w:p w:rsidR="003614EA" w:rsidRPr="003614EA" w:rsidRDefault="003614EA" w:rsidP="00361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614EA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3614EA">
        <w:rPr>
          <w:rFonts w:ascii="Times New Roman" w:hAnsi="Times New Roman" w:cs="Times New Roman"/>
          <w:sz w:val="20"/>
          <w:szCs w:val="20"/>
          <w:lang w:val="en-US"/>
        </w:rPr>
        <w:t xml:space="preserve"> National Institute for Family Finance. Managing money // Teacher manual, January 2009</w:t>
      </w:r>
    </w:p>
  </w:footnote>
  <w:footnote w:id="33">
    <w:p w:rsidR="005E53D4" w:rsidRPr="001B3858" w:rsidRDefault="005E53D4" w:rsidP="005E53D4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1B3858">
        <w:rPr>
          <w:rStyle w:val="a5"/>
          <w:rFonts w:ascii="Times New Roman" w:hAnsi="Times New Roman" w:cs="Times New Roman"/>
        </w:rPr>
        <w:footnoteRef/>
      </w:r>
      <w:r w:rsidRPr="001B3858">
        <w:rPr>
          <w:rFonts w:ascii="Times New Roman" w:hAnsi="Times New Roman" w:cs="Times New Roman"/>
          <w:lang w:val="en-US"/>
        </w:rPr>
        <w:t xml:space="preserve"> National Institute for Family Finance. </w:t>
      </w:r>
      <w:proofErr w:type="spellStart"/>
      <w:r w:rsidRPr="00621AFB">
        <w:rPr>
          <w:rFonts w:ascii="Times New Roman" w:hAnsi="Times New Roman" w:cs="Times New Roman"/>
          <w:lang w:val="en-US"/>
        </w:rPr>
        <w:t>Nibud</w:t>
      </w:r>
      <w:proofErr w:type="spellEnd"/>
      <w:r w:rsidRPr="00621AFB">
        <w:rPr>
          <w:rFonts w:ascii="Times New Roman" w:hAnsi="Times New Roman" w:cs="Times New Roman"/>
          <w:lang w:val="en-US"/>
        </w:rPr>
        <w:t xml:space="preserve"> learning goals</w:t>
      </w:r>
      <w:r w:rsidRPr="001B3858">
        <w:rPr>
          <w:rFonts w:ascii="Times New Roman" w:hAnsi="Times New Roman" w:cs="Times New Roman"/>
          <w:lang w:val="en-US"/>
        </w:rPr>
        <w:t xml:space="preserve"> </w:t>
      </w:r>
      <w:r w:rsidRPr="00621AFB">
        <w:rPr>
          <w:rFonts w:ascii="Times New Roman" w:hAnsi="Times New Roman" w:cs="Times New Roman"/>
          <w:lang w:val="en-US"/>
        </w:rPr>
        <w:t>and competences</w:t>
      </w:r>
      <w:r w:rsidRPr="001B3858">
        <w:rPr>
          <w:rFonts w:ascii="Times New Roman" w:hAnsi="Times New Roman" w:cs="Times New Roman"/>
          <w:lang w:val="en-US"/>
        </w:rPr>
        <w:t xml:space="preserve"> f</w:t>
      </w:r>
      <w:r w:rsidRPr="00621AFB">
        <w:rPr>
          <w:rFonts w:ascii="Times New Roman" w:hAnsi="Times New Roman" w:cs="Times New Roman"/>
          <w:lang w:val="en-US"/>
        </w:rPr>
        <w:t>or children and adolescents</w:t>
      </w:r>
      <w:r w:rsidRPr="001B3858">
        <w:rPr>
          <w:rFonts w:ascii="Times New Roman" w:hAnsi="Times New Roman" w:cs="Times New Roman"/>
          <w:lang w:val="en-US"/>
        </w:rPr>
        <w:t xml:space="preserve"> // Second revised version, May 2013</w:t>
      </w:r>
    </w:p>
  </w:footnote>
  <w:footnote w:id="34">
    <w:p w:rsidR="002B63B7" w:rsidRPr="007F73FC" w:rsidRDefault="002B63B7" w:rsidP="002B63B7">
      <w:pPr>
        <w:pStyle w:val="a3"/>
        <w:rPr>
          <w:rFonts w:ascii="Times New Roman" w:hAnsi="Times New Roman" w:cs="Times New Roman"/>
          <w:lang w:val="en-US"/>
        </w:rPr>
      </w:pPr>
      <w:r w:rsidRPr="007F73FC">
        <w:rPr>
          <w:rStyle w:val="a5"/>
          <w:rFonts w:ascii="Times New Roman" w:hAnsi="Times New Roman" w:cs="Times New Roman"/>
        </w:rPr>
        <w:footnoteRef/>
      </w:r>
      <w:r w:rsidRPr="007F73FC">
        <w:rPr>
          <w:rFonts w:ascii="Times New Roman" w:hAnsi="Times New Roman" w:cs="Times New Roman"/>
          <w:lang w:val="en-US"/>
        </w:rPr>
        <w:t xml:space="preserve"> Money Wise platform. Key figures financial </w:t>
      </w:r>
      <w:proofErr w:type="spellStart"/>
      <w:r w:rsidRPr="007F73FC">
        <w:rPr>
          <w:rFonts w:ascii="Times New Roman" w:hAnsi="Times New Roman" w:cs="Times New Roman"/>
          <w:lang w:val="en-US"/>
        </w:rPr>
        <w:t>behaviour</w:t>
      </w:r>
      <w:proofErr w:type="spellEnd"/>
      <w:r w:rsidRPr="007F73FC">
        <w:rPr>
          <w:rFonts w:ascii="Times New Roman" w:hAnsi="Times New Roman" w:cs="Times New Roman"/>
          <w:lang w:val="en-US"/>
        </w:rPr>
        <w:t xml:space="preserve"> in the Netherlands 2015 // January 2016</w:t>
      </w:r>
    </w:p>
  </w:footnote>
  <w:footnote w:id="35">
    <w:p w:rsidR="00CB1502" w:rsidRPr="006536F6" w:rsidRDefault="00CB1502" w:rsidP="00CB1502">
      <w:pPr>
        <w:pStyle w:val="a3"/>
        <w:rPr>
          <w:rFonts w:ascii="Times New Roman" w:hAnsi="Times New Roman" w:cs="Times New Roman"/>
          <w:lang w:val="en-US"/>
        </w:rPr>
      </w:pPr>
      <w:r w:rsidRPr="006536F6">
        <w:rPr>
          <w:rStyle w:val="a5"/>
          <w:rFonts w:ascii="Times New Roman" w:hAnsi="Times New Roman" w:cs="Times New Roman"/>
        </w:rPr>
        <w:footnoteRef/>
      </w:r>
      <w:r w:rsidRPr="006536F6">
        <w:rPr>
          <w:rFonts w:ascii="Times New Roman" w:hAnsi="Times New Roman" w:cs="Times New Roman"/>
          <w:lang w:val="en-US"/>
        </w:rPr>
        <w:t xml:space="preserve"> European Banking Federation. Financial Education – National strategies in Europe. Good Practice Report // EBF report, 2015</w:t>
      </w:r>
    </w:p>
  </w:footnote>
  <w:footnote w:id="36">
    <w:p w:rsidR="00E64844" w:rsidRPr="00034917" w:rsidRDefault="00E64844" w:rsidP="00E64844">
      <w:pPr>
        <w:pStyle w:val="a3"/>
        <w:rPr>
          <w:rFonts w:ascii="Times New Roman" w:hAnsi="Times New Roman" w:cs="Times New Roman"/>
          <w:lang w:val="en-US"/>
        </w:rPr>
      </w:pPr>
      <w:r w:rsidRPr="00034917">
        <w:rPr>
          <w:rStyle w:val="a5"/>
          <w:rFonts w:ascii="Times New Roman" w:hAnsi="Times New Roman" w:cs="Times New Roman"/>
        </w:rPr>
        <w:footnoteRef/>
      </w:r>
      <w:r w:rsidRPr="00034917">
        <w:rPr>
          <w:rFonts w:ascii="Times New Roman" w:hAnsi="Times New Roman" w:cs="Times New Roman"/>
          <w:lang w:val="en-US"/>
        </w:rPr>
        <w:t xml:space="preserve"> European insurance industry. Financial education in a digital age // March 2017</w:t>
      </w:r>
    </w:p>
  </w:footnote>
  <w:footnote w:id="37">
    <w:p w:rsidR="00BF2573" w:rsidRPr="00BD6ED7" w:rsidRDefault="00BF2573" w:rsidP="00BF257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D6ED7">
        <w:rPr>
          <w:rStyle w:val="a5"/>
          <w:rFonts w:ascii="Times New Roman" w:hAnsi="Times New Roman" w:cs="Times New Roman"/>
        </w:rPr>
        <w:footnoteRef/>
      </w:r>
      <w:r w:rsidRPr="00BD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6ED7">
        <w:rPr>
          <w:rFonts w:ascii="Times New Roman" w:hAnsi="Times New Roman" w:cs="Times New Roman"/>
          <w:lang w:val="en-US"/>
        </w:rPr>
        <w:t>Warnaar</w:t>
      </w:r>
      <w:proofErr w:type="spellEnd"/>
      <w:r w:rsidRPr="00BD6ED7">
        <w:rPr>
          <w:rFonts w:ascii="Times New Roman" w:hAnsi="Times New Roman" w:cs="Times New Roman"/>
          <w:lang w:val="en-US"/>
        </w:rPr>
        <w:t xml:space="preserve"> M., van </w:t>
      </w:r>
      <w:proofErr w:type="spellStart"/>
      <w:r w:rsidRPr="00BD6ED7">
        <w:rPr>
          <w:rFonts w:ascii="Times New Roman" w:hAnsi="Times New Roman" w:cs="Times New Roman"/>
          <w:lang w:val="en-US"/>
        </w:rPr>
        <w:t>Gaalen</w:t>
      </w:r>
      <w:proofErr w:type="spellEnd"/>
      <w:r w:rsidRPr="00BD6ED7">
        <w:rPr>
          <w:rFonts w:ascii="Times New Roman" w:hAnsi="Times New Roman" w:cs="Times New Roman"/>
          <w:lang w:val="en-US"/>
        </w:rPr>
        <w:t xml:space="preserve"> C., van der </w:t>
      </w:r>
      <w:proofErr w:type="spellStart"/>
      <w:r w:rsidRPr="00BD6ED7">
        <w:rPr>
          <w:rFonts w:ascii="Times New Roman" w:hAnsi="Times New Roman" w:cs="Times New Roman"/>
          <w:lang w:val="en-US"/>
        </w:rPr>
        <w:t>Schors</w:t>
      </w:r>
      <w:proofErr w:type="spellEnd"/>
      <w:r w:rsidRPr="00BD6ED7">
        <w:rPr>
          <w:rFonts w:ascii="Times New Roman" w:hAnsi="Times New Roman" w:cs="Times New Roman"/>
          <w:lang w:val="en-US"/>
        </w:rPr>
        <w:t xml:space="preserve"> A. A reference buffer for households: A study of Dutch households’ net wealth and saving patterns // </w:t>
      </w:r>
      <w:proofErr w:type="spellStart"/>
      <w:r w:rsidRPr="00BD6ED7">
        <w:rPr>
          <w:rFonts w:ascii="Times New Roman" w:hAnsi="Times New Roman" w:cs="Times New Roman"/>
          <w:lang w:val="en-US"/>
        </w:rPr>
        <w:t>Nibud</w:t>
      </w:r>
      <w:proofErr w:type="spellEnd"/>
      <w:r w:rsidRPr="00BD6ED7">
        <w:rPr>
          <w:rFonts w:ascii="Times New Roman" w:hAnsi="Times New Roman" w:cs="Times New Roman"/>
          <w:lang w:val="en-US"/>
        </w:rPr>
        <w:t>, 2012</w:t>
      </w:r>
    </w:p>
  </w:footnote>
  <w:footnote w:id="38">
    <w:p w:rsidR="00BF2573" w:rsidRPr="00B35143" w:rsidRDefault="00BF2573" w:rsidP="00BF2573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35143">
        <w:rPr>
          <w:rStyle w:val="a5"/>
          <w:rFonts w:ascii="Times New Roman" w:hAnsi="Times New Roman" w:cs="Times New Roman"/>
        </w:rPr>
        <w:footnoteRef/>
      </w:r>
      <w:r w:rsidRPr="00B35143">
        <w:rPr>
          <w:rFonts w:ascii="Times New Roman" w:hAnsi="Times New Roman" w:cs="Times New Roman"/>
          <w:lang w:val="en-US"/>
        </w:rPr>
        <w:t xml:space="preserve"> Arora A., Branch K., de </w:t>
      </w:r>
      <w:proofErr w:type="spellStart"/>
      <w:r w:rsidRPr="00B35143">
        <w:rPr>
          <w:rFonts w:ascii="Times New Roman" w:hAnsi="Times New Roman" w:cs="Times New Roman"/>
          <w:lang w:val="en-US"/>
        </w:rPr>
        <w:t>Vor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P., Hoffman B., Martin T., van der </w:t>
      </w:r>
      <w:proofErr w:type="spellStart"/>
      <w:r w:rsidRPr="00B35143">
        <w:rPr>
          <w:rFonts w:ascii="Times New Roman" w:hAnsi="Times New Roman" w:cs="Times New Roman"/>
          <w:lang w:val="en-US"/>
        </w:rPr>
        <w:t>Meeren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G., </w:t>
      </w:r>
      <w:proofErr w:type="spellStart"/>
      <w:r w:rsidRPr="00B35143">
        <w:rPr>
          <w:rFonts w:ascii="Times New Roman" w:hAnsi="Times New Roman" w:cs="Times New Roman"/>
          <w:lang w:val="en-US"/>
        </w:rPr>
        <w:t>Trebo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T. Saving for the First Home // A Report for the </w:t>
      </w:r>
      <w:proofErr w:type="spellStart"/>
      <w:r w:rsidRPr="00B35143">
        <w:rPr>
          <w:rFonts w:ascii="Times New Roman" w:hAnsi="Times New Roman" w:cs="Times New Roman"/>
          <w:lang w:val="en-US"/>
        </w:rPr>
        <w:t>Nationaal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lang w:val="en-US"/>
        </w:rPr>
        <w:t>Instituut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lang w:val="en-US"/>
        </w:rPr>
        <w:t>voor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35143">
        <w:rPr>
          <w:rFonts w:ascii="Times New Roman" w:hAnsi="Times New Roman" w:cs="Times New Roman"/>
          <w:lang w:val="en-US"/>
        </w:rPr>
        <w:t>Budgetvoorlichting</w:t>
      </w:r>
      <w:proofErr w:type="spellEnd"/>
      <w:r w:rsidRPr="00B3514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35143">
        <w:rPr>
          <w:rFonts w:ascii="Times New Roman" w:hAnsi="Times New Roman" w:cs="Times New Roman"/>
          <w:lang w:val="en-US"/>
        </w:rPr>
        <w:t>Nibud</w:t>
      </w:r>
      <w:proofErr w:type="spellEnd"/>
      <w:r w:rsidRPr="00B35143">
        <w:rPr>
          <w:rFonts w:ascii="Times New Roman" w:hAnsi="Times New Roman" w:cs="Times New Roman"/>
          <w:lang w:val="en-US"/>
        </w:rPr>
        <w:t>), March 23, 2016</w:t>
      </w:r>
    </w:p>
  </w:footnote>
  <w:footnote w:id="39">
    <w:p w:rsidR="00616867" w:rsidRPr="00003883" w:rsidRDefault="00616867" w:rsidP="0061686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03883">
        <w:rPr>
          <w:rStyle w:val="a5"/>
          <w:rFonts w:ascii="Times New Roman" w:hAnsi="Times New Roman" w:cs="Times New Roman"/>
        </w:rPr>
        <w:footnoteRef/>
      </w:r>
      <w:r w:rsidRPr="00003883">
        <w:rPr>
          <w:rFonts w:ascii="Times New Roman" w:hAnsi="Times New Roman" w:cs="Times New Roman"/>
          <w:lang w:val="en-US"/>
        </w:rPr>
        <w:t xml:space="preserve"> Lentz M., </w:t>
      </w:r>
      <w:proofErr w:type="spellStart"/>
      <w:r w:rsidRPr="00003883">
        <w:rPr>
          <w:rFonts w:ascii="Times New Roman" w:hAnsi="Times New Roman" w:cs="Times New Roman"/>
          <w:lang w:val="en-US"/>
        </w:rPr>
        <w:t>Smetsers</w:t>
      </w:r>
      <w:proofErr w:type="spellEnd"/>
      <w:r w:rsidRPr="00003883">
        <w:rPr>
          <w:rFonts w:ascii="Times New Roman" w:hAnsi="Times New Roman" w:cs="Times New Roman"/>
          <w:lang w:val="en-US"/>
        </w:rPr>
        <w:t xml:space="preserve"> D., </w:t>
      </w:r>
      <w:proofErr w:type="spellStart"/>
      <w:r w:rsidRPr="00003883">
        <w:rPr>
          <w:rFonts w:ascii="Times New Roman" w:hAnsi="Times New Roman" w:cs="Times New Roman"/>
          <w:lang w:val="en-US"/>
        </w:rPr>
        <w:t>Vergeer</w:t>
      </w:r>
      <w:proofErr w:type="spellEnd"/>
      <w:r w:rsidRPr="00003883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003883">
        <w:rPr>
          <w:rFonts w:ascii="Times New Roman" w:hAnsi="Times New Roman" w:cs="Times New Roman"/>
          <w:lang w:val="en-US"/>
        </w:rPr>
        <w:t>Grotenhuis</w:t>
      </w:r>
      <w:proofErr w:type="spellEnd"/>
      <w:r w:rsidRPr="00003883">
        <w:rPr>
          <w:rFonts w:ascii="Times New Roman" w:hAnsi="Times New Roman" w:cs="Times New Roman"/>
          <w:lang w:val="en-US"/>
        </w:rPr>
        <w:t xml:space="preserve"> M. In control of the company: entrepreneurs on their financial literacy // Netherlands Chamber of Commerce, Utrecht, November 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A2D"/>
    <w:multiLevelType w:val="hybridMultilevel"/>
    <w:tmpl w:val="2B8C1F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F35A63"/>
    <w:multiLevelType w:val="hybridMultilevel"/>
    <w:tmpl w:val="B036A9B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F86CF5"/>
    <w:multiLevelType w:val="hybridMultilevel"/>
    <w:tmpl w:val="A1942BA0"/>
    <w:lvl w:ilvl="0" w:tplc="0419000D">
      <w:start w:val="1"/>
      <w:numFmt w:val="bullet"/>
      <w:lvlText w:val=""/>
      <w:lvlJc w:val="left"/>
      <w:pPr>
        <w:ind w:left="15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208F4676"/>
    <w:multiLevelType w:val="hybridMultilevel"/>
    <w:tmpl w:val="B59E14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E342BD"/>
    <w:multiLevelType w:val="hybridMultilevel"/>
    <w:tmpl w:val="2EBE9F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274AB0"/>
    <w:multiLevelType w:val="hybridMultilevel"/>
    <w:tmpl w:val="FDF679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3A3647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E744A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764CA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7FBD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8D3"/>
    <w:multiLevelType w:val="hybridMultilevel"/>
    <w:tmpl w:val="E0081BB0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54405584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25682"/>
    <w:multiLevelType w:val="hybridMultilevel"/>
    <w:tmpl w:val="DC7E56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0B3F6A"/>
    <w:multiLevelType w:val="hybridMultilevel"/>
    <w:tmpl w:val="182235A2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62E36195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C7186"/>
    <w:multiLevelType w:val="hybridMultilevel"/>
    <w:tmpl w:val="F524F9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A72730"/>
    <w:multiLevelType w:val="hybridMultilevel"/>
    <w:tmpl w:val="360CC8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3B7CF1"/>
    <w:multiLevelType w:val="hybridMultilevel"/>
    <w:tmpl w:val="0D282E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165648"/>
    <w:multiLevelType w:val="hybridMultilevel"/>
    <w:tmpl w:val="063C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"/>
  </w:num>
  <w:num w:numId="10">
    <w:abstractNumId w:val="12"/>
  </w:num>
  <w:num w:numId="11">
    <w:abstractNumId w:val="9"/>
  </w:num>
  <w:num w:numId="12">
    <w:abstractNumId w:val="14"/>
  </w:num>
  <w:num w:numId="13">
    <w:abstractNumId w:val="18"/>
  </w:num>
  <w:num w:numId="14">
    <w:abstractNumId w:val="10"/>
  </w:num>
  <w:num w:numId="15">
    <w:abstractNumId w:val="0"/>
  </w:num>
  <w:num w:numId="16">
    <w:abstractNumId w:val="16"/>
  </w:num>
  <w:num w:numId="17">
    <w:abstractNumId w:val="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A5"/>
    <w:rsid w:val="00003883"/>
    <w:rsid w:val="00003E0E"/>
    <w:rsid w:val="00004255"/>
    <w:rsid w:val="00004E70"/>
    <w:rsid w:val="00006433"/>
    <w:rsid w:val="00006A5D"/>
    <w:rsid w:val="0000787F"/>
    <w:rsid w:val="00010B2F"/>
    <w:rsid w:val="00012A0B"/>
    <w:rsid w:val="00013480"/>
    <w:rsid w:val="00017937"/>
    <w:rsid w:val="00025F1D"/>
    <w:rsid w:val="00027136"/>
    <w:rsid w:val="00027571"/>
    <w:rsid w:val="00030A56"/>
    <w:rsid w:val="00031DE9"/>
    <w:rsid w:val="000328EE"/>
    <w:rsid w:val="00034917"/>
    <w:rsid w:val="00034EF5"/>
    <w:rsid w:val="000355AA"/>
    <w:rsid w:val="00035E18"/>
    <w:rsid w:val="00041271"/>
    <w:rsid w:val="00042C61"/>
    <w:rsid w:val="00046DAA"/>
    <w:rsid w:val="0004784B"/>
    <w:rsid w:val="000514A3"/>
    <w:rsid w:val="00051581"/>
    <w:rsid w:val="00052AA3"/>
    <w:rsid w:val="00053A49"/>
    <w:rsid w:val="0005724A"/>
    <w:rsid w:val="0006019F"/>
    <w:rsid w:val="000602D1"/>
    <w:rsid w:val="00060F67"/>
    <w:rsid w:val="00061272"/>
    <w:rsid w:val="00063F02"/>
    <w:rsid w:val="000712C1"/>
    <w:rsid w:val="000719ED"/>
    <w:rsid w:val="00071FA4"/>
    <w:rsid w:val="00072D38"/>
    <w:rsid w:val="000741AC"/>
    <w:rsid w:val="00075882"/>
    <w:rsid w:val="000767E2"/>
    <w:rsid w:val="00077D4E"/>
    <w:rsid w:val="00077DF8"/>
    <w:rsid w:val="0008078D"/>
    <w:rsid w:val="00080803"/>
    <w:rsid w:val="00085E37"/>
    <w:rsid w:val="00086D4D"/>
    <w:rsid w:val="0008789F"/>
    <w:rsid w:val="00090101"/>
    <w:rsid w:val="000906D0"/>
    <w:rsid w:val="00095699"/>
    <w:rsid w:val="000963FE"/>
    <w:rsid w:val="000A1CEF"/>
    <w:rsid w:val="000A4F1B"/>
    <w:rsid w:val="000A79D1"/>
    <w:rsid w:val="000B1007"/>
    <w:rsid w:val="000B1857"/>
    <w:rsid w:val="000B2332"/>
    <w:rsid w:val="000B2D8D"/>
    <w:rsid w:val="000C2CB4"/>
    <w:rsid w:val="000C41AF"/>
    <w:rsid w:val="000C56BC"/>
    <w:rsid w:val="000C5F34"/>
    <w:rsid w:val="000D565F"/>
    <w:rsid w:val="000D59F1"/>
    <w:rsid w:val="000D6238"/>
    <w:rsid w:val="000E0D05"/>
    <w:rsid w:val="000E19FD"/>
    <w:rsid w:val="000E48F8"/>
    <w:rsid w:val="000F47C7"/>
    <w:rsid w:val="000F5B9E"/>
    <w:rsid w:val="000F5F66"/>
    <w:rsid w:val="000F77B5"/>
    <w:rsid w:val="00101CFF"/>
    <w:rsid w:val="00102A74"/>
    <w:rsid w:val="00111F7A"/>
    <w:rsid w:val="001141E9"/>
    <w:rsid w:val="001171B9"/>
    <w:rsid w:val="00117232"/>
    <w:rsid w:val="001204DA"/>
    <w:rsid w:val="00120B0D"/>
    <w:rsid w:val="00121A9C"/>
    <w:rsid w:val="001222DC"/>
    <w:rsid w:val="0012420D"/>
    <w:rsid w:val="00124862"/>
    <w:rsid w:val="00125399"/>
    <w:rsid w:val="00126AB6"/>
    <w:rsid w:val="00127714"/>
    <w:rsid w:val="0013078C"/>
    <w:rsid w:val="00130BD7"/>
    <w:rsid w:val="00132B66"/>
    <w:rsid w:val="00134413"/>
    <w:rsid w:val="00136978"/>
    <w:rsid w:val="00136C41"/>
    <w:rsid w:val="001375C2"/>
    <w:rsid w:val="0013789C"/>
    <w:rsid w:val="00141080"/>
    <w:rsid w:val="001449F1"/>
    <w:rsid w:val="00151C85"/>
    <w:rsid w:val="00151CB9"/>
    <w:rsid w:val="00152DEF"/>
    <w:rsid w:val="0015316B"/>
    <w:rsid w:val="00153B79"/>
    <w:rsid w:val="0015486D"/>
    <w:rsid w:val="00156409"/>
    <w:rsid w:val="001601B3"/>
    <w:rsid w:val="00161052"/>
    <w:rsid w:val="001625C4"/>
    <w:rsid w:val="001664FF"/>
    <w:rsid w:val="00166DFC"/>
    <w:rsid w:val="00171568"/>
    <w:rsid w:val="00176868"/>
    <w:rsid w:val="00177FF2"/>
    <w:rsid w:val="0018033E"/>
    <w:rsid w:val="00183178"/>
    <w:rsid w:val="001844D9"/>
    <w:rsid w:val="0019160C"/>
    <w:rsid w:val="001931A8"/>
    <w:rsid w:val="00193AFA"/>
    <w:rsid w:val="001A19BD"/>
    <w:rsid w:val="001A2864"/>
    <w:rsid w:val="001A5255"/>
    <w:rsid w:val="001A78A2"/>
    <w:rsid w:val="001B0E8F"/>
    <w:rsid w:val="001B124A"/>
    <w:rsid w:val="001B185B"/>
    <w:rsid w:val="001B18AF"/>
    <w:rsid w:val="001B1C9A"/>
    <w:rsid w:val="001B23E1"/>
    <w:rsid w:val="001B3858"/>
    <w:rsid w:val="001B39A7"/>
    <w:rsid w:val="001B3C02"/>
    <w:rsid w:val="001B5EF8"/>
    <w:rsid w:val="001B6938"/>
    <w:rsid w:val="001B69C3"/>
    <w:rsid w:val="001C7AA6"/>
    <w:rsid w:val="001D13E5"/>
    <w:rsid w:val="001D2EBD"/>
    <w:rsid w:val="001D4860"/>
    <w:rsid w:val="001E2F20"/>
    <w:rsid w:val="001E412F"/>
    <w:rsid w:val="001E4416"/>
    <w:rsid w:val="001E5B62"/>
    <w:rsid w:val="001E74C7"/>
    <w:rsid w:val="001F0167"/>
    <w:rsid w:val="001F1B5A"/>
    <w:rsid w:val="001F3A8A"/>
    <w:rsid w:val="001F3EDC"/>
    <w:rsid w:val="001F401B"/>
    <w:rsid w:val="001F671D"/>
    <w:rsid w:val="001F6D99"/>
    <w:rsid w:val="001F7870"/>
    <w:rsid w:val="002006DC"/>
    <w:rsid w:val="0020413E"/>
    <w:rsid w:val="002051DD"/>
    <w:rsid w:val="0021568B"/>
    <w:rsid w:val="00216316"/>
    <w:rsid w:val="0021680E"/>
    <w:rsid w:val="00217921"/>
    <w:rsid w:val="00222700"/>
    <w:rsid w:val="002252C0"/>
    <w:rsid w:val="00226964"/>
    <w:rsid w:val="00230F1F"/>
    <w:rsid w:val="002319B3"/>
    <w:rsid w:val="00232EF5"/>
    <w:rsid w:val="002357AD"/>
    <w:rsid w:val="00250C50"/>
    <w:rsid w:val="002524EC"/>
    <w:rsid w:val="00255405"/>
    <w:rsid w:val="00256FA5"/>
    <w:rsid w:val="0026093C"/>
    <w:rsid w:val="002626C6"/>
    <w:rsid w:val="00264A5D"/>
    <w:rsid w:val="00265650"/>
    <w:rsid w:val="00271874"/>
    <w:rsid w:val="00273698"/>
    <w:rsid w:val="002805E2"/>
    <w:rsid w:val="00284712"/>
    <w:rsid w:val="002862A2"/>
    <w:rsid w:val="002912FC"/>
    <w:rsid w:val="002916B0"/>
    <w:rsid w:val="00291776"/>
    <w:rsid w:val="00292969"/>
    <w:rsid w:val="00293A17"/>
    <w:rsid w:val="002941DC"/>
    <w:rsid w:val="00295E46"/>
    <w:rsid w:val="00296D69"/>
    <w:rsid w:val="002A00EC"/>
    <w:rsid w:val="002A31D9"/>
    <w:rsid w:val="002A321C"/>
    <w:rsid w:val="002A3A4E"/>
    <w:rsid w:val="002A5E33"/>
    <w:rsid w:val="002A754D"/>
    <w:rsid w:val="002B01ED"/>
    <w:rsid w:val="002B0948"/>
    <w:rsid w:val="002B1453"/>
    <w:rsid w:val="002B16EC"/>
    <w:rsid w:val="002B2EEF"/>
    <w:rsid w:val="002B4D63"/>
    <w:rsid w:val="002B5DE1"/>
    <w:rsid w:val="002B63B7"/>
    <w:rsid w:val="002C11F0"/>
    <w:rsid w:val="002C294E"/>
    <w:rsid w:val="002C3B62"/>
    <w:rsid w:val="002C5696"/>
    <w:rsid w:val="002C5AE6"/>
    <w:rsid w:val="002C7468"/>
    <w:rsid w:val="002D0380"/>
    <w:rsid w:val="002D2434"/>
    <w:rsid w:val="002D25D3"/>
    <w:rsid w:val="002D327C"/>
    <w:rsid w:val="002D714F"/>
    <w:rsid w:val="002E2006"/>
    <w:rsid w:val="002E3194"/>
    <w:rsid w:val="002F243E"/>
    <w:rsid w:val="002F405A"/>
    <w:rsid w:val="002F42B6"/>
    <w:rsid w:val="002F680B"/>
    <w:rsid w:val="003007FF"/>
    <w:rsid w:val="00300CDC"/>
    <w:rsid w:val="00306BBF"/>
    <w:rsid w:val="00307178"/>
    <w:rsid w:val="00310832"/>
    <w:rsid w:val="0031656B"/>
    <w:rsid w:val="003205C4"/>
    <w:rsid w:val="0032260B"/>
    <w:rsid w:val="003247B0"/>
    <w:rsid w:val="00330D76"/>
    <w:rsid w:val="003332FE"/>
    <w:rsid w:val="00337E18"/>
    <w:rsid w:val="003415F7"/>
    <w:rsid w:val="00344360"/>
    <w:rsid w:val="003507C2"/>
    <w:rsid w:val="003533F8"/>
    <w:rsid w:val="00357E59"/>
    <w:rsid w:val="003614EA"/>
    <w:rsid w:val="00364CAE"/>
    <w:rsid w:val="0036590B"/>
    <w:rsid w:val="00366737"/>
    <w:rsid w:val="00367885"/>
    <w:rsid w:val="00373080"/>
    <w:rsid w:val="00373DFA"/>
    <w:rsid w:val="00373E77"/>
    <w:rsid w:val="00375033"/>
    <w:rsid w:val="00380837"/>
    <w:rsid w:val="003811DF"/>
    <w:rsid w:val="003812EC"/>
    <w:rsid w:val="00381D47"/>
    <w:rsid w:val="003867F7"/>
    <w:rsid w:val="00391D86"/>
    <w:rsid w:val="0039313A"/>
    <w:rsid w:val="00393A0C"/>
    <w:rsid w:val="003944B6"/>
    <w:rsid w:val="00394CEE"/>
    <w:rsid w:val="003B1C28"/>
    <w:rsid w:val="003B5277"/>
    <w:rsid w:val="003B5962"/>
    <w:rsid w:val="003B6974"/>
    <w:rsid w:val="003C01FC"/>
    <w:rsid w:val="003C2DC1"/>
    <w:rsid w:val="003C332E"/>
    <w:rsid w:val="003C563D"/>
    <w:rsid w:val="003C68EF"/>
    <w:rsid w:val="003C793A"/>
    <w:rsid w:val="003D113C"/>
    <w:rsid w:val="003D12A6"/>
    <w:rsid w:val="003D42D9"/>
    <w:rsid w:val="003D4CA6"/>
    <w:rsid w:val="003D6056"/>
    <w:rsid w:val="003D636E"/>
    <w:rsid w:val="003D6D09"/>
    <w:rsid w:val="003D7472"/>
    <w:rsid w:val="003D7BF8"/>
    <w:rsid w:val="003E5AD1"/>
    <w:rsid w:val="003F0F09"/>
    <w:rsid w:val="003F10E3"/>
    <w:rsid w:val="003F5884"/>
    <w:rsid w:val="004015B3"/>
    <w:rsid w:val="00403106"/>
    <w:rsid w:val="00403535"/>
    <w:rsid w:val="00407F75"/>
    <w:rsid w:val="00410753"/>
    <w:rsid w:val="00410FBF"/>
    <w:rsid w:val="00412994"/>
    <w:rsid w:val="00415866"/>
    <w:rsid w:val="00416D40"/>
    <w:rsid w:val="004202CB"/>
    <w:rsid w:val="0042114E"/>
    <w:rsid w:val="00421B88"/>
    <w:rsid w:val="00423FC2"/>
    <w:rsid w:val="00424747"/>
    <w:rsid w:val="00425285"/>
    <w:rsid w:val="004300F8"/>
    <w:rsid w:val="00430EFD"/>
    <w:rsid w:val="004315F8"/>
    <w:rsid w:val="00433E08"/>
    <w:rsid w:val="00437489"/>
    <w:rsid w:val="004447FA"/>
    <w:rsid w:val="004462B7"/>
    <w:rsid w:val="0044774F"/>
    <w:rsid w:val="00454824"/>
    <w:rsid w:val="00455BA1"/>
    <w:rsid w:val="00460F53"/>
    <w:rsid w:val="004617AE"/>
    <w:rsid w:val="00461C38"/>
    <w:rsid w:val="00463226"/>
    <w:rsid w:val="00463D25"/>
    <w:rsid w:val="0046407E"/>
    <w:rsid w:val="0046427C"/>
    <w:rsid w:val="004644A5"/>
    <w:rsid w:val="00466074"/>
    <w:rsid w:val="00471095"/>
    <w:rsid w:val="0048014B"/>
    <w:rsid w:val="0048027C"/>
    <w:rsid w:val="00480C18"/>
    <w:rsid w:val="004810AA"/>
    <w:rsid w:val="0048341D"/>
    <w:rsid w:val="0048343B"/>
    <w:rsid w:val="00483473"/>
    <w:rsid w:val="00484F08"/>
    <w:rsid w:val="00484FF3"/>
    <w:rsid w:val="00485C1C"/>
    <w:rsid w:val="0048735E"/>
    <w:rsid w:val="00490773"/>
    <w:rsid w:val="004909EC"/>
    <w:rsid w:val="00491961"/>
    <w:rsid w:val="00492A19"/>
    <w:rsid w:val="004934D6"/>
    <w:rsid w:val="00497884"/>
    <w:rsid w:val="004A2334"/>
    <w:rsid w:val="004A407C"/>
    <w:rsid w:val="004A642D"/>
    <w:rsid w:val="004A67D1"/>
    <w:rsid w:val="004B22E8"/>
    <w:rsid w:val="004B668E"/>
    <w:rsid w:val="004B7C13"/>
    <w:rsid w:val="004C185C"/>
    <w:rsid w:val="004C3866"/>
    <w:rsid w:val="004C6510"/>
    <w:rsid w:val="004C66EA"/>
    <w:rsid w:val="004D1D56"/>
    <w:rsid w:val="004D26F1"/>
    <w:rsid w:val="004D6D75"/>
    <w:rsid w:val="004E14AA"/>
    <w:rsid w:val="004E3332"/>
    <w:rsid w:val="004E3900"/>
    <w:rsid w:val="004E3A8C"/>
    <w:rsid w:val="004E51F4"/>
    <w:rsid w:val="004F1109"/>
    <w:rsid w:val="0050190E"/>
    <w:rsid w:val="005023FF"/>
    <w:rsid w:val="00505EFF"/>
    <w:rsid w:val="00517405"/>
    <w:rsid w:val="005225DD"/>
    <w:rsid w:val="00524296"/>
    <w:rsid w:val="0052461A"/>
    <w:rsid w:val="00526801"/>
    <w:rsid w:val="0053181E"/>
    <w:rsid w:val="00532829"/>
    <w:rsid w:val="0053369A"/>
    <w:rsid w:val="0053394E"/>
    <w:rsid w:val="005359B3"/>
    <w:rsid w:val="00537D2E"/>
    <w:rsid w:val="00540199"/>
    <w:rsid w:val="00541CA8"/>
    <w:rsid w:val="00541D02"/>
    <w:rsid w:val="005421ED"/>
    <w:rsid w:val="0054436D"/>
    <w:rsid w:val="00545FB0"/>
    <w:rsid w:val="00546A68"/>
    <w:rsid w:val="00553955"/>
    <w:rsid w:val="00566E0A"/>
    <w:rsid w:val="005672B7"/>
    <w:rsid w:val="005706BA"/>
    <w:rsid w:val="00570EA7"/>
    <w:rsid w:val="00577056"/>
    <w:rsid w:val="0057759C"/>
    <w:rsid w:val="005778CD"/>
    <w:rsid w:val="005830EF"/>
    <w:rsid w:val="00585CDB"/>
    <w:rsid w:val="00594783"/>
    <w:rsid w:val="005A0116"/>
    <w:rsid w:val="005A26A0"/>
    <w:rsid w:val="005A272E"/>
    <w:rsid w:val="005A2A70"/>
    <w:rsid w:val="005A408E"/>
    <w:rsid w:val="005A61E1"/>
    <w:rsid w:val="005B1642"/>
    <w:rsid w:val="005B2096"/>
    <w:rsid w:val="005C1FDB"/>
    <w:rsid w:val="005C3D83"/>
    <w:rsid w:val="005C4C25"/>
    <w:rsid w:val="005D5B21"/>
    <w:rsid w:val="005D5D43"/>
    <w:rsid w:val="005D5DC3"/>
    <w:rsid w:val="005D6CEF"/>
    <w:rsid w:val="005D6F17"/>
    <w:rsid w:val="005E01A7"/>
    <w:rsid w:val="005E120A"/>
    <w:rsid w:val="005E253F"/>
    <w:rsid w:val="005E2AE7"/>
    <w:rsid w:val="005E412D"/>
    <w:rsid w:val="005E53D4"/>
    <w:rsid w:val="005E676E"/>
    <w:rsid w:val="005E7D5B"/>
    <w:rsid w:val="005F11C7"/>
    <w:rsid w:val="005F2322"/>
    <w:rsid w:val="005F429B"/>
    <w:rsid w:val="005F4FF2"/>
    <w:rsid w:val="005F6911"/>
    <w:rsid w:val="0060196E"/>
    <w:rsid w:val="00601DD7"/>
    <w:rsid w:val="0060394C"/>
    <w:rsid w:val="00605031"/>
    <w:rsid w:val="00605928"/>
    <w:rsid w:val="00614200"/>
    <w:rsid w:val="00614A43"/>
    <w:rsid w:val="0061586A"/>
    <w:rsid w:val="00616867"/>
    <w:rsid w:val="00621AFB"/>
    <w:rsid w:val="00623BAF"/>
    <w:rsid w:val="00632F6D"/>
    <w:rsid w:val="00633E6A"/>
    <w:rsid w:val="00635011"/>
    <w:rsid w:val="0063623A"/>
    <w:rsid w:val="006410C3"/>
    <w:rsid w:val="00645A32"/>
    <w:rsid w:val="00647890"/>
    <w:rsid w:val="00651896"/>
    <w:rsid w:val="006536F6"/>
    <w:rsid w:val="00657CBB"/>
    <w:rsid w:val="00660663"/>
    <w:rsid w:val="0066259D"/>
    <w:rsid w:val="006652C4"/>
    <w:rsid w:val="00667E36"/>
    <w:rsid w:val="0067611E"/>
    <w:rsid w:val="00676B61"/>
    <w:rsid w:val="00680513"/>
    <w:rsid w:val="00684F21"/>
    <w:rsid w:val="006870ED"/>
    <w:rsid w:val="006932DD"/>
    <w:rsid w:val="006933CB"/>
    <w:rsid w:val="00694240"/>
    <w:rsid w:val="006A0ACD"/>
    <w:rsid w:val="006A235B"/>
    <w:rsid w:val="006A25E7"/>
    <w:rsid w:val="006A2F01"/>
    <w:rsid w:val="006A34F4"/>
    <w:rsid w:val="006A7B14"/>
    <w:rsid w:val="006B14C5"/>
    <w:rsid w:val="006B2D49"/>
    <w:rsid w:val="006B37E0"/>
    <w:rsid w:val="006B5FD5"/>
    <w:rsid w:val="006B6866"/>
    <w:rsid w:val="006B7ABA"/>
    <w:rsid w:val="006C3823"/>
    <w:rsid w:val="006C3DBC"/>
    <w:rsid w:val="006D015D"/>
    <w:rsid w:val="006D44AD"/>
    <w:rsid w:val="006D58BA"/>
    <w:rsid w:val="006D6861"/>
    <w:rsid w:val="006D78FF"/>
    <w:rsid w:val="006E2911"/>
    <w:rsid w:val="006E4F77"/>
    <w:rsid w:val="006F0EE0"/>
    <w:rsid w:val="006F0EF8"/>
    <w:rsid w:val="006F364B"/>
    <w:rsid w:val="006F36DC"/>
    <w:rsid w:val="006F456B"/>
    <w:rsid w:val="006F6D5F"/>
    <w:rsid w:val="0070164F"/>
    <w:rsid w:val="00702698"/>
    <w:rsid w:val="007031EE"/>
    <w:rsid w:val="0071045F"/>
    <w:rsid w:val="00711B32"/>
    <w:rsid w:val="00711F08"/>
    <w:rsid w:val="00713D83"/>
    <w:rsid w:val="007176F5"/>
    <w:rsid w:val="00720CA9"/>
    <w:rsid w:val="007258DF"/>
    <w:rsid w:val="00727AAB"/>
    <w:rsid w:val="00730033"/>
    <w:rsid w:val="0074023D"/>
    <w:rsid w:val="00741925"/>
    <w:rsid w:val="007433A6"/>
    <w:rsid w:val="007449AD"/>
    <w:rsid w:val="007511FE"/>
    <w:rsid w:val="007519DD"/>
    <w:rsid w:val="00756E53"/>
    <w:rsid w:val="00761714"/>
    <w:rsid w:val="00766E6C"/>
    <w:rsid w:val="00772DB9"/>
    <w:rsid w:val="00773B9D"/>
    <w:rsid w:val="00781624"/>
    <w:rsid w:val="00781E84"/>
    <w:rsid w:val="00782D58"/>
    <w:rsid w:val="00785829"/>
    <w:rsid w:val="00785DE2"/>
    <w:rsid w:val="00785F27"/>
    <w:rsid w:val="00790D8F"/>
    <w:rsid w:val="007937AA"/>
    <w:rsid w:val="00796B03"/>
    <w:rsid w:val="00797356"/>
    <w:rsid w:val="007A4BC0"/>
    <w:rsid w:val="007C4E88"/>
    <w:rsid w:val="007C5CFC"/>
    <w:rsid w:val="007C6000"/>
    <w:rsid w:val="007C7EBD"/>
    <w:rsid w:val="007D0EA6"/>
    <w:rsid w:val="007D1561"/>
    <w:rsid w:val="007D165C"/>
    <w:rsid w:val="007D1A3D"/>
    <w:rsid w:val="007D31D7"/>
    <w:rsid w:val="007D4560"/>
    <w:rsid w:val="007D48D8"/>
    <w:rsid w:val="007D57FE"/>
    <w:rsid w:val="007D6D77"/>
    <w:rsid w:val="007E1511"/>
    <w:rsid w:val="007E316C"/>
    <w:rsid w:val="007E421D"/>
    <w:rsid w:val="007E445A"/>
    <w:rsid w:val="007F00D2"/>
    <w:rsid w:val="007F0873"/>
    <w:rsid w:val="007F2986"/>
    <w:rsid w:val="007F427F"/>
    <w:rsid w:val="007F513C"/>
    <w:rsid w:val="007F6E92"/>
    <w:rsid w:val="007F73FC"/>
    <w:rsid w:val="0080147D"/>
    <w:rsid w:val="00802A62"/>
    <w:rsid w:val="008040CD"/>
    <w:rsid w:val="00804C38"/>
    <w:rsid w:val="00805941"/>
    <w:rsid w:val="00811DF0"/>
    <w:rsid w:val="0081347C"/>
    <w:rsid w:val="0081371B"/>
    <w:rsid w:val="00817B7E"/>
    <w:rsid w:val="00817C6E"/>
    <w:rsid w:val="008213B5"/>
    <w:rsid w:val="00821407"/>
    <w:rsid w:val="008215C1"/>
    <w:rsid w:val="00821731"/>
    <w:rsid w:val="008259AE"/>
    <w:rsid w:val="00825A3D"/>
    <w:rsid w:val="008269E3"/>
    <w:rsid w:val="00827988"/>
    <w:rsid w:val="00827AAC"/>
    <w:rsid w:val="0083246A"/>
    <w:rsid w:val="0083297A"/>
    <w:rsid w:val="0083375A"/>
    <w:rsid w:val="0083425E"/>
    <w:rsid w:val="008448E8"/>
    <w:rsid w:val="00844EF9"/>
    <w:rsid w:val="008475F5"/>
    <w:rsid w:val="00851761"/>
    <w:rsid w:val="00852232"/>
    <w:rsid w:val="00852503"/>
    <w:rsid w:val="00852CBC"/>
    <w:rsid w:val="00854579"/>
    <w:rsid w:val="00856266"/>
    <w:rsid w:val="008566BE"/>
    <w:rsid w:val="008577DB"/>
    <w:rsid w:val="0086157D"/>
    <w:rsid w:val="00866B14"/>
    <w:rsid w:val="008724AD"/>
    <w:rsid w:val="008750E6"/>
    <w:rsid w:val="0087543B"/>
    <w:rsid w:val="00875A8C"/>
    <w:rsid w:val="0087734B"/>
    <w:rsid w:val="00880820"/>
    <w:rsid w:val="008809E8"/>
    <w:rsid w:val="00882153"/>
    <w:rsid w:val="0088385C"/>
    <w:rsid w:val="008844DC"/>
    <w:rsid w:val="00886CCE"/>
    <w:rsid w:val="008872D1"/>
    <w:rsid w:val="00895D16"/>
    <w:rsid w:val="008960E8"/>
    <w:rsid w:val="0089649C"/>
    <w:rsid w:val="00897C19"/>
    <w:rsid w:val="008A218A"/>
    <w:rsid w:val="008A221C"/>
    <w:rsid w:val="008A6D75"/>
    <w:rsid w:val="008B574E"/>
    <w:rsid w:val="008B7912"/>
    <w:rsid w:val="008C0EFF"/>
    <w:rsid w:val="008C2ADD"/>
    <w:rsid w:val="008C3762"/>
    <w:rsid w:val="008C4F42"/>
    <w:rsid w:val="008C5442"/>
    <w:rsid w:val="008D04FC"/>
    <w:rsid w:val="008D1CE3"/>
    <w:rsid w:val="008D6414"/>
    <w:rsid w:val="008D6632"/>
    <w:rsid w:val="008F20BD"/>
    <w:rsid w:val="008F7A91"/>
    <w:rsid w:val="008F7B30"/>
    <w:rsid w:val="00903F7B"/>
    <w:rsid w:val="0090749F"/>
    <w:rsid w:val="00913D4A"/>
    <w:rsid w:val="00913ED6"/>
    <w:rsid w:val="00914D70"/>
    <w:rsid w:val="009159AC"/>
    <w:rsid w:val="00915F32"/>
    <w:rsid w:val="009208D6"/>
    <w:rsid w:val="009224B0"/>
    <w:rsid w:val="009239B5"/>
    <w:rsid w:val="0092400B"/>
    <w:rsid w:val="009256A6"/>
    <w:rsid w:val="009263E6"/>
    <w:rsid w:val="00927192"/>
    <w:rsid w:val="00927BB8"/>
    <w:rsid w:val="00934008"/>
    <w:rsid w:val="00934A3A"/>
    <w:rsid w:val="009369D3"/>
    <w:rsid w:val="009372D3"/>
    <w:rsid w:val="00937AA7"/>
    <w:rsid w:val="00942ED2"/>
    <w:rsid w:val="009468D9"/>
    <w:rsid w:val="0095013B"/>
    <w:rsid w:val="009517D2"/>
    <w:rsid w:val="00952006"/>
    <w:rsid w:val="00955755"/>
    <w:rsid w:val="0095637C"/>
    <w:rsid w:val="00957722"/>
    <w:rsid w:val="0096067A"/>
    <w:rsid w:val="00961730"/>
    <w:rsid w:val="00962060"/>
    <w:rsid w:val="009645A8"/>
    <w:rsid w:val="009656A5"/>
    <w:rsid w:val="00970612"/>
    <w:rsid w:val="0097104F"/>
    <w:rsid w:val="00971C04"/>
    <w:rsid w:val="00972343"/>
    <w:rsid w:val="00972EB4"/>
    <w:rsid w:val="00973783"/>
    <w:rsid w:val="0097520F"/>
    <w:rsid w:val="00976E51"/>
    <w:rsid w:val="009829C7"/>
    <w:rsid w:val="00982BDD"/>
    <w:rsid w:val="00985132"/>
    <w:rsid w:val="009861E1"/>
    <w:rsid w:val="009906CC"/>
    <w:rsid w:val="0099262D"/>
    <w:rsid w:val="00995361"/>
    <w:rsid w:val="009A1004"/>
    <w:rsid w:val="009A1EDE"/>
    <w:rsid w:val="009A3A16"/>
    <w:rsid w:val="009A3ED2"/>
    <w:rsid w:val="009A4F78"/>
    <w:rsid w:val="009B3AA9"/>
    <w:rsid w:val="009B54A2"/>
    <w:rsid w:val="009C59C3"/>
    <w:rsid w:val="009C6D32"/>
    <w:rsid w:val="009D509E"/>
    <w:rsid w:val="009D6487"/>
    <w:rsid w:val="009D74C9"/>
    <w:rsid w:val="009D7CC4"/>
    <w:rsid w:val="009E34E8"/>
    <w:rsid w:val="009E4647"/>
    <w:rsid w:val="009F10D3"/>
    <w:rsid w:val="009F1D36"/>
    <w:rsid w:val="009F33BF"/>
    <w:rsid w:val="009F4611"/>
    <w:rsid w:val="009F47D6"/>
    <w:rsid w:val="009F52B1"/>
    <w:rsid w:val="00A00B6B"/>
    <w:rsid w:val="00A00CFA"/>
    <w:rsid w:val="00A03184"/>
    <w:rsid w:val="00A03BEB"/>
    <w:rsid w:val="00A04167"/>
    <w:rsid w:val="00A07B4B"/>
    <w:rsid w:val="00A102BF"/>
    <w:rsid w:val="00A11494"/>
    <w:rsid w:val="00A131D9"/>
    <w:rsid w:val="00A14A55"/>
    <w:rsid w:val="00A1583E"/>
    <w:rsid w:val="00A16D19"/>
    <w:rsid w:val="00A21B12"/>
    <w:rsid w:val="00A2785E"/>
    <w:rsid w:val="00A3149A"/>
    <w:rsid w:val="00A337E5"/>
    <w:rsid w:val="00A33AE2"/>
    <w:rsid w:val="00A372BB"/>
    <w:rsid w:val="00A43A9D"/>
    <w:rsid w:val="00A44F97"/>
    <w:rsid w:val="00A45445"/>
    <w:rsid w:val="00A46B89"/>
    <w:rsid w:val="00A470A4"/>
    <w:rsid w:val="00A50E7E"/>
    <w:rsid w:val="00A514FA"/>
    <w:rsid w:val="00A6085E"/>
    <w:rsid w:val="00A60CBE"/>
    <w:rsid w:val="00A615C3"/>
    <w:rsid w:val="00A62E2F"/>
    <w:rsid w:val="00A63994"/>
    <w:rsid w:val="00A66C4B"/>
    <w:rsid w:val="00A66FA7"/>
    <w:rsid w:val="00A673D2"/>
    <w:rsid w:val="00A70146"/>
    <w:rsid w:val="00A70D69"/>
    <w:rsid w:val="00A75118"/>
    <w:rsid w:val="00A76262"/>
    <w:rsid w:val="00A77385"/>
    <w:rsid w:val="00A84524"/>
    <w:rsid w:val="00A84BC2"/>
    <w:rsid w:val="00A8564F"/>
    <w:rsid w:val="00A87761"/>
    <w:rsid w:val="00A87D88"/>
    <w:rsid w:val="00A90FAF"/>
    <w:rsid w:val="00A91F08"/>
    <w:rsid w:val="00A92340"/>
    <w:rsid w:val="00A92349"/>
    <w:rsid w:val="00AA471D"/>
    <w:rsid w:val="00AB0348"/>
    <w:rsid w:val="00AB3704"/>
    <w:rsid w:val="00AB5F2F"/>
    <w:rsid w:val="00AC0190"/>
    <w:rsid w:val="00AC2D31"/>
    <w:rsid w:val="00AC3EE0"/>
    <w:rsid w:val="00AC5E45"/>
    <w:rsid w:val="00AC7080"/>
    <w:rsid w:val="00AC7F05"/>
    <w:rsid w:val="00AD07E1"/>
    <w:rsid w:val="00AD2823"/>
    <w:rsid w:val="00AE0955"/>
    <w:rsid w:val="00AE47D6"/>
    <w:rsid w:val="00AE6AB3"/>
    <w:rsid w:val="00AE7E16"/>
    <w:rsid w:val="00AF2A17"/>
    <w:rsid w:val="00AF4634"/>
    <w:rsid w:val="00AF6708"/>
    <w:rsid w:val="00B0378B"/>
    <w:rsid w:val="00B05D04"/>
    <w:rsid w:val="00B117C7"/>
    <w:rsid w:val="00B12A33"/>
    <w:rsid w:val="00B12BAC"/>
    <w:rsid w:val="00B13D2C"/>
    <w:rsid w:val="00B14424"/>
    <w:rsid w:val="00B154F0"/>
    <w:rsid w:val="00B16D48"/>
    <w:rsid w:val="00B22C53"/>
    <w:rsid w:val="00B277E7"/>
    <w:rsid w:val="00B30265"/>
    <w:rsid w:val="00B3090B"/>
    <w:rsid w:val="00B32A64"/>
    <w:rsid w:val="00B34FB5"/>
    <w:rsid w:val="00B35143"/>
    <w:rsid w:val="00B35A13"/>
    <w:rsid w:val="00B4284C"/>
    <w:rsid w:val="00B450B5"/>
    <w:rsid w:val="00B503C9"/>
    <w:rsid w:val="00B50E11"/>
    <w:rsid w:val="00B567A2"/>
    <w:rsid w:val="00B57A8E"/>
    <w:rsid w:val="00B607D4"/>
    <w:rsid w:val="00B6223A"/>
    <w:rsid w:val="00B64F6C"/>
    <w:rsid w:val="00B67416"/>
    <w:rsid w:val="00B73D2C"/>
    <w:rsid w:val="00B8376C"/>
    <w:rsid w:val="00B85D62"/>
    <w:rsid w:val="00B906DC"/>
    <w:rsid w:val="00B94F79"/>
    <w:rsid w:val="00B96813"/>
    <w:rsid w:val="00BB3F3F"/>
    <w:rsid w:val="00BB5525"/>
    <w:rsid w:val="00BC2DCD"/>
    <w:rsid w:val="00BC3B1C"/>
    <w:rsid w:val="00BC4F9C"/>
    <w:rsid w:val="00BC6E86"/>
    <w:rsid w:val="00BD0FD5"/>
    <w:rsid w:val="00BD2322"/>
    <w:rsid w:val="00BD2330"/>
    <w:rsid w:val="00BD559E"/>
    <w:rsid w:val="00BD5C4C"/>
    <w:rsid w:val="00BD6ED7"/>
    <w:rsid w:val="00BE0D30"/>
    <w:rsid w:val="00BE25C3"/>
    <w:rsid w:val="00BE3BFF"/>
    <w:rsid w:val="00BE5741"/>
    <w:rsid w:val="00BF0976"/>
    <w:rsid w:val="00BF0F9A"/>
    <w:rsid w:val="00BF1BD3"/>
    <w:rsid w:val="00BF2573"/>
    <w:rsid w:val="00BF3DF1"/>
    <w:rsid w:val="00BF7D0F"/>
    <w:rsid w:val="00C011B7"/>
    <w:rsid w:val="00C014C7"/>
    <w:rsid w:val="00C0150B"/>
    <w:rsid w:val="00C04A1D"/>
    <w:rsid w:val="00C0750D"/>
    <w:rsid w:val="00C10E84"/>
    <w:rsid w:val="00C111E7"/>
    <w:rsid w:val="00C11F51"/>
    <w:rsid w:val="00C11F89"/>
    <w:rsid w:val="00C13489"/>
    <w:rsid w:val="00C1548C"/>
    <w:rsid w:val="00C16153"/>
    <w:rsid w:val="00C21A12"/>
    <w:rsid w:val="00C328A8"/>
    <w:rsid w:val="00C33A2C"/>
    <w:rsid w:val="00C36465"/>
    <w:rsid w:val="00C4227F"/>
    <w:rsid w:val="00C422DF"/>
    <w:rsid w:val="00C4407D"/>
    <w:rsid w:val="00C47D7E"/>
    <w:rsid w:val="00C509E0"/>
    <w:rsid w:val="00C50BDA"/>
    <w:rsid w:val="00C50EB0"/>
    <w:rsid w:val="00C51220"/>
    <w:rsid w:val="00C53A1D"/>
    <w:rsid w:val="00C542DB"/>
    <w:rsid w:val="00C5755D"/>
    <w:rsid w:val="00C65DE1"/>
    <w:rsid w:val="00C66015"/>
    <w:rsid w:val="00C73494"/>
    <w:rsid w:val="00C80E42"/>
    <w:rsid w:val="00C81041"/>
    <w:rsid w:val="00C839FE"/>
    <w:rsid w:val="00C86EF0"/>
    <w:rsid w:val="00C8762D"/>
    <w:rsid w:val="00C87F18"/>
    <w:rsid w:val="00C902F4"/>
    <w:rsid w:val="00C905B7"/>
    <w:rsid w:val="00C91113"/>
    <w:rsid w:val="00C91702"/>
    <w:rsid w:val="00C91FF1"/>
    <w:rsid w:val="00C926EA"/>
    <w:rsid w:val="00C9560E"/>
    <w:rsid w:val="00C95B58"/>
    <w:rsid w:val="00C974CE"/>
    <w:rsid w:val="00C97F5F"/>
    <w:rsid w:val="00CA030E"/>
    <w:rsid w:val="00CA04C1"/>
    <w:rsid w:val="00CA056D"/>
    <w:rsid w:val="00CA1EB3"/>
    <w:rsid w:val="00CA2CF1"/>
    <w:rsid w:val="00CA2DC9"/>
    <w:rsid w:val="00CA350C"/>
    <w:rsid w:val="00CA36E4"/>
    <w:rsid w:val="00CA5204"/>
    <w:rsid w:val="00CA531C"/>
    <w:rsid w:val="00CA606C"/>
    <w:rsid w:val="00CA670C"/>
    <w:rsid w:val="00CA711C"/>
    <w:rsid w:val="00CB0F53"/>
    <w:rsid w:val="00CB1502"/>
    <w:rsid w:val="00CB3C2D"/>
    <w:rsid w:val="00CC20B6"/>
    <w:rsid w:val="00CC7530"/>
    <w:rsid w:val="00CC7C58"/>
    <w:rsid w:val="00CD05A7"/>
    <w:rsid w:val="00CD42D4"/>
    <w:rsid w:val="00CD6BD1"/>
    <w:rsid w:val="00CE0618"/>
    <w:rsid w:val="00CE5F1E"/>
    <w:rsid w:val="00CF1027"/>
    <w:rsid w:val="00CF13EF"/>
    <w:rsid w:val="00CF1859"/>
    <w:rsid w:val="00CF2658"/>
    <w:rsid w:val="00D015AB"/>
    <w:rsid w:val="00D1791C"/>
    <w:rsid w:val="00D24D33"/>
    <w:rsid w:val="00D259E2"/>
    <w:rsid w:val="00D2763F"/>
    <w:rsid w:val="00D30485"/>
    <w:rsid w:val="00D34FB5"/>
    <w:rsid w:val="00D41C60"/>
    <w:rsid w:val="00D432E5"/>
    <w:rsid w:val="00D43E6C"/>
    <w:rsid w:val="00D50209"/>
    <w:rsid w:val="00D50D5C"/>
    <w:rsid w:val="00D514FE"/>
    <w:rsid w:val="00D51864"/>
    <w:rsid w:val="00D523E2"/>
    <w:rsid w:val="00D63F89"/>
    <w:rsid w:val="00D664E3"/>
    <w:rsid w:val="00D70D03"/>
    <w:rsid w:val="00D72BB9"/>
    <w:rsid w:val="00D742C7"/>
    <w:rsid w:val="00D76D48"/>
    <w:rsid w:val="00D76D4D"/>
    <w:rsid w:val="00D8100A"/>
    <w:rsid w:val="00D82829"/>
    <w:rsid w:val="00D853F5"/>
    <w:rsid w:val="00D91949"/>
    <w:rsid w:val="00D92A3B"/>
    <w:rsid w:val="00D93321"/>
    <w:rsid w:val="00D93ADE"/>
    <w:rsid w:val="00D95A68"/>
    <w:rsid w:val="00D971B3"/>
    <w:rsid w:val="00DA0B9D"/>
    <w:rsid w:val="00DA3C3D"/>
    <w:rsid w:val="00DA5BDE"/>
    <w:rsid w:val="00DA6D48"/>
    <w:rsid w:val="00DB42D0"/>
    <w:rsid w:val="00DB50B3"/>
    <w:rsid w:val="00DB67EA"/>
    <w:rsid w:val="00DC0136"/>
    <w:rsid w:val="00DC072A"/>
    <w:rsid w:val="00DC2710"/>
    <w:rsid w:val="00DD2493"/>
    <w:rsid w:val="00DD471E"/>
    <w:rsid w:val="00DD54E7"/>
    <w:rsid w:val="00DD67A2"/>
    <w:rsid w:val="00DD78C6"/>
    <w:rsid w:val="00DE0FB9"/>
    <w:rsid w:val="00DE2F91"/>
    <w:rsid w:val="00DE40AC"/>
    <w:rsid w:val="00DF0433"/>
    <w:rsid w:val="00DF24AE"/>
    <w:rsid w:val="00DF261D"/>
    <w:rsid w:val="00DF4101"/>
    <w:rsid w:val="00DF4875"/>
    <w:rsid w:val="00DF54D1"/>
    <w:rsid w:val="00DF7856"/>
    <w:rsid w:val="00E028C8"/>
    <w:rsid w:val="00E040E0"/>
    <w:rsid w:val="00E063D6"/>
    <w:rsid w:val="00E109E8"/>
    <w:rsid w:val="00E15963"/>
    <w:rsid w:val="00E1721C"/>
    <w:rsid w:val="00E17991"/>
    <w:rsid w:val="00E17A37"/>
    <w:rsid w:val="00E20569"/>
    <w:rsid w:val="00E33912"/>
    <w:rsid w:val="00E36C06"/>
    <w:rsid w:val="00E37F3D"/>
    <w:rsid w:val="00E42D35"/>
    <w:rsid w:val="00E461E8"/>
    <w:rsid w:val="00E47089"/>
    <w:rsid w:val="00E47776"/>
    <w:rsid w:val="00E53FC0"/>
    <w:rsid w:val="00E54559"/>
    <w:rsid w:val="00E56135"/>
    <w:rsid w:val="00E616EF"/>
    <w:rsid w:val="00E62FEE"/>
    <w:rsid w:val="00E644B0"/>
    <w:rsid w:val="00E64844"/>
    <w:rsid w:val="00E649DD"/>
    <w:rsid w:val="00E70A2D"/>
    <w:rsid w:val="00E7229C"/>
    <w:rsid w:val="00E83685"/>
    <w:rsid w:val="00E878C3"/>
    <w:rsid w:val="00E87DAC"/>
    <w:rsid w:val="00E919AD"/>
    <w:rsid w:val="00E91CB3"/>
    <w:rsid w:val="00E94B6D"/>
    <w:rsid w:val="00E96686"/>
    <w:rsid w:val="00EA0B17"/>
    <w:rsid w:val="00EA2AD7"/>
    <w:rsid w:val="00EA3CCE"/>
    <w:rsid w:val="00EA4D40"/>
    <w:rsid w:val="00EA5EFC"/>
    <w:rsid w:val="00EB0DF8"/>
    <w:rsid w:val="00EB2911"/>
    <w:rsid w:val="00EB69EB"/>
    <w:rsid w:val="00EC0537"/>
    <w:rsid w:val="00EC2401"/>
    <w:rsid w:val="00EC25D1"/>
    <w:rsid w:val="00EC3D11"/>
    <w:rsid w:val="00EC4F0E"/>
    <w:rsid w:val="00EC505F"/>
    <w:rsid w:val="00EC5940"/>
    <w:rsid w:val="00EC614F"/>
    <w:rsid w:val="00EC6B92"/>
    <w:rsid w:val="00EC76AE"/>
    <w:rsid w:val="00EC7F38"/>
    <w:rsid w:val="00ED1431"/>
    <w:rsid w:val="00ED44ED"/>
    <w:rsid w:val="00ED5070"/>
    <w:rsid w:val="00EE7DDB"/>
    <w:rsid w:val="00EF086F"/>
    <w:rsid w:val="00EF349A"/>
    <w:rsid w:val="00EF7378"/>
    <w:rsid w:val="00F00D05"/>
    <w:rsid w:val="00F038BF"/>
    <w:rsid w:val="00F06D45"/>
    <w:rsid w:val="00F174EF"/>
    <w:rsid w:val="00F24767"/>
    <w:rsid w:val="00F3123E"/>
    <w:rsid w:val="00F31C92"/>
    <w:rsid w:val="00F33453"/>
    <w:rsid w:val="00F33835"/>
    <w:rsid w:val="00F354FC"/>
    <w:rsid w:val="00F363F7"/>
    <w:rsid w:val="00F40862"/>
    <w:rsid w:val="00F43282"/>
    <w:rsid w:val="00F43C5D"/>
    <w:rsid w:val="00F449C9"/>
    <w:rsid w:val="00F53CB8"/>
    <w:rsid w:val="00F540B1"/>
    <w:rsid w:val="00F549A9"/>
    <w:rsid w:val="00F562CE"/>
    <w:rsid w:val="00F571FD"/>
    <w:rsid w:val="00F577D2"/>
    <w:rsid w:val="00F66651"/>
    <w:rsid w:val="00F70568"/>
    <w:rsid w:val="00F70B2D"/>
    <w:rsid w:val="00F73080"/>
    <w:rsid w:val="00F73C72"/>
    <w:rsid w:val="00F7782D"/>
    <w:rsid w:val="00F80547"/>
    <w:rsid w:val="00F80E1B"/>
    <w:rsid w:val="00F819F3"/>
    <w:rsid w:val="00F823E2"/>
    <w:rsid w:val="00F8298D"/>
    <w:rsid w:val="00F82E9D"/>
    <w:rsid w:val="00F83E53"/>
    <w:rsid w:val="00F845C6"/>
    <w:rsid w:val="00F876E1"/>
    <w:rsid w:val="00F87B4C"/>
    <w:rsid w:val="00F90BC8"/>
    <w:rsid w:val="00F953D2"/>
    <w:rsid w:val="00F95B55"/>
    <w:rsid w:val="00F96A5B"/>
    <w:rsid w:val="00FA5C3C"/>
    <w:rsid w:val="00FA7CB9"/>
    <w:rsid w:val="00FB113B"/>
    <w:rsid w:val="00FB1674"/>
    <w:rsid w:val="00FB2151"/>
    <w:rsid w:val="00FB2AF5"/>
    <w:rsid w:val="00FB5091"/>
    <w:rsid w:val="00FB5BA5"/>
    <w:rsid w:val="00FB66E9"/>
    <w:rsid w:val="00FB7FB9"/>
    <w:rsid w:val="00FC3EEC"/>
    <w:rsid w:val="00FC57D5"/>
    <w:rsid w:val="00FC6C21"/>
    <w:rsid w:val="00FC72ED"/>
    <w:rsid w:val="00FD11F6"/>
    <w:rsid w:val="00FD32BD"/>
    <w:rsid w:val="00FD5FF8"/>
    <w:rsid w:val="00FE00E5"/>
    <w:rsid w:val="00FE1568"/>
    <w:rsid w:val="00FE2F44"/>
    <w:rsid w:val="00FE3264"/>
    <w:rsid w:val="00FE5068"/>
    <w:rsid w:val="00FE67F8"/>
    <w:rsid w:val="00FF27E0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DA0A"/>
  <w15:chartTrackingRefBased/>
  <w15:docId w15:val="{F49FD391-ECE9-412D-B832-2A719E8A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3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5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8562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62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6266"/>
    <w:rPr>
      <w:vertAlign w:val="superscript"/>
    </w:rPr>
  </w:style>
  <w:style w:type="paragraph" w:styleId="a6">
    <w:name w:val="List Paragraph"/>
    <w:basedOn w:val="a"/>
    <w:uiPriority w:val="34"/>
    <w:qFormat/>
    <w:rsid w:val="008562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5525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1931A8"/>
    <w:rPr>
      <w:i/>
      <w:iCs/>
    </w:rPr>
  </w:style>
  <w:style w:type="character" w:customStyle="1" w:styleId="apple-converted-space">
    <w:name w:val="apple-converted-space"/>
    <w:basedOn w:val="a0"/>
    <w:rsid w:val="001931A8"/>
  </w:style>
  <w:style w:type="paragraph" w:customStyle="1" w:styleId="Default">
    <w:name w:val="Default"/>
    <w:rsid w:val="001F4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B69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373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Обычный1"/>
    <w:basedOn w:val="a"/>
    <w:rsid w:val="0037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zeringeldzak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jzeringeldzaken.nl/english/organiz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b.nl/en/onderzoek-2/dnb-onderzoeksbeleid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ekvanhetgeld.n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1CCC-3265-4661-AB9F-7D84F11B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24</Pages>
  <Words>7536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SRV-CM</Company>
  <LinksUpToDate>false</LinksUpToDate>
  <CharactersWithSpaces>50392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Худько Елизавета Валерьевна</dc:creator>
  <cp:keywords/>
  <dc:description/>
  <cp:lastModifiedBy>Худько Елизавета Валерьевна</cp:lastModifiedBy>
  <cp:revision>1004</cp:revision>
  <dcterms:created xsi:type="dcterms:W3CDTF">2017-05-18T08:01:00Z</dcterms:created>
  <dcterms:modified xsi:type="dcterms:W3CDTF">2017-07-05T08:30:00Z</dcterms:modified>
</cp:coreProperties>
</file>