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EF" w:rsidRPr="001340B7" w:rsidRDefault="0030460C" w:rsidP="00ED31FD">
      <w:pPr>
        <w:spacing w:before="0" w:after="480" w:line="360" w:lineRule="auto"/>
        <w:ind w:firstLine="709"/>
        <w:jc w:val="center"/>
        <w:rPr>
          <w:szCs w:val="24"/>
        </w:rPr>
      </w:pPr>
      <w:r w:rsidRPr="001340B7">
        <w:rPr>
          <w:szCs w:val="24"/>
        </w:rPr>
        <w:t>США</w:t>
      </w:r>
    </w:p>
    <w:p w:rsidR="006F7E4A" w:rsidRPr="001340B7" w:rsidRDefault="006F7E4A" w:rsidP="000A1072">
      <w:pPr>
        <w:shd w:val="clear" w:color="auto" w:fill="FFFFFF"/>
        <w:spacing w:before="0" w:line="360" w:lineRule="auto"/>
        <w:ind w:firstLine="709"/>
        <w:rPr>
          <w:szCs w:val="24"/>
        </w:rPr>
      </w:pPr>
      <w:r w:rsidRPr="001340B7">
        <w:rPr>
          <w:szCs w:val="24"/>
        </w:rPr>
        <w:t xml:space="preserve">Недавний экономический кризис подтвердил насколько важно населению страны обладать необходимой информацией и достаточным уровнем образования для принятия правильных финансовых решений в условиях все более усложняющейся американской и мировой финансовой системы. Кризис также продемонстрировал, что финансовое благосостояние отдельных лиц и семей </w:t>
      </w:r>
      <w:r w:rsidR="00C2310E" w:rsidRPr="001340B7">
        <w:rPr>
          <w:szCs w:val="24"/>
        </w:rPr>
        <w:t>имеет</w:t>
      </w:r>
      <w:r w:rsidRPr="001340B7">
        <w:rPr>
          <w:szCs w:val="24"/>
        </w:rPr>
        <w:t xml:space="preserve"> основополагающ</w:t>
      </w:r>
      <w:r w:rsidR="00C2310E" w:rsidRPr="001340B7">
        <w:rPr>
          <w:szCs w:val="24"/>
        </w:rPr>
        <w:t>ее</w:t>
      </w:r>
      <w:r w:rsidRPr="001340B7">
        <w:rPr>
          <w:szCs w:val="24"/>
        </w:rPr>
        <w:t xml:space="preserve"> </w:t>
      </w:r>
      <w:r w:rsidR="00C2310E" w:rsidRPr="001340B7">
        <w:rPr>
          <w:szCs w:val="24"/>
        </w:rPr>
        <w:t>значение для</w:t>
      </w:r>
      <w:r w:rsidRPr="001340B7">
        <w:rPr>
          <w:szCs w:val="24"/>
        </w:rPr>
        <w:t xml:space="preserve"> национальной финансовой стабильности</w:t>
      </w:r>
      <w:r w:rsidR="00C2310E" w:rsidRPr="001340B7">
        <w:rPr>
          <w:szCs w:val="24"/>
        </w:rPr>
        <w:t>,</w:t>
      </w:r>
      <w:r w:rsidRPr="001340B7">
        <w:rPr>
          <w:szCs w:val="24"/>
        </w:rPr>
        <w:t xml:space="preserve"> </w:t>
      </w:r>
      <w:r w:rsidR="00C2310E" w:rsidRPr="001340B7">
        <w:rPr>
          <w:szCs w:val="24"/>
        </w:rPr>
        <w:t>а</w:t>
      </w:r>
      <w:r w:rsidRPr="001340B7">
        <w:rPr>
          <w:szCs w:val="24"/>
        </w:rPr>
        <w:t xml:space="preserve"> </w:t>
      </w:r>
      <w:r w:rsidR="00C2310E" w:rsidRPr="001340B7">
        <w:rPr>
          <w:szCs w:val="24"/>
        </w:rPr>
        <w:t>недостаточный уровень</w:t>
      </w:r>
      <w:r w:rsidRPr="001340B7">
        <w:rPr>
          <w:szCs w:val="24"/>
        </w:rPr>
        <w:t xml:space="preserve"> финансовой грамотности является одним из </w:t>
      </w:r>
      <w:r w:rsidR="00C2310E" w:rsidRPr="001340B7">
        <w:rPr>
          <w:szCs w:val="24"/>
        </w:rPr>
        <w:t>факторов</w:t>
      </w:r>
      <w:r w:rsidRPr="001340B7">
        <w:rPr>
          <w:szCs w:val="24"/>
        </w:rPr>
        <w:t xml:space="preserve">, </w:t>
      </w:r>
      <w:r w:rsidR="00C2310E" w:rsidRPr="001340B7">
        <w:rPr>
          <w:szCs w:val="24"/>
        </w:rPr>
        <w:t>снижающих уровень жизни населения</w:t>
      </w:r>
      <w:r w:rsidRPr="001340B7">
        <w:rPr>
          <w:szCs w:val="24"/>
        </w:rPr>
        <w:t xml:space="preserve"> и ограничи</w:t>
      </w:r>
      <w:r w:rsidR="00C2310E" w:rsidRPr="001340B7">
        <w:rPr>
          <w:szCs w:val="24"/>
        </w:rPr>
        <w:t>вающих</w:t>
      </w:r>
      <w:r w:rsidRPr="001340B7">
        <w:rPr>
          <w:szCs w:val="24"/>
        </w:rPr>
        <w:t xml:space="preserve"> </w:t>
      </w:r>
      <w:r w:rsidR="00C2310E" w:rsidRPr="001340B7">
        <w:rPr>
          <w:szCs w:val="24"/>
        </w:rPr>
        <w:t>экономическое процветание</w:t>
      </w:r>
      <w:r w:rsidRPr="001340B7">
        <w:rPr>
          <w:szCs w:val="24"/>
        </w:rPr>
        <w:t>.</w:t>
      </w:r>
    </w:p>
    <w:p w:rsidR="006F7E4A" w:rsidRPr="001340B7" w:rsidRDefault="000A1072" w:rsidP="000A1072">
      <w:pPr>
        <w:shd w:val="clear" w:color="auto" w:fill="FFFFFF"/>
        <w:spacing w:before="0" w:line="360" w:lineRule="auto"/>
        <w:ind w:firstLine="709"/>
        <w:rPr>
          <w:szCs w:val="24"/>
        </w:rPr>
      </w:pPr>
      <w:r w:rsidRPr="001340B7">
        <w:rPr>
          <w:szCs w:val="24"/>
        </w:rPr>
        <w:t xml:space="preserve">В сложившейся ситуации возникла острая необходимость в </w:t>
      </w:r>
      <w:r w:rsidR="00AC5F05" w:rsidRPr="001340B7">
        <w:rPr>
          <w:szCs w:val="24"/>
        </w:rPr>
        <w:t xml:space="preserve">создании </w:t>
      </w:r>
      <w:r w:rsidR="006F7E4A" w:rsidRPr="001340B7">
        <w:rPr>
          <w:szCs w:val="24"/>
        </w:rPr>
        <w:t xml:space="preserve">национальной стратегии </w:t>
      </w:r>
      <w:r w:rsidR="00AC5F05" w:rsidRPr="001340B7">
        <w:rPr>
          <w:szCs w:val="24"/>
        </w:rPr>
        <w:t xml:space="preserve">для </w:t>
      </w:r>
      <w:r w:rsidR="006F7E4A" w:rsidRPr="001340B7">
        <w:rPr>
          <w:szCs w:val="24"/>
        </w:rPr>
        <w:t>согласов</w:t>
      </w:r>
      <w:r w:rsidR="00AC5F05" w:rsidRPr="001340B7">
        <w:rPr>
          <w:szCs w:val="24"/>
        </w:rPr>
        <w:t xml:space="preserve">анной работы </w:t>
      </w:r>
      <w:r w:rsidR="006F7E4A" w:rsidRPr="001340B7">
        <w:rPr>
          <w:szCs w:val="24"/>
        </w:rPr>
        <w:t>государ</w:t>
      </w:r>
      <w:r w:rsidR="00AC5F05" w:rsidRPr="001340B7">
        <w:rPr>
          <w:szCs w:val="24"/>
        </w:rPr>
        <w:t xml:space="preserve">ственных и частных организаций </w:t>
      </w:r>
      <w:r w:rsidR="006F7E4A" w:rsidRPr="001340B7">
        <w:rPr>
          <w:szCs w:val="24"/>
        </w:rPr>
        <w:t xml:space="preserve">по улучшению финансовых </w:t>
      </w:r>
      <w:r w:rsidR="00AC5F05" w:rsidRPr="001340B7">
        <w:rPr>
          <w:szCs w:val="24"/>
        </w:rPr>
        <w:t>знаний и навыков</w:t>
      </w:r>
      <w:r w:rsidR="006F7E4A" w:rsidRPr="001340B7">
        <w:rPr>
          <w:szCs w:val="24"/>
        </w:rPr>
        <w:t xml:space="preserve"> </w:t>
      </w:r>
      <w:r w:rsidR="00AC5F05" w:rsidRPr="001340B7">
        <w:rPr>
          <w:szCs w:val="24"/>
        </w:rPr>
        <w:t>населения</w:t>
      </w:r>
      <w:r w:rsidR="006F7E4A" w:rsidRPr="001340B7">
        <w:rPr>
          <w:szCs w:val="24"/>
        </w:rPr>
        <w:t>.</w:t>
      </w:r>
    </w:p>
    <w:p w:rsidR="007C7FB0" w:rsidRPr="001340B7" w:rsidRDefault="007C7FB0" w:rsidP="007C7FB0">
      <w:pPr>
        <w:shd w:val="clear" w:color="auto" w:fill="FFFFFF"/>
        <w:spacing w:before="0" w:line="360" w:lineRule="auto"/>
        <w:ind w:firstLine="709"/>
        <w:rPr>
          <w:szCs w:val="24"/>
        </w:rPr>
      </w:pPr>
      <w:r w:rsidRPr="001340B7">
        <w:rPr>
          <w:szCs w:val="24"/>
        </w:rPr>
        <w:t>В соответствии с Законом «О справедливых и точных кредитных операциях»</w:t>
      </w:r>
      <w:r w:rsidRPr="001340B7">
        <w:rPr>
          <w:rStyle w:val="a5"/>
          <w:szCs w:val="24"/>
        </w:rPr>
        <w:footnoteReference w:id="2"/>
      </w:r>
      <w:r w:rsidRPr="001340B7">
        <w:rPr>
          <w:szCs w:val="24"/>
        </w:rPr>
        <w:t xml:space="preserve"> (</w:t>
      </w:r>
      <w:proofErr w:type="spellStart"/>
      <w:r w:rsidRPr="001340B7">
        <w:rPr>
          <w:szCs w:val="24"/>
        </w:rPr>
        <w:t>Fair</w:t>
      </w:r>
      <w:proofErr w:type="spellEnd"/>
      <w:r w:rsidRPr="001340B7">
        <w:rPr>
          <w:szCs w:val="24"/>
        </w:rPr>
        <w:t xml:space="preserve"> </w:t>
      </w:r>
      <w:proofErr w:type="spellStart"/>
      <w:r w:rsidRPr="001340B7">
        <w:rPr>
          <w:szCs w:val="24"/>
        </w:rPr>
        <w:t>and</w:t>
      </w:r>
      <w:proofErr w:type="spellEnd"/>
      <w:r w:rsidRPr="001340B7">
        <w:rPr>
          <w:szCs w:val="24"/>
        </w:rPr>
        <w:t xml:space="preserve"> </w:t>
      </w:r>
      <w:proofErr w:type="spellStart"/>
      <w:r w:rsidRPr="001340B7">
        <w:rPr>
          <w:szCs w:val="24"/>
        </w:rPr>
        <w:t>Accurate</w:t>
      </w:r>
      <w:proofErr w:type="spellEnd"/>
      <w:r w:rsidRPr="001340B7">
        <w:rPr>
          <w:szCs w:val="24"/>
        </w:rPr>
        <w:t xml:space="preserve"> </w:t>
      </w:r>
      <w:proofErr w:type="spellStart"/>
      <w:r w:rsidRPr="001340B7">
        <w:rPr>
          <w:szCs w:val="24"/>
        </w:rPr>
        <w:t>Credit</w:t>
      </w:r>
      <w:proofErr w:type="spellEnd"/>
      <w:r w:rsidRPr="001340B7">
        <w:rPr>
          <w:szCs w:val="24"/>
        </w:rPr>
        <w:t xml:space="preserve"> </w:t>
      </w:r>
      <w:proofErr w:type="spellStart"/>
      <w:r w:rsidRPr="001340B7">
        <w:rPr>
          <w:szCs w:val="24"/>
        </w:rPr>
        <w:t>Transactions</w:t>
      </w:r>
      <w:proofErr w:type="spellEnd"/>
      <w:r w:rsidRPr="001340B7">
        <w:rPr>
          <w:szCs w:val="24"/>
        </w:rPr>
        <w:t xml:space="preserve"> </w:t>
      </w:r>
      <w:proofErr w:type="spellStart"/>
      <w:r w:rsidRPr="001340B7">
        <w:rPr>
          <w:szCs w:val="24"/>
        </w:rPr>
        <w:t>Act</w:t>
      </w:r>
      <w:proofErr w:type="spellEnd"/>
      <w:r w:rsidRPr="001340B7">
        <w:rPr>
          <w:szCs w:val="24"/>
        </w:rPr>
        <w:t xml:space="preserve">, FACTA) от 4 декабря 2003 г. для повышения финансовой грамотности и образования населения США </w:t>
      </w:r>
      <w:r w:rsidR="003C2F1A" w:rsidRPr="003C2F1A">
        <w:rPr>
          <w:szCs w:val="24"/>
        </w:rPr>
        <w:t xml:space="preserve">посредством разработки </w:t>
      </w:r>
      <w:r w:rsidR="003C2F1A">
        <w:rPr>
          <w:szCs w:val="24"/>
        </w:rPr>
        <w:t xml:space="preserve">соответствующей </w:t>
      </w:r>
      <w:r w:rsidR="003C2F1A" w:rsidRPr="003C2F1A">
        <w:rPr>
          <w:szCs w:val="24"/>
        </w:rPr>
        <w:t xml:space="preserve">национальной стратегии </w:t>
      </w:r>
      <w:r w:rsidRPr="001340B7">
        <w:rPr>
          <w:szCs w:val="24"/>
        </w:rPr>
        <w:t>была создана Комиссия по финансовой грамотности и образованию (</w:t>
      </w:r>
      <w:proofErr w:type="spellStart"/>
      <w:r w:rsidRPr="001340B7">
        <w:rPr>
          <w:szCs w:val="24"/>
        </w:rPr>
        <w:t>Financial</w:t>
      </w:r>
      <w:proofErr w:type="spellEnd"/>
      <w:r w:rsidRPr="001340B7">
        <w:rPr>
          <w:szCs w:val="24"/>
        </w:rPr>
        <w:t xml:space="preserve"> </w:t>
      </w:r>
      <w:proofErr w:type="spellStart"/>
      <w:r w:rsidRPr="001340B7">
        <w:rPr>
          <w:szCs w:val="24"/>
        </w:rPr>
        <w:t>Literacy</w:t>
      </w:r>
      <w:proofErr w:type="spellEnd"/>
      <w:r w:rsidRPr="001340B7">
        <w:rPr>
          <w:szCs w:val="24"/>
        </w:rPr>
        <w:t xml:space="preserve"> </w:t>
      </w:r>
      <w:proofErr w:type="spellStart"/>
      <w:r w:rsidRPr="001340B7">
        <w:rPr>
          <w:szCs w:val="24"/>
        </w:rPr>
        <w:t>and</w:t>
      </w:r>
      <w:proofErr w:type="spellEnd"/>
      <w:r w:rsidRPr="001340B7">
        <w:rPr>
          <w:szCs w:val="24"/>
        </w:rPr>
        <w:t xml:space="preserve"> </w:t>
      </w:r>
      <w:proofErr w:type="spellStart"/>
      <w:r w:rsidRPr="001340B7">
        <w:rPr>
          <w:szCs w:val="24"/>
        </w:rPr>
        <w:t>Education</w:t>
      </w:r>
      <w:proofErr w:type="spellEnd"/>
      <w:r w:rsidRPr="001340B7">
        <w:rPr>
          <w:szCs w:val="24"/>
        </w:rPr>
        <w:t xml:space="preserve"> </w:t>
      </w:r>
      <w:proofErr w:type="spellStart"/>
      <w:r w:rsidRPr="001340B7">
        <w:rPr>
          <w:szCs w:val="24"/>
        </w:rPr>
        <w:t>Commission</w:t>
      </w:r>
      <w:proofErr w:type="spellEnd"/>
      <w:r w:rsidR="00A551AE">
        <w:rPr>
          <w:szCs w:val="24"/>
        </w:rPr>
        <w:t xml:space="preserve">, </w:t>
      </w:r>
      <w:r w:rsidR="00A551AE">
        <w:rPr>
          <w:szCs w:val="24"/>
          <w:lang w:val="en-US"/>
        </w:rPr>
        <w:t>FLEC</w:t>
      </w:r>
      <w:r w:rsidRPr="001340B7">
        <w:rPr>
          <w:rStyle w:val="a5"/>
          <w:szCs w:val="24"/>
        </w:rPr>
        <w:footnoteReference w:id="3"/>
      </w:r>
      <w:r w:rsidRPr="001340B7">
        <w:rPr>
          <w:szCs w:val="24"/>
        </w:rPr>
        <w:t>).</w:t>
      </w:r>
    </w:p>
    <w:p w:rsidR="00C34273" w:rsidRPr="001340B7" w:rsidRDefault="003C0BC3" w:rsidP="00ED31FD">
      <w:pPr>
        <w:shd w:val="clear" w:color="auto" w:fill="FFFFFF"/>
        <w:spacing w:before="0" w:line="360" w:lineRule="auto"/>
        <w:ind w:firstLine="709"/>
        <w:rPr>
          <w:szCs w:val="24"/>
        </w:rPr>
      </w:pPr>
      <w:r w:rsidRPr="001340B7">
        <w:rPr>
          <w:szCs w:val="24"/>
        </w:rPr>
        <w:t>Председателем Комиссии</w:t>
      </w:r>
      <w:r w:rsidR="00F805B5" w:rsidRPr="001340B7">
        <w:rPr>
          <w:szCs w:val="24"/>
        </w:rPr>
        <w:t>, деятельность которой координируется</w:t>
      </w:r>
      <w:r w:rsidR="008C571F" w:rsidRPr="001340B7">
        <w:rPr>
          <w:szCs w:val="24"/>
        </w:rPr>
        <w:t xml:space="preserve"> Управлением </w:t>
      </w:r>
      <w:r w:rsidR="00F805B5" w:rsidRPr="001340B7">
        <w:rPr>
          <w:szCs w:val="24"/>
        </w:rPr>
        <w:t xml:space="preserve">финансовой безопасности </w:t>
      </w:r>
      <w:r w:rsidR="008C571F" w:rsidRPr="001340B7">
        <w:rPr>
          <w:szCs w:val="24"/>
        </w:rPr>
        <w:t>Министерства финансов США (</w:t>
      </w:r>
      <w:proofErr w:type="spellStart"/>
      <w:r w:rsidR="008C571F" w:rsidRPr="001340B7">
        <w:rPr>
          <w:szCs w:val="24"/>
        </w:rPr>
        <w:t>the</w:t>
      </w:r>
      <w:proofErr w:type="spellEnd"/>
      <w:r w:rsidR="008C571F" w:rsidRPr="001340B7">
        <w:rPr>
          <w:szCs w:val="24"/>
        </w:rPr>
        <w:t xml:space="preserve"> </w:t>
      </w:r>
      <w:proofErr w:type="spellStart"/>
      <w:r w:rsidR="008C571F" w:rsidRPr="001340B7">
        <w:rPr>
          <w:szCs w:val="24"/>
        </w:rPr>
        <w:t>Department</w:t>
      </w:r>
      <w:proofErr w:type="spellEnd"/>
      <w:r w:rsidR="008C571F" w:rsidRPr="001340B7">
        <w:rPr>
          <w:szCs w:val="24"/>
        </w:rPr>
        <w:t xml:space="preserve"> </w:t>
      </w:r>
      <w:proofErr w:type="spellStart"/>
      <w:r w:rsidR="008C571F" w:rsidRPr="001340B7">
        <w:rPr>
          <w:szCs w:val="24"/>
        </w:rPr>
        <w:t>of</w:t>
      </w:r>
      <w:proofErr w:type="spellEnd"/>
      <w:r w:rsidR="008C571F" w:rsidRPr="001340B7">
        <w:rPr>
          <w:szCs w:val="24"/>
        </w:rPr>
        <w:t xml:space="preserve"> </w:t>
      </w:r>
      <w:proofErr w:type="spellStart"/>
      <w:r w:rsidR="008C571F" w:rsidRPr="001340B7">
        <w:rPr>
          <w:szCs w:val="24"/>
        </w:rPr>
        <w:t>the</w:t>
      </w:r>
      <w:proofErr w:type="spellEnd"/>
      <w:r w:rsidR="008C571F" w:rsidRPr="001340B7">
        <w:rPr>
          <w:szCs w:val="24"/>
        </w:rPr>
        <w:t xml:space="preserve"> </w:t>
      </w:r>
      <w:proofErr w:type="spellStart"/>
      <w:r w:rsidR="008C571F" w:rsidRPr="001340B7">
        <w:rPr>
          <w:szCs w:val="24"/>
        </w:rPr>
        <w:t>Treasury's</w:t>
      </w:r>
      <w:proofErr w:type="spellEnd"/>
      <w:r w:rsidR="008C571F" w:rsidRPr="001340B7">
        <w:rPr>
          <w:szCs w:val="24"/>
        </w:rPr>
        <w:t xml:space="preserve"> </w:t>
      </w:r>
      <w:proofErr w:type="spellStart"/>
      <w:r w:rsidR="008C571F" w:rsidRPr="001340B7">
        <w:rPr>
          <w:szCs w:val="24"/>
        </w:rPr>
        <w:t>Office</w:t>
      </w:r>
      <w:proofErr w:type="spellEnd"/>
      <w:r w:rsidR="008C571F" w:rsidRPr="001340B7">
        <w:rPr>
          <w:szCs w:val="24"/>
        </w:rPr>
        <w:t xml:space="preserve"> </w:t>
      </w:r>
      <w:proofErr w:type="spellStart"/>
      <w:r w:rsidR="008C571F" w:rsidRPr="001340B7">
        <w:rPr>
          <w:szCs w:val="24"/>
        </w:rPr>
        <w:t>of</w:t>
      </w:r>
      <w:proofErr w:type="spellEnd"/>
      <w:r w:rsidR="008C571F" w:rsidRPr="001340B7">
        <w:rPr>
          <w:szCs w:val="24"/>
        </w:rPr>
        <w:t xml:space="preserve"> </w:t>
      </w:r>
      <w:proofErr w:type="spellStart"/>
      <w:r w:rsidR="008C571F" w:rsidRPr="001340B7">
        <w:rPr>
          <w:szCs w:val="24"/>
        </w:rPr>
        <w:t>Financial</w:t>
      </w:r>
      <w:proofErr w:type="spellEnd"/>
      <w:r w:rsidR="008C571F" w:rsidRPr="001340B7">
        <w:rPr>
          <w:szCs w:val="24"/>
        </w:rPr>
        <w:t xml:space="preserve"> </w:t>
      </w:r>
      <w:proofErr w:type="spellStart"/>
      <w:r w:rsidR="008C571F" w:rsidRPr="001340B7">
        <w:rPr>
          <w:szCs w:val="24"/>
        </w:rPr>
        <w:t>Security</w:t>
      </w:r>
      <w:proofErr w:type="spellEnd"/>
      <w:r w:rsidR="008C571F" w:rsidRPr="001340B7">
        <w:rPr>
          <w:szCs w:val="24"/>
        </w:rPr>
        <w:t>), является</w:t>
      </w:r>
      <w:r w:rsidRPr="001340B7">
        <w:rPr>
          <w:szCs w:val="24"/>
        </w:rPr>
        <w:t xml:space="preserve"> министр финансов, а его заместителем</w:t>
      </w:r>
      <w:r w:rsidR="0077626B" w:rsidRPr="001340B7">
        <w:rPr>
          <w:szCs w:val="24"/>
        </w:rPr>
        <w:t xml:space="preserve"> - </w:t>
      </w:r>
      <w:r w:rsidRPr="001340B7">
        <w:rPr>
          <w:szCs w:val="24"/>
        </w:rPr>
        <w:t xml:space="preserve"> директор</w:t>
      </w:r>
      <w:r w:rsidR="0077626B" w:rsidRPr="001340B7">
        <w:rPr>
          <w:szCs w:val="24"/>
        </w:rPr>
        <w:t xml:space="preserve"> </w:t>
      </w:r>
      <w:r w:rsidRPr="001340B7">
        <w:rPr>
          <w:szCs w:val="24"/>
        </w:rPr>
        <w:t>Бюро по защите прав потребителей</w:t>
      </w:r>
      <w:r w:rsidR="0077626B" w:rsidRPr="001340B7">
        <w:rPr>
          <w:szCs w:val="24"/>
        </w:rPr>
        <w:t xml:space="preserve"> финансовых услуг (</w:t>
      </w:r>
      <w:proofErr w:type="spellStart"/>
      <w:r w:rsidR="0077626B" w:rsidRPr="001340B7">
        <w:rPr>
          <w:szCs w:val="24"/>
        </w:rPr>
        <w:t>Consumer</w:t>
      </w:r>
      <w:proofErr w:type="spellEnd"/>
      <w:r w:rsidR="0077626B" w:rsidRPr="001340B7">
        <w:rPr>
          <w:szCs w:val="24"/>
        </w:rPr>
        <w:t xml:space="preserve"> </w:t>
      </w:r>
      <w:proofErr w:type="spellStart"/>
      <w:r w:rsidR="0077626B" w:rsidRPr="001340B7">
        <w:rPr>
          <w:szCs w:val="24"/>
        </w:rPr>
        <w:t>Financial</w:t>
      </w:r>
      <w:proofErr w:type="spellEnd"/>
      <w:r w:rsidR="0077626B" w:rsidRPr="001340B7">
        <w:rPr>
          <w:szCs w:val="24"/>
        </w:rPr>
        <w:t xml:space="preserve"> </w:t>
      </w:r>
      <w:proofErr w:type="spellStart"/>
      <w:r w:rsidR="0077626B" w:rsidRPr="001340B7">
        <w:rPr>
          <w:szCs w:val="24"/>
        </w:rPr>
        <w:t>Protection</w:t>
      </w:r>
      <w:proofErr w:type="spellEnd"/>
      <w:r w:rsidR="0077626B" w:rsidRPr="001340B7">
        <w:rPr>
          <w:szCs w:val="24"/>
        </w:rPr>
        <w:t xml:space="preserve"> </w:t>
      </w:r>
      <w:proofErr w:type="spellStart"/>
      <w:r w:rsidR="0077626B" w:rsidRPr="001340B7">
        <w:rPr>
          <w:szCs w:val="24"/>
        </w:rPr>
        <w:t>Bureau</w:t>
      </w:r>
      <w:proofErr w:type="spellEnd"/>
      <w:r w:rsidR="0077626B" w:rsidRPr="001340B7">
        <w:rPr>
          <w:szCs w:val="24"/>
        </w:rPr>
        <w:t>)</w:t>
      </w:r>
      <w:r w:rsidRPr="001340B7">
        <w:rPr>
          <w:szCs w:val="24"/>
        </w:rPr>
        <w:t>.</w:t>
      </w:r>
      <w:r w:rsidR="00F805B5" w:rsidRPr="001340B7">
        <w:rPr>
          <w:szCs w:val="24"/>
        </w:rPr>
        <w:t xml:space="preserve"> </w:t>
      </w:r>
      <w:r w:rsidRPr="001340B7">
        <w:rPr>
          <w:szCs w:val="24"/>
        </w:rPr>
        <w:t xml:space="preserve">Комиссия состоит из руководителей 19 дополнительных федеральных агентств: </w:t>
      </w:r>
      <w:r w:rsidR="00357EA6" w:rsidRPr="001340B7">
        <w:rPr>
          <w:szCs w:val="24"/>
        </w:rPr>
        <w:t>Управление контролера денежного обращения (</w:t>
      </w:r>
      <w:proofErr w:type="spellStart"/>
      <w:r w:rsidR="00357EA6" w:rsidRPr="001340B7">
        <w:rPr>
          <w:szCs w:val="24"/>
        </w:rPr>
        <w:t>the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Office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of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the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Comptroller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of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the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Currency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 xml:space="preserve">; Федеральный </w:t>
      </w:r>
      <w:r w:rsidR="00357EA6" w:rsidRPr="001340B7">
        <w:rPr>
          <w:szCs w:val="24"/>
        </w:rPr>
        <w:t>Р</w:t>
      </w:r>
      <w:r w:rsidRPr="001340B7">
        <w:rPr>
          <w:szCs w:val="24"/>
        </w:rPr>
        <w:t>езерв</w:t>
      </w:r>
      <w:r w:rsidR="00357EA6" w:rsidRPr="001340B7">
        <w:rPr>
          <w:szCs w:val="24"/>
        </w:rPr>
        <w:t xml:space="preserve"> (</w:t>
      </w:r>
      <w:proofErr w:type="spellStart"/>
      <w:r w:rsidR="00357EA6" w:rsidRPr="001340B7">
        <w:rPr>
          <w:szCs w:val="24"/>
        </w:rPr>
        <w:t>the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Federal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Reserve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>; Федеральная корпорация страхования депозитов</w:t>
      </w:r>
      <w:r w:rsidR="00357EA6" w:rsidRPr="001340B7">
        <w:rPr>
          <w:szCs w:val="24"/>
        </w:rPr>
        <w:t xml:space="preserve"> (</w:t>
      </w:r>
      <w:proofErr w:type="spellStart"/>
      <w:r w:rsidR="00357EA6" w:rsidRPr="001340B7">
        <w:rPr>
          <w:szCs w:val="24"/>
        </w:rPr>
        <w:t>the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Federal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Deposit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Insurance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Corporation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 xml:space="preserve">; </w:t>
      </w:r>
      <w:r w:rsidR="00357EA6" w:rsidRPr="001340B7">
        <w:rPr>
          <w:szCs w:val="24"/>
        </w:rPr>
        <w:t>Федеральное агентство по управлению в чрезвычайных ситуациях (</w:t>
      </w:r>
      <w:proofErr w:type="spellStart"/>
      <w:r w:rsidR="00357EA6" w:rsidRPr="001340B7">
        <w:rPr>
          <w:szCs w:val="24"/>
        </w:rPr>
        <w:t>the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Federal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Emergency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Management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Agency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 xml:space="preserve">/ </w:t>
      </w:r>
      <w:r w:rsidR="00357EA6" w:rsidRPr="001340B7">
        <w:rPr>
          <w:szCs w:val="24"/>
        </w:rPr>
        <w:t>Национальная администрация кредитных союзов (</w:t>
      </w:r>
      <w:proofErr w:type="spellStart"/>
      <w:r w:rsidR="00357EA6" w:rsidRPr="001340B7">
        <w:rPr>
          <w:szCs w:val="24"/>
        </w:rPr>
        <w:t>the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National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Credit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Union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Administration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>; Комиссия по ценным бумагам и биржам</w:t>
      </w:r>
      <w:r w:rsidR="00357EA6" w:rsidRPr="001340B7">
        <w:rPr>
          <w:szCs w:val="24"/>
        </w:rPr>
        <w:t xml:space="preserve"> (</w:t>
      </w:r>
      <w:proofErr w:type="spellStart"/>
      <w:r w:rsidR="00357EA6" w:rsidRPr="001340B7">
        <w:rPr>
          <w:szCs w:val="24"/>
        </w:rPr>
        <w:t>the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Securities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and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Exchange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Commission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>; Министерств образования</w:t>
      </w:r>
      <w:r w:rsidR="00357EA6" w:rsidRPr="001340B7">
        <w:rPr>
          <w:szCs w:val="24"/>
        </w:rPr>
        <w:t xml:space="preserve"> (</w:t>
      </w:r>
      <w:proofErr w:type="spellStart"/>
      <w:r w:rsidR="00275117" w:rsidRPr="001340B7">
        <w:rPr>
          <w:szCs w:val="24"/>
        </w:rPr>
        <w:t>Department</w:t>
      </w:r>
      <w:proofErr w:type="spellEnd"/>
      <w:r w:rsidR="00275117" w:rsidRPr="001340B7">
        <w:rPr>
          <w:szCs w:val="24"/>
        </w:rPr>
        <w:t xml:space="preserve"> </w:t>
      </w:r>
      <w:proofErr w:type="spellStart"/>
      <w:r w:rsidR="00275117" w:rsidRPr="001340B7">
        <w:rPr>
          <w:szCs w:val="24"/>
        </w:rPr>
        <w:t>of</w:t>
      </w:r>
      <w:proofErr w:type="spellEnd"/>
      <w:r w:rsidR="00275117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Education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>, сельского хозяйства</w:t>
      </w:r>
      <w:r w:rsidR="00357EA6" w:rsidRPr="001340B7">
        <w:rPr>
          <w:szCs w:val="24"/>
        </w:rPr>
        <w:t xml:space="preserve"> (</w:t>
      </w:r>
      <w:proofErr w:type="spellStart"/>
      <w:r w:rsidR="00357EA6" w:rsidRPr="001340B7">
        <w:rPr>
          <w:szCs w:val="24"/>
        </w:rPr>
        <w:t>Agriculture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>, обороны</w:t>
      </w:r>
      <w:r w:rsidR="00357EA6" w:rsidRPr="001340B7">
        <w:rPr>
          <w:szCs w:val="24"/>
        </w:rPr>
        <w:t xml:space="preserve"> (</w:t>
      </w:r>
      <w:proofErr w:type="spellStart"/>
      <w:r w:rsidR="00357EA6" w:rsidRPr="001340B7">
        <w:rPr>
          <w:szCs w:val="24"/>
        </w:rPr>
        <w:t>Defense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>, здравоохранения и социальных служб</w:t>
      </w:r>
      <w:r w:rsidR="00357EA6" w:rsidRPr="001340B7">
        <w:rPr>
          <w:szCs w:val="24"/>
        </w:rPr>
        <w:t xml:space="preserve"> (</w:t>
      </w:r>
      <w:proofErr w:type="spellStart"/>
      <w:r w:rsidR="00357EA6" w:rsidRPr="001340B7">
        <w:rPr>
          <w:szCs w:val="24"/>
        </w:rPr>
        <w:t>Health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and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Human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Services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>, жилищного строительства и городского развития</w:t>
      </w:r>
      <w:r w:rsidR="00357EA6" w:rsidRPr="001340B7">
        <w:rPr>
          <w:szCs w:val="24"/>
        </w:rPr>
        <w:t xml:space="preserve"> (</w:t>
      </w:r>
      <w:proofErr w:type="spellStart"/>
      <w:r w:rsidR="00357EA6" w:rsidRPr="001340B7">
        <w:rPr>
          <w:szCs w:val="24"/>
        </w:rPr>
        <w:t>Housing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and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Urban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Development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>, внутренних дел</w:t>
      </w:r>
      <w:r w:rsidR="00357EA6" w:rsidRPr="001340B7">
        <w:rPr>
          <w:szCs w:val="24"/>
        </w:rPr>
        <w:t xml:space="preserve"> (</w:t>
      </w:r>
      <w:proofErr w:type="spellStart"/>
      <w:r w:rsidR="00357EA6" w:rsidRPr="001340B7">
        <w:rPr>
          <w:szCs w:val="24"/>
        </w:rPr>
        <w:t>Interior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>, труда</w:t>
      </w:r>
      <w:r w:rsidR="00357EA6" w:rsidRPr="001340B7">
        <w:rPr>
          <w:szCs w:val="24"/>
        </w:rPr>
        <w:t xml:space="preserve"> (</w:t>
      </w:r>
      <w:proofErr w:type="spellStart"/>
      <w:r w:rsidR="00357EA6" w:rsidRPr="001340B7">
        <w:rPr>
          <w:szCs w:val="24"/>
        </w:rPr>
        <w:t>Labor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 xml:space="preserve"> и по делам </w:t>
      </w:r>
      <w:r w:rsidRPr="001340B7">
        <w:rPr>
          <w:szCs w:val="24"/>
        </w:rPr>
        <w:lastRenderedPageBreak/>
        <w:t>ветеранов</w:t>
      </w:r>
      <w:r w:rsidR="00357EA6" w:rsidRPr="001340B7">
        <w:rPr>
          <w:szCs w:val="24"/>
        </w:rPr>
        <w:t xml:space="preserve"> (</w:t>
      </w:r>
      <w:proofErr w:type="spellStart"/>
      <w:r w:rsidR="00357EA6" w:rsidRPr="001340B7">
        <w:rPr>
          <w:szCs w:val="24"/>
        </w:rPr>
        <w:t>Veterans</w:t>
      </w:r>
      <w:proofErr w:type="spellEnd"/>
      <w:r w:rsidR="00357EA6" w:rsidRPr="001340B7">
        <w:rPr>
          <w:szCs w:val="24"/>
        </w:rPr>
        <w:t xml:space="preserve"> </w:t>
      </w:r>
      <w:proofErr w:type="spellStart"/>
      <w:r w:rsidR="00357EA6" w:rsidRPr="001340B7">
        <w:rPr>
          <w:szCs w:val="24"/>
        </w:rPr>
        <w:t>Affairs</w:t>
      </w:r>
      <w:proofErr w:type="spellEnd"/>
      <w:r w:rsidR="00357EA6" w:rsidRPr="001340B7">
        <w:rPr>
          <w:szCs w:val="24"/>
        </w:rPr>
        <w:t>)</w:t>
      </w:r>
      <w:r w:rsidRPr="001340B7">
        <w:rPr>
          <w:szCs w:val="24"/>
        </w:rPr>
        <w:t>; Федеральная торговая комиссия</w:t>
      </w:r>
      <w:r w:rsidR="005A4961" w:rsidRPr="001340B7">
        <w:rPr>
          <w:szCs w:val="24"/>
        </w:rPr>
        <w:t xml:space="preserve"> (the Federal Trade Commission)</w:t>
      </w:r>
      <w:r w:rsidRPr="001340B7">
        <w:rPr>
          <w:szCs w:val="24"/>
        </w:rPr>
        <w:t xml:space="preserve">; </w:t>
      </w:r>
      <w:r w:rsidR="005A4961" w:rsidRPr="001340B7">
        <w:rPr>
          <w:szCs w:val="24"/>
        </w:rPr>
        <w:t>Управление служб общего назначения (the General Services Administration)</w:t>
      </w:r>
      <w:r w:rsidRPr="001340B7">
        <w:rPr>
          <w:szCs w:val="24"/>
        </w:rPr>
        <w:t xml:space="preserve">; </w:t>
      </w:r>
      <w:r w:rsidR="005A4961" w:rsidRPr="001340B7">
        <w:rPr>
          <w:szCs w:val="24"/>
        </w:rPr>
        <w:t>Управление по делам мелких фирм (the Small Business Administration)</w:t>
      </w:r>
      <w:r w:rsidRPr="001340B7">
        <w:rPr>
          <w:szCs w:val="24"/>
        </w:rPr>
        <w:t xml:space="preserve">; </w:t>
      </w:r>
      <w:r w:rsidR="005A4961" w:rsidRPr="001340B7">
        <w:rPr>
          <w:szCs w:val="24"/>
        </w:rPr>
        <w:t>Администрация социального обеспечения (the Social Security Administration)</w:t>
      </w:r>
      <w:r w:rsidRPr="001340B7">
        <w:rPr>
          <w:szCs w:val="24"/>
        </w:rPr>
        <w:t xml:space="preserve">; </w:t>
      </w:r>
      <w:r w:rsidR="005A4961" w:rsidRPr="001340B7">
        <w:rPr>
          <w:szCs w:val="24"/>
        </w:rPr>
        <w:t>Комиссия по срочной биржевой торговле (the Commodity Futures Trading Commission)</w:t>
      </w:r>
      <w:r w:rsidRPr="001340B7">
        <w:rPr>
          <w:szCs w:val="24"/>
        </w:rPr>
        <w:t>; Управление кадрового менеджмента</w:t>
      </w:r>
      <w:r w:rsidR="005A4961" w:rsidRPr="001340B7">
        <w:rPr>
          <w:szCs w:val="24"/>
        </w:rPr>
        <w:t xml:space="preserve"> (the Office of Personnel Management)</w:t>
      </w:r>
      <w:r w:rsidRPr="001340B7">
        <w:rPr>
          <w:szCs w:val="24"/>
        </w:rPr>
        <w:t xml:space="preserve">; Совет </w:t>
      </w:r>
      <w:r w:rsidR="005A4961" w:rsidRPr="001340B7">
        <w:rPr>
          <w:szCs w:val="24"/>
        </w:rPr>
        <w:t xml:space="preserve">по делам </w:t>
      </w:r>
      <w:r w:rsidRPr="001340B7">
        <w:rPr>
          <w:szCs w:val="24"/>
        </w:rPr>
        <w:t>внутренней политики Белого дома</w:t>
      </w:r>
      <w:r w:rsidR="005A4961" w:rsidRPr="001340B7">
        <w:rPr>
          <w:szCs w:val="24"/>
        </w:rPr>
        <w:t xml:space="preserve"> (</w:t>
      </w:r>
      <w:proofErr w:type="spellStart"/>
      <w:r w:rsidR="005A4961" w:rsidRPr="001340B7">
        <w:rPr>
          <w:szCs w:val="24"/>
        </w:rPr>
        <w:t>the</w:t>
      </w:r>
      <w:proofErr w:type="spellEnd"/>
      <w:r w:rsidR="005A4961" w:rsidRPr="001340B7">
        <w:rPr>
          <w:szCs w:val="24"/>
        </w:rPr>
        <w:t xml:space="preserve"> </w:t>
      </w:r>
      <w:proofErr w:type="spellStart"/>
      <w:r w:rsidR="005A4961" w:rsidRPr="001340B7">
        <w:rPr>
          <w:szCs w:val="24"/>
        </w:rPr>
        <w:t>White</w:t>
      </w:r>
      <w:proofErr w:type="spellEnd"/>
      <w:r w:rsidR="005A4961" w:rsidRPr="001340B7">
        <w:rPr>
          <w:szCs w:val="24"/>
        </w:rPr>
        <w:t xml:space="preserve"> </w:t>
      </w:r>
      <w:proofErr w:type="spellStart"/>
      <w:r w:rsidR="005A4961" w:rsidRPr="001340B7">
        <w:rPr>
          <w:szCs w:val="24"/>
        </w:rPr>
        <w:t>House</w:t>
      </w:r>
      <w:proofErr w:type="spellEnd"/>
      <w:r w:rsidR="005A4961" w:rsidRPr="001340B7">
        <w:rPr>
          <w:szCs w:val="24"/>
        </w:rPr>
        <w:t xml:space="preserve"> </w:t>
      </w:r>
      <w:proofErr w:type="spellStart"/>
      <w:r w:rsidR="005A4961" w:rsidRPr="001340B7">
        <w:rPr>
          <w:szCs w:val="24"/>
        </w:rPr>
        <w:t>Domestic</w:t>
      </w:r>
      <w:proofErr w:type="spellEnd"/>
      <w:r w:rsidR="005A4961" w:rsidRPr="001340B7">
        <w:rPr>
          <w:szCs w:val="24"/>
        </w:rPr>
        <w:t xml:space="preserve"> </w:t>
      </w:r>
      <w:proofErr w:type="spellStart"/>
      <w:r w:rsidR="005A4961" w:rsidRPr="001340B7">
        <w:rPr>
          <w:szCs w:val="24"/>
        </w:rPr>
        <w:t>Policy</w:t>
      </w:r>
      <w:proofErr w:type="spellEnd"/>
      <w:r w:rsidR="005A4961" w:rsidRPr="001340B7">
        <w:rPr>
          <w:szCs w:val="24"/>
        </w:rPr>
        <w:t xml:space="preserve"> </w:t>
      </w:r>
      <w:proofErr w:type="spellStart"/>
      <w:r w:rsidR="005A4961" w:rsidRPr="001340B7">
        <w:rPr>
          <w:szCs w:val="24"/>
        </w:rPr>
        <w:t>Council</w:t>
      </w:r>
      <w:proofErr w:type="spellEnd"/>
      <w:r w:rsidR="005A4961" w:rsidRPr="001340B7">
        <w:rPr>
          <w:szCs w:val="24"/>
        </w:rPr>
        <w:t>)</w:t>
      </w:r>
      <w:r w:rsidRPr="001340B7">
        <w:rPr>
          <w:szCs w:val="24"/>
        </w:rPr>
        <w:t xml:space="preserve">. </w:t>
      </w:r>
    </w:p>
    <w:p w:rsidR="00C77D5D" w:rsidRDefault="00395B34" w:rsidP="00C77D5D">
      <w:pPr>
        <w:shd w:val="clear" w:color="auto" w:fill="FFFFFF"/>
        <w:spacing w:before="0" w:after="240" w:line="360" w:lineRule="auto"/>
        <w:ind w:firstLine="709"/>
        <w:rPr>
          <w:szCs w:val="24"/>
        </w:rPr>
      </w:pPr>
      <w:r w:rsidRPr="00395B34">
        <w:rPr>
          <w:szCs w:val="24"/>
        </w:rPr>
        <w:t>Основны</w:t>
      </w:r>
      <w:r w:rsidR="00C77D5D">
        <w:rPr>
          <w:szCs w:val="24"/>
        </w:rPr>
        <w:t>ми</w:t>
      </w:r>
      <w:r w:rsidRPr="00395B34">
        <w:rPr>
          <w:szCs w:val="24"/>
        </w:rPr>
        <w:t xml:space="preserve"> обязанност</w:t>
      </w:r>
      <w:r w:rsidR="00C77D5D">
        <w:rPr>
          <w:szCs w:val="24"/>
        </w:rPr>
        <w:t>ями</w:t>
      </w:r>
      <w:r w:rsidRPr="00395B34">
        <w:rPr>
          <w:szCs w:val="24"/>
        </w:rPr>
        <w:t xml:space="preserve"> Комиссии </w:t>
      </w:r>
      <w:r w:rsidR="00C77D5D">
        <w:rPr>
          <w:szCs w:val="24"/>
        </w:rPr>
        <w:t>являются:</w:t>
      </w:r>
    </w:p>
    <w:p w:rsidR="00C77D5D" w:rsidRPr="00154F4B" w:rsidRDefault="00395B34" w:rsidP="00154F4B">
      <w:pPr>
        <w:pStyle w:val="af5"/>
        <w:numPr>
          <w:ilvl w:val="0"/>
          <w:numId w:val="12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 w:rsidRPr="00154F4B">
        <w:rPr>
          <w:szCs w:val="24"/>
        </w:rPr>
        <w:t>поощрение усилий правительства и частного сектора по содействию финансовой грамотности;</w:t>
      </w:r>
    </w:p>
    <w:p w:rsidR="00C77D5D" w:rsidRPr="00154F4B" w:rsidRDefault="00395B34" w:rsidP="00154F4B">
      <w:pPr>
        <w:pStyle w:val="af5"/>
        <w:numPr>
          <w:ilvl w:val="0"/>
          <w:numId w:val="12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 w:rsidRPr="00154F4B">
        <w:rPr>
          <w:szCs w:val="24"/>
        </w:rPr>
        <w:t xml:space="preserve">координация усилий </w:t>
      </w:r>
      <w:r w:rsidR="00C77D5D" w:rsidRPr="00154F4B">
        <w:rPr>
          <w:szCs w:val="24"/>
        </w:rPr>
        <w:t xml:space="preserve">федерального правительства по повышению </w:t>
      </w:r>
      <w:r w:rsidRPr="00154F4B">
        <w:rPr>
          <w:szCs w:val="24"/>
        </w:rPr>
        <w:t>финансового образования;</w:t>
      </w:r>
    </w:p>
    <w:p w:rsidR="00C77D5D" w:rsidRPr="00154F4B" w:rsidRDefault="00395B34" w:rsidP="00154F4B">
      <w:pPr>
        <w:pStyle w:val="af5"/>
        <w:numPr>
          <w:ilvl w:val="0"/>
          <w:numId w:val="12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 w:rsidRPr="00154F4B">
        <w:rPr>
          <w:szCs w:val="24"/>
        </w:rPr>
        <w:t xml:space="preserve">разработка национальной стратегии </w:t>
      </w:r>
      <w:r w:rsidR="00C77D5D" w:rsidRPr="00154F4B">
        <w:rPr>
          <w:szCs w:val="24"/>
        </w:rPr>
        <w:t>по повышению уровня</w:t>
      </w:r>
      <w:r w:rsidRPr="00154F4B">
        <w:rPr>
          <w:szCs w:val="24"/>
        </w:rPr>
        <w:t xml:space="preserve"> финансово</w:t>
      </w:r>
      <w:r w:rsidR="00C77D5D" w:rsidRPr="00154F4B">
        <w:rPr>
          <w:szCs w:val="24"/>
        </w:rPr>
        <w:t>го</w:t>
      </w:r>
      <w:r w:rsidRPr="00154F4B">
        <w:rPr>
          <w:szCs w:val="24"/>
        </w:rPr>
        <w:t xml:space="preserve"> образовани</w:t>
      </w:r>
      <w:r w:rsidR="00C77D5D" w:rsidRPr="00154F4B">
        <w:rPr>
          <w:szCs w:val="24"/>
        </w:rPr>
        <w:t>я населения</w:t>
      </w:r>
      <w:r w:rsidRPr="00154F4B">
        <w:rPr>
          <w:szCs w:val="24"/>
        </w:rPr>
        <w:t xml:space="preserve">; </w:t>
      </w:r>
    </w:p>
    <w:p w:rsidR="00154F4B" w:rsidRPr="00154F4B" w:rsidRDefault="00395B34" w:rsidP="00154F4B">
      <w:pPr>
        <w:pStyle w:val="af5"/>
        <w:numPr>
          <w:ilvl w:val="0"/>
          <w:numId w:val="12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 w:rsidRPr="00154F4B">
        <w:rPr>
          <w:szCs w:val="24"/>
        </w:rPr>
        <w:t>создание национального веб-сайта для обеспечения доступа к информации о федеральн</w:t>
      </w:r>
      <w:r w:rsidR="00154F4B" w:rsidRPr="00154F4B">
        <w:rPr>
          <w:szCs w:val="24"/>
        </w:rPr>
        <w:t>ых программах по повышению</w:t>
      </w:r>
      <w:r w:rsidRPr="00154F4B">
        <w:rPr>
          <w:szCs w:val="24"/>
        </w:rPr>
        <w:t xml:space="preserve"> финансовой грамотности и образова</w:t>
      </w:r>
      <w:r w:rsidR="00154F4B" w:rsidRPr="00154F4B">
        <w:rPr>
          <w:szCs w:val="24"/>
        </w:rPr>
        <w:t>ния</w:t>
      </w:r>
      <w:r w:rsidRPr="00154F4B">
        <w:rPr>
          <w:szCs w:val="24"/>
        </w:rPr>
        <w:t xml:space="preserve"> и грантах;</w:t>
      </w:r>
    </w:p>
    <w:p w:rsidR="00395B34" w:rsidRPr="00154F4B" w:rsidRDefault="00395B34" w:rsidP="00154F4B">
      <w:pPr>
        <w:pStyle w:val="af5"/>
        <w:numPr>
          <w:ilvl w:val="0"/>
          <w:numId w:val="12"/>
        </w:numPr>
        <w:shd w:val="clear" w:color="auto" w:fill="FFFFFF"/>
        <w:spacing w:before="0" w:after="120" w:line="360" w:lineRule="auto"/>
        <w:ind w:left="1418" w:hanging="709"/>
        <w:rPr>
          <w:szCs w:val="24"/>
        </w:rPr>
      </w:pPr>
      <w:r w:rsidRPr="00154F4B">
        <w:rPr>
          <w:szCs w:val="24"/>
        </w:rPr>
        <w:t xml:space="preserve">создание бесплатной горячей линии для </w:t>
      </w:r>
      <w:r w:rsidR="00154F4B" w:rsidRPr="00154F4B">
        <w:rPr>
          <w:szCs w:val="24"/>
        </w:rPr>
        <w:t>населения</w:t>
      </w:r>
      <w:r w:rsidRPr="00154F4B">
        <w:rPr>
          <w:szCs w:val="24"/>
        </w:rPr>
        <w:t>, желающе</w:t>
      </w:r>
      <w:r w:rsidR="00154F4B" w:rsidRPr="00154F4B">
        <w:rPr>
          <w:szCs w:val="24"/>
        </w:rPr>
        <w:t>го</w:t>
      </w:r>
      <w:r w:rsidRPr="00154F4B">
        <w:rPr>
          <w:szCs w:val="24"/>
        </w:rPr>
        <w:t xml:space="preserve"> получить информацию </w:t>
      </w:r>
      <w:r w:rsidR="00154F4B" w:rsidRPr="00154F4B">
        <w:rPr>
          <w:szCs w:val="24"/>
        </w:rPr>
        <w:t>по вопросам</w:t>
      </w:r>
      <w:r w:rsidRPr="00154F4B">
        <w:rPr>
          <w:szCs w:val="24"/>
        </w:rPr>
        <w:t>, связанны</w:t>
      </w:r>
      <w:r w:rsidR="00154F4B" w:rsidRPr="00154F4B">
        <w:rPr>
          <w:szCs w:val="24"/>
        </w:rPr>
        <w:t>м</w:t>
      </w:r>
      <w:r w:rsidRPr="00154F4B">
        <w:rPr>
          <w:szCs w:val="24"/>
        </w:rPr>
        <w:t xml:space="preserve"> с финансовой грамотностью и образованием.</w:t>
      </w:r>
    </w:p>
    <w:p w:rsidR="00A5392F" w:rsidRPr="00352394" w:rsidRDefault="00B36166" w:rsidP="00ED31FD">
      <w:pPr>
        <w:shd w:val="clear" w:color="auto" w:fill="FFFFFF"/>
        <w:spacing w:before="240" w:after="240" w:line="360" w:lineRule="auto"/>
        <w:ind w:firstLine="0"/>
        <w:jc w:val="center"/>
        <w:rPr>
          <w:szCs w:val="24"/>
        </w:rPr>
      </w:pPr>
      <w:r w:rsidRPr="00352394">
        <w:rPr>
          <w:szCs w:val="24"/>
        </w:rPr>
        <w:t>Национальная</w:t>
      </w:r>
      <w:r w:rsidR="00627AD2" w:rsidRPr="00352394">
        <w:rPr>
          <w:szCs w:val="24"/>
        </w:rPr>
        <w:t xml:space="preserve"> </w:t>
      </w:r>
      <w:r w:rsidRPr="00352394">
        <w:rPr>
          <w:szCs w:val="24"/>
        </w:rPr>
        <w:t>стратегия</w:t>
      </w:r>
      <w:r w:rsidR="00627AD2" w:rsidRPr="00352394">
        <w:rPr>
          <w:szCs w:val="24"/>
        </w:rPr>
        <w:t xml:space="preserve"> </w:t>
      </w:r>
      <w:r w:rsidRPr="00352394">
        <w:rPr>
          <w:szCs w:val="24"/>
        </w:rPr>
        <w:t>по финансовой грамотности США</w:t>
      </w:r>
    </w:p>
    <w:p w:rsidR="006843F3" w:rsidRDefault="005729AD" w:rsidP="00381886">
      <w:pPr>
        <w:shd w:val="clear" w:color="auto" w:fill="FFFFFF"/>
        <w:spacing w:before="0" w:after="240" w:line="360" w:lineRule="auto"/>
        <w:ind w:firstLine="709"/>
        <w:rPr>
          <w:szCs w:val="24"/>
        </w:rPr>
      </w:pPr>
      <w:r w:rsidRPr="005729AD">
        <w:rPr>
          <w:szCs w:val="24"/>
        </w:rPr>
        <w:t>Комисси</w:t>
      </w:r>
      <w:r>
        <w:rPr>
          <w:szCs w:val="24"/>
        </w:rPr>
        <w:t>ей</w:t>
      </w:r>
      <w:r w:rsidRPr="005729AD">
        <w:rPr>
          <w:szCs w:val="24"/>
        </w:rPr>
        <w:t xml:space="preserve"> по финансовой грамотности и образованию</w:t>
      </w:r>
      <w:r w:rsidR="00D60B1D" w:rsidRPr="00D60B1D">
        <w:rPr>
          <w:szCs w:val="24"/>
        </w:rPr>
        <w:t xml:space="preserve"> в 2006 г</w:t>
      </w:r>
      <w:r>
        <w:rPr>
          <w:szCs w:val="24"/>
        </w:rPr>
        <w:t>.</w:t>
      </w:r>
      <w:r w:rsidR="00D60B1D" w:rsidRPr="00D60B1D">
        <w:rPr>
          <w:szCs w:val="24"/>
        </w:rPr>
        <w:t xml:space="preserve"> </w:t>
      </w:r>
      <w:r>
        <w:rPr>
          <w:szCs w:val="24"/>
        </w:rPr>
        <w:t xml:space="preserve">была </w:t>
      </w:r>
      <w:r w:rsidR="00D60B1D" w:rsidRPr="00D60B1D">
        <w:rPr>
          <w:szCs w:val="24"/>
        </w:rPr>
        <w:t>разработа</w:t>
      </w:r>
      <w:r>
        <w:rPr>
          <w:szCs w:val="24"/>
        </w:rPr>
        <w:t>на</w:t>
      </w:r>
      <w:r w:rsidR="00D60B1D" w:rsidRPr="00D60B1D">
        <w:rPr>
          <w:szCs w:val="24"/>
        </w:rPr>
        <w:t xml:space="preserve"> </w:t>
      </w:r>
      <w:r w:rsidR="00D60B1D" w:rsidRPr="00352394">
        <w:rPr>
          <w:i/>
          <w:szCs w:val="24"/>
        </w:rPr>
        <w:t>перв</w:t>
      </w:r>
      <w:r w:rsidRPr="00352394">
        <w:rPr>
          <w:i/>
          <w:szCs w:val="24"/>
        </w:rPr>
        <w:t>ая</w:t>
      </w:r>
      <w:r w:rsidR="00D60B1D" w:rsidRPr="00352394">
        <w:rPr>
          <w:i/>
          <w:szCs w:val="24"/>
        </w:rPr>
        <w:t xml:space="preserve"> </w:t>
      </w:r>
      <w:r w:rsidR="00651D91">
        <w:rPr>
          <w:i/>
          <w:szCs w:val="24"/>
        </w:rPr>
        <w:t>Н</w:t>
      </w:r>
      <w:r w:rsidR="00D60B1D" w:rsidRPr="00352394">
        <w:rPr>
          <w:i/>
          <w:szCs w:val="24"/>
        </w:rPr>
        <w:t>ациональн</w:t>
      </w:r>
      <w:r w:rsidRPr="00352394">
        <w:rPr>
          <w:i/>
          <w:szCs w:val="24"/>
        </w:rPr>
        <w:t>ая</w:t>
      </w:r>
      <w:r w:rsidR="00D60B1D" w:rsidRPr="00352394">
        <w:rPr>
          <w:i/>
          <w:szCs w:val="24"/>
        </w:rPr>
        <w:t xml:space="preserve"> стратеги</w:t>
      </w:r>
      <w:r w:rsidRPr="00352394">
        <w:rPr>
          <w:i/>
          <w:szCs w:val="24"/>
        </w:rPr>
        <w:t>я</w:t>
      </w:r>
      <w:r w:rsidR="006843F3" w:rsidRPr="00352394">
        <w:rPr>
          <w:i/>
          <w:szCs w:val="24"/>
        </w:rPr>
        <w:t xml:space="preserve"> по финансовой грамотности</w:t>
      </w:r>
      <w:r w:rsidR="00D60B1D" w:rsidRPr="00D60B1D">
        <w:rPr>
          <w:szCs w:val="24"/>
        </w:rPr>
        <w:t xml:space="preserve"> </w:t>
      </w:r>
      <w:r>
        <w:rPr>
          <w:szCs w:val="24"/>
        </w:rPr>
        <w:t>(</w:t>
      </w:r>
      <w:r w:rsidRPr="001340B7">
        <w:rPr>
          <w:szCs w:val="24"/>
          <w:lang w:val="en-US"/>
        </w:rPr>
        <w:t>Taking</w:t>
      </w:r>
      <w:r w:rsidRPr="005729AD">
        <w:rPr>
          <w:szCs w:val="24"/>
        </w:rPr>
        <w:t xml:space="preserve"> </w:t>
      </w:r>
      <w:r w:rsidRPr="001340B7">
        <w:rPr>
          <w:szCs w:val="24"/>
          <w:lang w:val="en-US"/>
        </w:rPr>
        <w:t>Ownership</w:t>
      </w:r>
      <w:r w:rsidRPr="005729AD">
        <w:rPr>
          <w:szCs w:val="24"/>
        </w:rPr>
        <w:t xml:space="preserve"> </w:t>
      </w:r>
      <w:r w:rsidRPr="001340B7">
        <w:rPr>
          <w:szCs w:val="24"/>
          <w:lang w:val="en-US"/>
        </w:rPr>
        <w:t>of</w:t>
      </w:r>
      <w:r w:rsidRPr="005729AD">
        <w:rPr>
          <w:szCs w:val="24"/>
        </w:rPr>
        <w:t xml:space="preserve"> </w:t>
      </w:r>
      <w:r w:rsidRPr="001340B7">
        <w:rPr>
          <w:szCs w:val="24"/>
          <w:lang w:val="en-US"/>
        </w:rPr>
        <w:t>the</w:t>
      </w:r>
      <w:r w:rsidRPr="005729AD">
        <w:rPr>
          <w:szCs w:val="24"/>
        </w:rPr>
        <w:t xml:space="preserve"> </w:t>
      </w:r>
      <w:r w:rsidRPr="001340B7">
        <w:rPr>
          <w:szCs w:val="24"/>
          <w:lang w:val="en-US"/>
        </w:rPr>
        <w:t>Future</w:t>
      </w:r>
      <w:r w:rsidRPr="005729AD">
        <w:rPr>
          <w:szCs w:val="24"/>
        </w:rPr>
        <w:t xml:space="preserve">: </w:t>
      </w:r>
      <w:r w:rsidRPr="001340B7">
        <w:rPr>
          <w:szCs w:val="24"/>
          <w:lang w:val="en-US"/>
        </w:rPr>
        <w:t>The</w:t>
      </w:r>
      <w:r w:rsidRPr="005729AD">
        <w:rPr>
          <w:szCs w:val="24"/>
        </w:rPr>
        <w:t xml:space="preserve"> </w:t>
      </w:r>
      <w:r w:rsidRPr="001340B7">
        <w:rPr>
          <w:szCs w:val="24"/>
          <w:lang w:val="en-US"/>
        </w:rPr>
        <w:t>National</w:t>
      </w:r>
      <w:r w:rsidRPr="005729AD">
        <w:rPr>
          <w:szCs w:val="24"/>
        </w:rPr>
        <w:t xml:space="preserve"> </w:t>
      </w:r>
      <w:r w:rsidRPr="001340B7">
        <w:rPr>
          <w:szCs w:val="24"/>
          <w:lang w:val="en-US"/>
        </w:rPr>
        <w:t>Strategy</w:t>
      </w:r>
      <w:r w:rsidRPr="005729AD">
        <w:rPr>
          <w:szCs w:val="24"/>
        </w:rPr>
        <w:t xml:space="preserve"> </w:t>
      </w:r>
      <w:r w:rsidRPr="001340B7">
        <w:rPr>
          <w:szCs w:val="24"/>
          <w:lang w:val="en-US"/>
        </w:rPr>
        <w:t>for</w:t>
      </w:r>
      <w:r w:rsidRPr="005729AD">
        <w:rPr>
          <w:szCs w:val="24"/>
        </w:rPr>
        <w:t xml:space="preserve"> </w:t>
      </w:r>
      <w:r w:rsidRPr="001340B7">
        <w:rPr>
          <w:szCs w:val="24"/>
          <w:lang w:val="en-US"/>
        </w:rPr>
        <w:t>Financial</w:t>
      </w:r>
      <w:r w:rsidRPr="005729AD">
        <w:rPr>
          <w:szCs w:val="24"/>
        </w:rPr>
        <w:t xml:space="preserve"> </w:t>
      </w:r>
      <w:r w:rsidRPr="001340B7">
        <w:rPr>
          <w:szCs w:val="24"/>
          <w:lang w:val="en-US"/>
        </w:rPr>
        <w:t>Literacy</w:t>
      </w:r>
      <w:r w:rsidRPr="005729AD">
        <w:rPr>
          <w:szCs w:val="24"/>
        </w:rPr>
        <w:t xml:space="preserve"> (2006 </w:t>
      </w:r>
      <w:r w:rsidRPr="001340B7">
        <w:rPr>
          <w:szCs w:val="24"/>
          <w:lang w:val="en-US"/>
        </w:rPr>
        <w:t>National</w:t>
      </w:r>
      <w:r w:rsidRPr="005729AD">
        <w:rPr>
          <w:szCs w:val="24"/>
        </w:rPr>
        <w:t xml:space="preserve"> </w:t>
      </w:r>
      <w:r w:rsidRPr="001340B7">
        <w:rPr>
          <w:szCs w:val="24"/>
          <w:lang w:val="en-US"/>
        </w:rPr>
        <w:t>Strategy</w:t>
      </w:r>
      <w:r>
        <w:rPr>
          <w:rStyle w:val="a5"/>
          <w:szCs w:val="24"/>
        </w:rPr>
        <w:footnoteReference w:id="4"/>
      </w:r>
      <w:r w:rsidRPr="005729AD">
        <w:rPr>
          <w:szCs w:val="24"/>
        </w:rPr>
        <w:t>)</w:t>
      </w:r>
      <w:r w:rsidR="006843F3">
        <w:rPr>
          <w:szCs w:val="24"/>
        </w:rPr>
        <w:t xml:space="preserve">), в которой </w:t>
      </w:r>
      <w:r w:rsidR="00D60B1D" w:rsidRPr="00D60B1D">
        <w:rPr>
          <w:szCs w:val="24"/>
        </w:rPr>
        <w:t>рассматривал</w:t>
      </w:r>
      <w:r w:rsidR="006843F3">
        <w:rPr>
          <w:szCs w:val="24"/>
        </w:rPr>
        <w:t xml:space="preserve">ась ситуация </w:t>
      </w:r>
      <w:r w:rsidR="00D60B1D" w:rsidRPr="00D60B1D">
        <w:rPr>
          <w:szCs w:val="24"/>
        </w:rPr>
        <w:t>в области финансовой грамотности то</w:t>
      </w:r>
      <w:r w:rsidR="006843F3">
        <w:rPr>
          <w:szCs w:val="24"/>
        </w:rPr>
        <w:t>го</w:t>
      </w:r>
      <w:r w:rsidR="00D60B1D" w:rsidRPr="00D60B1D">
        <w:rPr>
          <w:szCs w:val="24"/>
        </w:rPr>
        <w:t xml:space="preserve"> врем</w:t>
      </w:r>
      <w:r w:rsidR="006843F3">
        <w:rPr>
          <w:szCs w:val="24"/>
        </w:rPr>
        <w:t>ени</w:t>
      </w:r>
      <w:r w:rsidR="00D60B1D" w:rsidRPr="00D60B1D">
        <w:rPr>
          <w:szCs w:val="24"/>
        </w:rPr>
        <w:t xml:space="preserve"> и предлагались </w:t>
      </w:r>
      <w:r w:rsidR="006843F3">
        <w:rPr>
          <w:szCs w:val="24"/>
        </w:rPr>
        <w:t xml:space="preserve">основные направления </w:t>
      </w:r>
      <w:r w:rsidR="00381886">
        <w:rPr>
          <w:szCs w:val="24"/>
        </w:rPr>
        <w:t>деятельности</w:t>
      </w:r>
      <w:r w:rsidR="00D60B1D" w:rsidRPr="00D60B1D">
        <w:rPr>
          <w:szCs w:val="24"/>
        </w:rPr>
        <w:t xml:space="preserve">, </w:t>
      </w:r>
      <w:r w:rsidR="006843F3">
        <w:rPr>
          <w:szCs w:val="24"/>
        </w:rPr>
        <w:t>имеющие</w:t>
      </w:r>
      <w:r w:rsidR="00D60B1D" w:rsidRPr="00D60B1D">
        <w:rPr>
          <w:szCs w:val="24"/>
        </w:rPr>
        <w:t xml:space="preserve"> решающ</w:t>
      </w:r>
      <w:r w:rsidR="006843F3">
        <w:rPr>
          <w:szCs w:val="24"/>
        </w:rPr>
        <w:t>ее значение</w:t>
      </w:r>
      <w:r w:rsidR="00D60B1D" w:rsidRPr="00D60B1D">
        <w:rPr>
          <w:szCs w:val="24"/>
        </w:rPr>
        <w:t xml:space="preserve"> для развития финансового образования</w:t>
      </w:r>
      <w:r w:rsidR="006843F3">
        <w:rPr>
          <w:szCs w:val="24"/>
        </w:rPr>
        <w:t xml:space="preserve"> населения США</w:t>
      </w:r>
      <w:r w:rsidR="00381886">
        <w:rPr>
          <w:szCs w:val="24"/>
        </w:rPr>
        <w:t xml:space="preserve">, которые </w:t>
      </w:r>
      <w:r w:rsidR="00381886" w:rsidRPr="00D60B1D">
        <w:rPr>
          <w:szCs w:val="24"/>
        </w:rPr>
        <w:t>были реализованы в период 2006</w:t>
      </w:r>
      <w:r w:rsidR="00381886">
        <w:rPr>
          <w:szCs w:val="24"/>
        </w:rPr>
        <w:t xml:space="preserve"> –</w:t>
      </w:r>
      <w:r w:rsidR="00381886" w:rsidRPr="00D60B1D">
        <w:rPr>
          <w:szCs w:val="24"/>
        </w:rPr>
        <w:t xml:space="preserve"> 2009</w:t>
      </w:r>
      <w:r w:rsidR="00381886">
        <w:rPr>
          <w:szCs w:val="24"/>
        </w:rPr>
        <w:t xml:space="preserve"> гг.</w:t>
      </w:r>
      <w:r w:rsidR="00D60B1D" w:rsidRPr="00D60B1D">
        <w:rPr>
          <w:szCs w:val="24"/>
        </w:rPr>
        <w:t xml:space="preserve">: </w:t>
      </w:r>
    </w:p>
    <w:p w:rsidR="00381886" w:rsidRPr="00381886" w:rsidRDefault="00381886" w:rsidP="00381886">
      <w:pPr>
        <w:pStyle w:val="af5"/>
        <w:numPr>
          <w:ilvl w:val="0"/>
          <w:numId w:val="13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 w:rsidRPr="00381886">
        <w:rPr>
          <w:szCs w:val="24"/>
        </w:rPr>
        <w:t>обеспечение общественной осведомленности в отношении</w:t>
      </w:r>
      <w:r w:rsidR="00D60B1D" w:rsidRPr="00381886">
        <w:rPr>
          <w:szCs w:val="24"/>
        </w:rPr>
        <w:t xml:space="preserve"> доступных ресурс</w:t>
      </w:r>
      <w:r w:rsidRPr="00381886">
        <w:rPr>
          <w:szCs w:val="24"/>
        </w:rPr>
        <w:t>ов</w:t>
      </w:r>
      <w:r w:rsidR="00D60B1D" w:rsidRPr="00381886">
        <w:rPr>
          <w:szCs w:val="24"/>
        </w:rPr>
        <w:t>;</w:t>
      </w:r>
    </w:p>
    <w:p w:rsidR="00381886" w:rsidRPr="00381886" w:rsidRDefault="00D60B1D" w:rsidP="00381886">
      <w:pPr>
        <w:pStyle w:val="af5"/>
        <w:numPr>
          <w:ilvl w:val="0"/>
          <w:numId w:val="13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 w:rsidRPr="00381886">
        <w:rPr>
          <w:szCs w:val="24"/>
        </w:rPr>
        <w:t>разработка адаптированных, целевых материалов и стратегий распространения;</w:t>
      </w:r>
    </w:p>
    <w:p w:rsidR="00381886" w:rsidRPr="00381886" w:rsidRDefault="00D60B1D" w:rsidP="00381886">
      <w:pPr>
        <w:pStyle w:val="af5"/>
        <w:numPr>
          <w:ilvl w:val="0"/>
          <w:numId w:val="13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 w:rsidRPr="00381886">
        <w:rPr>
          <w:szCs w:val="24"/>
        </w:rPr>
        <w:t>использование эффективного партнерства;</w:t>
      </w:r>
    </w:p>
    <w:p w:rsidR="00381886" w:rsidRPr="00381886" w:rsidRDefault="00D60B1D" w:rsidP="00381886">
      <w:pPr>
        <w:pStyle w:val="af5"/>
        <w:numPr>
          <w:ilvl w:val="0"/>
          <w:numId w:val="13"/>
        </w:numPr>
        <w:shd w:val="clear" w:color="auto" w:fill="FFFFFF"/>
        <w:spacing w:before="0" w:after="120" w:line="360" w:lineRule="auto"/>
        <w:ind w:left="1418" w:hanging="709"/>
        <w:rPr>
          <w:szCs w:val="24"/>
        </w:rPr>
      </w:pPr>
      <w:r w:rsidRPr="00381886">
        <w:rPr>
          <w:szCs w:val="24"/>
        </w:rPr>
        <w:lastRenderedPageBreak/>
        <w:t>поддержка исследований и оценки п</w:t>
      </w:r>
      <w:r w:rsidR="00381886" w:rsidRPr="00381886">
        <w:rPr>
          <w:szCs w:val="24"/>
        </w:rPr>
        <w:t>рограмм финансового образования.</w:t>
      </w:r>
      <w:r w:rsidRPr="00381886">
        <w:rPr>
          <w:szCs w:val="24"/>
        </w:rPr>
        <w:t xml:space="preserve"> </w:t>
      </w:r>
    </w:p>
    <w:p w:rsidR="008E6CE8" w:rsidRDefault="00477285" w:rsidP="00477285">
      <w:pPr>
        <w:shd w:val="clear" w:color="auto" w:fill="FFFFFF"/>
        <w:spacing w:before="0" w:line="360" w:lineRule="auto"/>
        <w:ind w:firstLine="709"/>
        <w:rPr>
          <w:szCs w:val="24"/>
        </w:rPr>
      </w:pPr>
      <w:r w:rsidRPr="00477285">
        <w:rPr>
          <w:szCs w:val="24"/>
        </w:rPr>
        <w:t>В июле 2009 г</w:t>
      </w:r>
      <w:r w:rsidR="00A551AE">
        <w:rPr>
          <w:szCs w:val="24"/>
        </w:rPr>
        <w:t>. Министерство финансов США</w:t>
      </w:r>
      <w:r w:rsidRPr="00477285">
        <w:rPr>
          <w:szCs w:val="24"/>
        </w:rPr>
        <w:t xml:space="preserve"> </w:t>
      </w:r>
      <w:r w:rsidR="00A551AE">
        <w:rPr>
          <w:szCs w:val="24"/>
        </w:rPr>
        <w:t>провело</w:t>
      </w:r>
      <w:r w:rsidRPr="00477285">
        <w:rPr>
          <w:szCs w:val="24"/>
        </w:rPr>
        <w:t xml:space="preserve"> специальное совещание </w:t>
      </w:r>
      <w:r w:rsidR="00A551AE" w:rsidRPr="00A551AE">
        <w:rPr>
          <w:szCs w:val="24"/>
        </w:rPr>
        <w:t>Комисси</w:t>
      </w:r>
      <w:r w:rsidR="0080362B">
        <w:rPr>
          <w:szCs w:val="24"/>
        </w:rPr>
        <w:t>и</w:t>
      </w:r>
      <w:r w:rsidR="00A551AE" w:rsidRPr="00A551AE">
        <w:rPr>
          <w:szCs w:val="24"/>
        </w:rPr>
        <w:t xml:space="preserve"> по финансовой грамотности и образованию</w:t>
      </w:r>
      <w:r w:rsidRPr="00477285">
        <w:rPr>
          <w:szCs w:val="24"/>
        </w:rPr>
        <w:t xml:space="preserve"> для об</w:t>
      </w:r>
      <w:r w:rsidR="0080362B">
        <w:rPr>
          <w:szCs w:val="24"/>
        </w:rPr>
        <w:t>суждения</w:t>
      </w:r>
      <w:r w:rsidRPr="00477285">
        <w:rPr>
          <w:szCs w:val="24"/>
        </w:rPr>
        <w:t xml:space="preserve"> подхода Комиссии к выполнению </w:t>
      </w:r>
      <w:r w:rsidR="0080362B">
        <w:rPr>
          <w:szCs w:val="24"/>
        </w:rPr>
        <w:t>ее</w:t>
      </w:r>
      <w:r w:rsidRPr="00477285">
        <w:rPr>
          <w:szCs w:val="24"/>
        </w:rPr>
        <w:t xml:space="preserve"> </w:t>
      </w:r>
      <w:r w:rsidR="0080362B">
        <w:rPr>
          <w:szCs w:val="24"/>
        </w:rPr>
        <w:t xml:space="preserve">функций и обязательств, по итогам которого была создана </w:t>
      </w:r>
      <w:r w:rsidRPr="00477285">
        <w:rPr>
          <w:szCs w:val="24"/>
        </w:rPr>
        <w:t>Рабоч</w:t>
      </w:r>
      <w:r w:rsidR="0080362B">
        <w:rPr>
          <w:szCs w:val="24"/>
        </w:rPr>
        <w:t>ая</w:t>
      </w:r>
      <w:r w:rsidRPr="00477285">
        <w:rPr>
          <w:szCs w:val="24"/>
        </w:rPr>
        <w:t xml:space="preserve"> групп</w:t>
      </w:r>
      <w:r w:rsidR="0080362B">
        <w:rPr>
          <w:szCs w:val="24"/>
        </w:rPr>
        <w:t>а</w:t>
      </w:r>
      <w:r w:rsidRPr="00477285">
        <w:rPr>
          <w:szCs w:val="24"/>
        </w:rPr>
        <w:t xml:space="preserve"> по национальной стратегии (</w:t>
      </w:r>
      <w:r w:rsidR="0080362B" w:rsidRPr="001340B7">
        <w:rPr>
          <w:szCs w:val="24"/>
          <w:lang w:val="en-US"/>
        </w:rPr>
        <w:t>National</w:t>
      </w:r>
      <w:r w:rsidR="0080362B" w:rsidRPr="0080362B">
        <w:rPr>
          <w:szCs w:val="24"/>
        </w:rPr>
        <w:t xml:space="preserve"> </w:t>
      </w:r>
      <w:r w:rsidR="0080362B" w:rsidRPr="001340B7">
        <w:rPr>
          <w:szCs w:val="24"/>
          <w:lang w:val="en-US"/>
        </w:rPr>
        <w:t>Strategy</w:t>
      </w:r>
      <w:r w:rsidR="0080362B" w:rsidRPr="0080362B">
        <w:rPr>
          <w:szCs w:val="24"/>
        </w:rPr>
        <w:t xml:space="preserve"> </w:t>
      </w:r>
      <w:r w:rsidR="0080362B" w:rsidRPr="001340B7">
        <w:rPr>
          <w:szCs w:val="24"/>
          <w:lang w:val="en-US"/>
        </w:rPr>
        <w:t>Working</w:t>
      </w:r>
      <w:r w:rsidR="0080362B" w:rsidRPr="0080362B">
        <w:rPr>
          <w:szCs w:val="24"/>
        </w:rPr>
        <w:t xml:space="preserve"> </w:t>
      </w:r>
      <w:r w:rsidR="0080362B" w:rsidRPr="001340B7">
        <w:rPr>
          <w:szCs w:val="24"/>
          <w:lang w:val="en-US"/>
        </w:rPr>
        <w:t>Group</w:t>
      </w:r>
      <w:r w:rsidR="0080362B">
        <w:rPr>
          <w:szCs w:val="24"/>
        </w:rPr>
        <w:t>,</w:t>
      </w:r>
      <w:r w:rsidR="0080362B" w:rsidRPr="0080362B">
        <w:rPr>
          <w:szCs w:val="24"/>
        </w:rPr>
        <w:t xml:space="preserve"> </w:t>
      </w:r>
      <w:r w:rsidRPr="00477285">
        <w:rPr>
          <w:szCs w:val="24"/>
          <w:lang w:val="en-US"/>
        </w:rPr>
        <w:t>NSWG</w:t>
      </w:r>
      <w:r w:rsidRPr="00477285">
        <w:rPr>
          <w:szCs w:val="24"/>
        </w:rPr>
        <w:t>)</w:t>
      </w:r>
      <w:r w:rsidR="0080362B">
        <w:rPr>
          <w:szCs w:val="24"/>
        </w:rPr>
        <w:t xml:space="preserve"> </w:t>
      </w:r>
      <w:r w:rsidRPr="00477285">
        <w:rPr>
          <w:szCs w:val="24"/>
        </w:rPr>
        <w:t xml:space="preserve">для разработки новой </w:t>
      </w:r>
      <w:r w:rsidR="00651D91">
        <w:rPr>
          <w:i/>
          <w:szCs w:val="24"/>
        </w:rPr>
        <w:t>Н</w:t>
      </w:r>
      <w:r w:rsidRPr="0080362B">
        <w:rPr>
          <w:i/>
          <w:szCs w:val="24"/>
        </w:rPr>
        <w:t>ациональной стратегии</w:t>
      </w:r>
      <w:r w:rsidR="0080362B">
        <w:rPr>
          <w:i/>
          <w:szCs w:val="24"/>
        </w:rPr>
        <w:t xml:space="preserve"> по финансовой грамотности</w:t>
      </w:r>
      <w:r w:rsidR="0080362B" w:rsidRPr="0080362B">
        <w:rPr>
          <w:i/>
          <w:szCs w:val="24"/>
        </w:rPr>
        <w:t xml:space="preserve"> 2011</w:t>
      </w:r>
      <w:r w:rsidR="0080362B">
        <w:rPr>
          <w:i/>
          <w:szCs w:val="24"/>
        </w:rPr>
        <w:t xml:space="preserve"> </w:t>
      </w:r>
      <w:r w:rsidR="0080362B" w:rsidRPr="0080362B">
        <w:rPr>
          <w:szCs w:val="24"/>
        </w:rPr>
        <w:t>(</w:t>
      </w:r>
      <w:r w:rsidR="008E6CE8" w:rsidRPr="001340B7">
        <w:rPr>
          <w:szCs w:val="24"/>
          <w:lang w:val="en-US"/>
        </w:rPr>
        <w:t>Promoting</w:t>
      </w:r>
      <w:r w:rsidR="008E6CE8" w:rsidRPr="0080362B">
        <w:rPr>
          <w:szCs w:val="24"/>
        </w:rPr>
        <w:t xml:space="preserve"> </w:t>
      </w:r>
      <w:r w:rsidR="008E6CE8" w:rsidRPr="001340B7">
        <w:rPr>
          <w:szCs w:val="24"/>
          <w:lang w:val="en-US"/>
        </w:rPr>
        <w:t>Financial</w:t>
      </w:r>
      <w:r w:rsidR="008E6CE8" w:rsidRPr="0080362B">
        <w:rPr>
          <w:szCs w:val="24"/>
        </w:rPr>
        <w:t xml:space="preserve"> </w:t>
      </w:r>
      <w:r w:rsidR="008E6CE8" w:rsidRPr="001340B7">
        <w:rPr>
          <w:szCs w:val="24"/>
          <w:lang w:val="en-US"/>
        </w:rPr>
        <w:t>Success</w:t>
      </w:r>
      <w:r w:rsidR="008E6CE8" w:rsidRPr="0080362B">
        <w:rPr>
          <w:szCs w:val="24"/>
        </w:rPr>
        <w:t xml:space="preserve"> </w:t>
      </w:r>
      <w:r w:rsidR="008E6CE8" w:rsidRPr="001340B7">
        <w:rPr>
          <w:szCs w:val="24"/>
          <w:lang w:val="en-US"/>
        </w:rPr>
        <w:t>in</w:t>
      </w:r>
      <w:r w:rsidR="008E6CE8" w:rsidRPr="0080362B">
        <w:rPr>
          <w:szCs w:val="24"/>
        </w:rPr>
        <w:t xml:space="preserve"> </w:t>
      </w:r>
      <w:r w:rsidR="008E6CE8" w:rsidRPr="001340B7">
        <w:rPr>
          <w:szCs w:val="24"/>
          <w:lang w:val="en-US"/>
        </w:rPr>
        <w:t>the</w:t>
      </w:r>
      <w:r w:rsidR="008E6CE8" w:rsidRPr="0080362B">
        <w:rPr>
          <w:szCs w:val="24"/>
        </w:rPr>
        <w:t xml:space="preserve"> </w:t>
      </w:r>
      <w:r w:rsidR="008E6CE8" w:rsidRPr="001340B7">
        <w:rPr>
          <w:szCs w:val="24"/>
          <w:lang w:val="en-US"/>
        </w:rPr>
        <w:t>United</w:t>
      </w:r>
      <w:r w:rsidR="008E6CE8" w:rsidRPr="0080362B">
        <w:rPr>
          <w:szCs w:val="24"/>
        </w:rPr>
        <w:t xml:space="preserve"> </w:t>
      </w:r>
      <w:r w:rsidR="008E6CE8" w:rsidRPr="001340B7">
        <w:rPr>
          <w:szCs w:val="24"/>
          <w:lang w:val="en-US"/>
        </w:rPr>
        <w:t>States</w:t>
      </w:r>
      <w:r w:rsidR="008E6CE8" w:rsidRPr="0080362B">
        <w:rPr>
          <w:szCs w:val="24"/>
        </w:rPr>
        <w:t xml:space="preserve">: </w:t>
      </w:r>
      <w:r w:rsidR="008E6CE8" w:rsidRPr="001340B7">
        <w:rPr>
          <w:szCs w:val="24"/>
          <w:lang w:val="en-US"/>
        </w:rPr>
        <w:t>National</w:t>
      </w:r>
      <w:r w:rsidR="008E6CE8" w:rsidRPr="0080362B">
        <w:rPr>
          <w:szCs w:val="24"/>
        </w:rPr>
        <w:t xml:space="preserve"> </w:t>
      </w:r>
      <w:r w:rsidR="008E6CE8" w:rsidRPr="001340B7">
        <w:rPr>
          <w:szCs w:val="24"/>
          <w:lang w:val="en-US"/>
        </w:rPr>
        <w:t>Strategy</w:t>
      </w:r>
      <w:r w:rsidR="008E6CE8" w:rsidRPr="0080362B">
        <w:rPr>
          <w:szCs w:val="24"/>
        </w:rPr>
        <w:t xml:space="preserve"> </w:t>
      </w:r>
      <w:r w:rsidR="008E6CE8" w:rsidRPr="001340B7">
        <w:rPr>
          <w:szCs w:val="24"/>
          <w:lang w:val="en-US"/>
        </w:rPr>
        <w:t>for</w:t>
      </w:r>
      <w:r w:rsidR="008E6CE8" w:rsidRPr="0080362B">
        <w:rPr>
          <w:szCs w:val="24"/>
        </w:rPr>
        <w:t xml:space="preserve"> </w:t>
      </w:r>
      <w:r w:rsidR="008E6CE8" w:rsidRPr="001340B7">
        <w:rPr>
          <w:szCs w:val="24"/>
          <w:lang w:val="en-US"/>
        </w:rPr>
        <w:t>Financial</w:t>
      </w:r>
      <w:r w:rsidR="008E6CE8" w:rsidRPr="0080362B">
        <w:rPr>
          <w:szCs w:val="24"/>
        </w:rPr>
        <w:t xml:space="preserve"> </w:t>
      </w:r>
      <w:r w:rsidR="008E6CE8" w:rsidRPr="001340B7">
        <w:rPr>
          <w:szCs w:val="24"/>
          <w:lang w:val="en-US"/>
        </w:rPr>
        <w:t>Literacy</w:t>
      </w:r>
      <w:r w:rsidR="008E6CE8" w:rsidRPr="0080362B">
        <w:rPr>
          <w:szCs w:val="24"/>
        </w:rPr>
        <w:t xml:space="preserve"> 2011</w:t>
      </w:r>
      <w:r w:rsidR="0080362B">
        <w:rPr>
          <w:rStyle w:val="a5"/>
          <w:szCs w:val="24"/>
        </w:rPr>
        <w:footnoteReference w:id="5"/>
      </w:r>
      <w:r w:rsidR="0080362B">
        <w:rPr>
          <w:szCs w:val="24"/>
        </w:rPr>
        <w:t>)</w:t>
      </w:r>
      <w:r w:rsidR="008E6CE8" w:rsidRPr="0080362B">
        <w:rPr>
          <w:szCs w:val="24"/>
        </w:rPr>
        <w:t>.</w:t>
      </w:r>
    </w:p>
    <w:p w:rsidR="005436D6" w:rsidRDefault="0011008E" w:rsidP="005436D6">
      <w:pPr>
        <w:shd w:val="clear" w:color="auto" w:fill="FFFFFF"/>
        <w:spacing w:before="0" w:line="360" w:lineRule="auto"/>
        <w:ind w:firstLine="709"/>
        <w:rPr>
          <w:szCs w:val="24"/>
        </w:rPr>
      </w:pPr>
      <w:r>
        <w:rPr>
          <w:szCs w:val="24"/>
        </w:rPr>
        <w:t xml:space="preserve">Для того, чтобы </w:t>
      </w:r>
      <w:r w:rsidR="00651D91">
        <w:rPr>
          <w:szCs w:val="24"/>
        </w:rPr>
        <w:t>Н</w:t>
      </w:r>
      <w:r>
        <w:rPr>
          <w:szCs w:val="24"/>
        </w:rPr>
        <w:t>ациональная стратегия 2011 основывалась не только на исследовательской работе, но и на практическом опыте, в ходе ее подготовки Р</w:t>
      </w:r>
      <w:r w:rsidR="005436D6" w:rsidRPr="00833824">
        <w:rPr>
          <w:szCs w:val="24"/>
        </w:rPr>
        <w:t xml:space="preserve">абочая группа по национальной стратегии </w:t>
      </w:r>
      <w:r>
        <w:rPr>
          <w:szCs w:val="24"/>
        </w:rPr>
        <w:t>взаимодействовала</w:t>
      </w:r>
      <w:r w:rsidR="005436D6" w:rsidRPr="00833824">
        <w:rPr>
          <w:szCs w:val="24"/>
        </w:rPr>
        <w:t xml:space="preserve"> </w:t>
      </w:r>
      <w:r>
        <w:rPr>
          <w:szCs w:val="24"/>
        </w:rPr>
        <w:t>с</w:t>
      </w:r>
      <w:r w:rsidR="005436D6" w:rsidRPr="00833824">
        <w:rPr>
          <w:szCs w:val="24"/>
        </w:rPr>
        <w:t xml:space="preserve"> представ</w:t>
      </w:r>
      <w:r>
        <w:rPr>
          <w:szCs w:val="24"/>
        </w:rPr>
        <w:t>ителями</w:t>
      </w:r>
      <w:r w:rsidR="005436D6" w:rsidRPr="00833824">
        <w:rPr>
          <w:szCs w:val="24"/>
        </w:rPr>
        <w:t xml:space="preserve"> ассоциаци</w:t>
      </w:r>
      <w:r>
        <w:rPr>
          <w:szCs w:val="24"/>
        </w:rPr>
        <w:t>й</w:t>
      </w:r>
      <w:r w:rsidR="005436D6" w:rsidRPr="00833824">
        <w:rPr>
          <w:szCs w:val="24"/>
        </w:rPr>
        <w:t xml:space="preserve"> финансовой </w:t>
      </w:r>
      <w:r>
        <w:rPr>
          <w:szCs w:val="24"/>
        </w:rPr>
        <w:t>сферы</w:t>
      </w:r>
      <w:r w:rsidR="005436D6" w:rsidRPr="00833824">
        <w:rPr>
          <w:szCs w:val="24"/>
        </w:rPr>
        <w:t>, частны</w:t>
      </w:r>
      <w:r w:rsidR="00062D9A">
        <w:rPr>
          <w:szCs w:val="24"/>
        </w:rPr>
        <w:t>х</w:t>
      </w:r>
      <w:r w:rsidR="005436D6" w:rsidRPr="00833824">
        <w:rPr>
          <w:szCs w:val="24"/>
        </w:rPr>
        <w:t xml:space="preserve"> и некоммерчески</w:t>
      </w:r>
      <w:r w:rsidR="00062D9A">
        <w:rPr>
          <w:szCs w:val="24"/>
        </w:rPr>
        <w:t>х</w:t>
      </w:r>
      <w:r w:rsidR="005436D6" w:rsidRPr="00833824">
        <w:rPr>
          <w:szCs w:val="24"/>
        </w:rPr>
        <w:t xml:space="preserve"> организаци</w:t>
      </w:r>
      <w:r w:rsidR="00062D9A">
        <w:rPr>
          <w:szCs w:val="24"/>
        </w:rPr>
        <w:t>й</w:t>
      </w:r>
      <w:r w:rsidR="005436D6" w:rsidRPr="00833824">
        <w:rPr>
          <w:szCs w:val="24"/>
        </w:rPr>
        <w:t xml:space="preserve">, </w:t>
      </w:r>
      <w:r>
        <w:rPr>
          <w:szCs w:val="24"/>
        </w:rPr>
        <w:t>правозащитны</w:t>
      </w:r>
      <w:r w:rsidR="00062D9A">
        <w:rPr>
          <w:szCs w:val="24"/>
        </w:rPr>
        <w:t>х</w:t>
      </w:r>
      <w:r>
        <w:rPr>
          <w:szCs w:val="24"/>
        </w:rPr>
        <w:t xml:space="preserve"> групп, </w:t>
      </w:r>
      <w:r w:rsidR="005436D6" w:rsidRPr="00833824">
        <w:rPr>
          <w:szCs w:val="24"/>
        </w:rPr>
        <w:t>групп потребителей, учебны</w:t>
      </w:r>
      <w:r w:rsidR="00062D9A">
        <w:rPr>
          <w:szCs w:val="24"/>
        </w:rPr>
        <w:t>х</w:t>
      </w:r>
      <w:r w:rsidR="005436D6" w:rsidRPr="00833824">
        <w:rPr>
          <w:szCs w:val="24"/>
        </w:rPr>
        <w:t xml:space="preserve"> заведени</w:t>
      </w:r>
      <w:r w:rsidR="00062D9A">
        <w:rPr>
          <w:szCs w:val="24"/>
        </w:rPr>
        <w:t>й</w:t>
      </w:r>
      <w:r w:rsidR="005436D6" w:rsidRPr="00833824">
        <w:rPr>
          <w:szCs w:val="24"/>
        </w:rPr>
        <w:t>, государственны</w:t>
      </w:r>
      <w:r w:rsidR="00062D9A">
        <w:rPr>
          <w:szCs w:val="24"/>
        </w:rPr>
        <w:t>х</w:t>
      </w:r>
      <w:r w:rsidR="005436D6" w:rsidRPr="00833824">
        <w:rPr>
          <w:szCs w:val="24"/>
        </w:rPr>
        <w:t xml:space="preserve"> и местны</w:t>
      </w:r>
      <w:r w:rsidR="00062D9A">
        <w:rPr>
          <w:szCs w:val="24"/>
        </w:rPr>
        <w:t>х</w:t>
      </w:r>
      <w:r w:rsidR="005436D6" w:rsidRPr="00833824">
        <w:rPr>
          <w:szCs w:val="24"/>
        </w:rPr>
        <w:t xml:space="preserve"> орган</w:t>
      </w:r>
      <w:r w:rsidR="00062D9A">
        <w:rPr>
          <w:szCs w:val="24"/>
        </w:rPr>
        <w:t>ов</w:t>
      </w:r>
      <w:r w:rsidR="005436D6" w:rsidRPr="00833824">
        <w:rPr>
          <w:szCs w:val="24"/>
        </w:rPr>
        <w:t xml:space="preserve"> власти.</w:t>
      </w:r>
    </w:p>
    <w:p w:rsidR="005436D6" w:rsidRDefault="00651D91" w:rsidP="00651D91">
      <w:pPr>
        <w:shd w:val="clear" w:color="auto" w:fill="FFFFFF"/>
        <w:spacing w:before="0" w:line="360" w:lineRule="auto"/>
        <w:ind w:firstLine="709"/>
        <w:rPr>
          <w:szCs w:val="24"/>
        </w:rPr>
      </w:pPr>
      <w:r>
        <w:rPr>
          <w:szCs w:val="24"/>
        </w:rPr>
        <w:t xml:space="preserve">Кроме того, при разработке новой стратегии </w:t>
      </w:r>
      <w:r w:rsidRPr="00833824">
        <w:rPr>
          <w:szCs w:val="24"/>
        </w:rPr>
        <w:t>финансовой грамотности</w:t>
      </w:r>
      <w:r>
        <w:rPr>
          <w:szCs w:val="24"/>
        </w:rPr>
        <w:t xml:space="preserve"> был учтен опыт реализации Национальной стратегии 2006, а также изучены </w:t>
      </w:r>
      <w:r w:rsidR="005436D6" w:rsidRPr="00833824">
        <w:rPr>
          <w:szCs w:val="24"/>
        </w:rPr>
        <w:t>стратегии финансовой грамотности других стран</w:t>
      </w:r>
      <w:r>
        <w:rPr>
          <w:szCs w:val="24"/>
        </w:rPr>
        <w:t xml:space="preserve"> – </w:t>
      </w:r>
      <w:r w:rsidR="005436D6" w:rsidRPr="00833824">
        <w:rPr>
          <w:szCs w:val="24"/>
        </w:rPr>
        <w:t>Нов</w:t>
      </w:r>
      <w:r>
        <w:rPr>
          <w:szCs w:val="24"/>
        </w:rPr>
        <w:t xml:space="preserve">ой </w:t>
      </w:r>
      <w:r w:rsidR="005436D6" w:rsidRPr="00833824">
        <w:rPr>
          <w:szCs w:val="24"/>
        </w:rPr>
        <w:t>Зеланди</w:t>
      </w:r>
      <w:r>
        <w:rPr>
          <w:szCs w:val="24"/>
        </w:rPr>
        <w:t>и</w:t>
      </w:r>
      <w:r w:rsidR="005436D6" w:rsidRPr="00833824">
        <w:rPr>
          <w:szCs w:val="24"/>
        </w:rPr>
        <w:t>, Великобритани</w:t>
      </w:r>
      <w:r>
        <w:rPr>
          <w:szCs w:val="24"/>
        </w:rPr>
        <w:t xml:space="preserve">и, </w:t>
      </w:r>
      <w:r w:rsidR="005436D6" w:rsidRPr="00833824">
        <w:rPr>
          <w:szCs w:val="24"/>
        </w:rPr>
        <w:t>Южн</w:t>
      </w:r>
      <w:r>
        <w:rPr>
          <w:szCs w:val="24"/>
        </w:rPr>
        <w:t>ой</w:t>
      </w:r>
      <w:r w:rsidR="005436D6" w:rsidRPr="00833824">
        <w:rPr>
          <w:szCs w:val="24"/>
        </w:rPr>
        <w:t xml:space="preserve"> Африк</w:t>
      </w:r>
      <w:r>
        <w:rPr>
          <w:szCs w:val="24"/>
        </w:rPr>
        <w:t>и</w:t>
      </w:r>
      <w:r w:rsidR="005436D6" w:rsidRPr="00833824">
        <w:rPr>
          <w:szCs w:val="24"/>
        </w:rPr>
        <w:t>, Ирланди</w:t>
      </w:r>
      <w:r>
        <w:rPr>
          <w:szCs w:val="24"/>
        </w:rPr>
        <w:t>и</w:t>
      </w:r>
      <w:r w:rsidR="005436D6" w:rsidRPr="00833824">
        <w:rPr>
          <w:szCs w:val="24"/>
        </w:rPr>
        <w:t>, Нидерланд</w:t>
      </w:r>
      <w:r>
        <w:rPr>
          <w:szCs w:val="24"/>
        </w:rPr>
        <w:t>ов</w:t>
      </w:r>
      <w:r w:rsidR="005436D6" w:rsidRPr="00833824">
        <w:rPr>
          <w:szCs w:val="24"/>
        </w:rPr>
        <w:t xml:space="preserve"> и Австрали</w:t>
      </w:r>
      <w:r>
        <w:rPr>
          <w:szCs w:val="24"/>
        </w:rPr>
        <w:t>и</w:t>
      </w:r>
      <w:r w:rsidR="005436D6" w:rsidRPr="00833824">
        <w:rPr>
          <w:szCs w:val="24"/>
        </w:rPr>
        <w:t xml:space="preserve">. </w:t>
      </w:r>
      <w:r w:rsidR="005F3738">
        <w:rPr>
          <w:szCs w:val="24"/>
        </w:rPr>
        <w:t xml:space="preserve">При изучении иностранных стратегий </w:t>
      </w:r>
      <w:r w:rsidR="005F3738" w:rsidRPr="00477285">
        <w:rPr>
          <w:szCs w:val="24"/>
        </w:rPr>
        <w:t>Рабоч</w:t>
      </w:r>
      <w:r w:rsidR="005F3738">
        <w:rPr>
          <w:szCs w:val="24"/>
        </w:rPr>
        <w:t>ая</w:t>
      </w:r>
      <w:r w:rsidR="005F3738" w:rsidRPr="00477285">
        <w:rPr>
          <w:szCs w:val="24"/>
        </w:rPr>
        <w:t xml:space="preserve"> групп</w:t>
      </w:r>
      <w:r w:rsidR="005F3738">
        <w:rPr>
          <w:szCs w:val="24"/>
        </w:rPr>
        <w:t>а</w:t>
      </w:r>
      <w:r w:rsidR="005F3738" w:rsidRPr="00477285">
        <w:rPr>
          <w:szCs w:val="24"/>
        </w:rPr>
        <w:t xml:space="preserve"> </w:t>
      </w:r>
      <w:r w:rsidR="005F3738">
        <w:rPr>
          <w:szCs w:val="24"/>
        </w:rPr>
        <w:t xml:space="preserve">выявила </w:t>
      </w:r>
      <w:r w:rsidR="005F3738" w:rsidRPr="00833824">
        <w:rPr>
          <w:szCs w:val="24"/>
        </w:rPr>
        <w:t xml:space="preserve">общие причины, </w:t>
      </w:r>
      <w:r w:rsidR="005F3738">
        <w:rPr>
          <w:szCs w:val="24"/>
        </w:rPr>
        <w:t xml:space="preserve">побуждающие правительства стран к </w:t>
      </w:r>
      <w:r w:rsidR="005F3738" w:rsidRPr="00833824">
        <w:rPr>
          <w:szCs w:val="24"/>
        </w:rPr>
        <w:t>разработк</w:t>
      </w:r>
      <w:r w:rsidR="005F3738">
        <w:rPr>
          <w:szCs w:val="24"/>
        </w:rPr>
        <w:t>е</w:t>
      </w:r>
      <w:r w:rsidR="005F3738" w:rsidRPr="00833824">
        <w:rPr>
          <w:szCs w:val="24"/>
        </w:rPr>
        <w:t xml:space="preserve"> национальн</w:t>
      </w:r>
      <w:r w:rsidR="005F3738">
        <w:rPr>
          <w:szCs w:val="24"/>
        </w:rPr>
        <w:t>ых</w:t>
      </w:r>
      <w:r w:rsidR="005F3738" w:rsidRPr="00833824">
        <w:rPr>
          <w:szCs w:val="24"/>
        </w:rPr>
        <w:t xml:space="preserve"> стратеги</w:t>
      </w:r>
      <w:r w:rsidR="005F3738">
        <w:rPr>
          <w:szCs w:val="24"/>
        </w:rPr>
        <w:t>й</w:t>
      </w:r>
      <w:r w:rsidR="005F3738" w:rsidRPr="00833824">
        <w:rPr>
          <w:szCs w:val="24"/>
        </w:rPr>
        <w:t xml:space="preserve"> финансовой грамотности</w:t>
      </w:r>
      <w:r w:rsidR="005F3738">
        <w:rPr>
          <w:szCs w:val="24"/>
        </w:rPr>
        <w:t xml:space="preserve">. </w:t>
      </w:r>
      <w:r w:rsidR="005436D6" w:rsidRPr="00833824">
        <w:rPr>
          <w:szCs w:val="24"/>
        </w:rPr>
        <w:t>Как и в случае с С</w:t>
      </w:r>
      <w:r w:rsidR="005F3738">
        <w:rPr>
          <w:szCs w:val="24"/>
        </w:rPr>
        <w:t>ША</w:t>
      </w:r>
      <w:r w:rsidR="005436D6" w:rsidRPr="00833824">
        <w:rPr>
          <w:szCs w:val="24"/>
        </w:rPr>
        <w:t>, другие страны отметили увеличение продолжительности жизни</w:t>
      </w:r>
      <w:r w:rsidR="005F3738">
        <w:rPr>
          <w:szCs w:val="24"/>
        </w:rPr>
        <w:t xml:space="preserve"> и, соответственно, необходимость в </w:t>
      </w:r>
      <w:r w:rsidR="005436D6" w:rsidRPr="00833824">
        <w:rPr>
          <w:szCs w:val="24"/>
        </w:rPr>
        <w:t>больше</w:t>
      </w:r>
      <w:r w:rsidR="005F3738">
        <w:rPr>
          <w:szCs w:val="24"/>
        </w:rPr>
        <w:t>м объеме</w:t>
      </w:r>
      <w:r w:rsidR="005436D6" w:rsidRPr="00833824">
        <w:rPr>
          <w:szCs w:val="24"/>
        </w:rPr>
        <w:t xml:space="preserve"> ресурсов для поддер</w:t>
      </w:r>
      <w:r w:rsidR="005F3738">
        <w:rPr>
          <w:szCs w:val="24"/>
        </w:rPr>
        <w:t xml:space="preserve">жки населения после </w:t>
      </w:r>
      <w:r w:rsidR="005436D6" w:rsidRPr="00833824">
        <w:rPr>
          <w:szCs w:val="24"/>
        </w:rPr>
        <w:t xml:space="preserve">выхода на пенсию; </w:t>
      </w:r>
      <w:r w:rsidR="005F3738">
        <w:rPr>
          <w:szCs w:val="24"/>
        </w:rPr>
        <w:t>п</w:t>
      </w:r>
      <w:r w:rsidR="005436D6" w:rsidRPr="00833824">
        <w:rPr>
          <w:szCs w:val="24"/>
        </w:rPr>
        <w:t xml:space="preserve">ереход от пенсионных планов с установленными выплатами к планам с установленными взносами, в результате чего </w:t>
      </w:r>
      <w:r w:rsidR="005F3738">
        <w:rPr>
          <w:szCs w:val="24"/>
        </w:rPr>
        <w:t>население</w:t>
      </w:r>
      <w:r w:rsidR="005436D6" w:rsidRPr="00833824">
        <w:rPr>
          <w:szCs w:val="24"/>
        </w:rPr>
        <w:t xml:space="preserve"> буд</w:t>
      </w:r>
      <w:r w:rsidR="005F3738">
        <w:rPr>
          <w:szCs w:val="24"/>
        </w:rPr>
        <w:t>е</w:t>
      </w:r>
      <w:r w:rsidR="005436D6" w:rsidRPr="00833824">
        <w:rPr>
          <w:szCs w:val="24"/>
        </w:rPr>
        <w:t xml:space="preserve">т нести большую ответственность и риск при принятии решений об уходе на пенсию; </w:t>
      </w:r>
      <w:r w:rsidR="005F3738">
        <w:rPr>
          <w:szCs w:val="24"/>
        </w:rPr>
        <w:t>у</w:t>
      </w:r>
      <w:r w:rsidR="005436D6" w:rsidRPr="00833824">
        <w:rPr>
          <w:szCs w:val="24"/>
        </w:rPr>
        <w:t>величение количества и сложности финансовых продуктов и услуг, доступных для потребителей; низкий уровень финансовой грамотности, особенно среди групп населения, недостаточно охваченных финансовой системой.</w:t>
      </w:r>
    </w:p>
    <w:p w:rsidR="00023470" w:rsidRDefault="005119D4" w:rsidP="005119D4">
      <w:pPr>
        <w:shd w:val="clear" w:color="auto" w:fill="FFFFFF"/>
        <w:spacing w:before="0" w:line="360" w:lineRule="auto"/>
        <w:ind w:firstLine="709"/>
        <w:rPr>
          <w:szCs w:val="24"/>
        </w:rPr>
      </w:pPr>
      <w:r>
        <w:rPr>
          <w:szCs w:val="24"/>
        </w:rPr>
        <w:t xml:space="preserve">Видением </w:t>
      </w:r>
      <w:r w:rsidRPr="00833824">
        <w:rPr>
          <w:szCs w:val="24"/>
        </w:rPr>
        <w:t>Национальн</w:t>
      </w:r>
      <w:r>
        <w:rPr>
          <w:szCs w:val="24"/>
        </w:rPr>
        <w:t>ой</w:t>
      </w:r>
      <w:r w:rsidRPr="00833824">
        <w:rPr>
          <w:szCs w:val="24"/>
        </w:rPr>
        <w:t xml:space="preserve"> стратеги</w:t>
      </w:r>
      <w:r>
        <w:rPr>
          <w:szCs w:val="24"/>
        </w:rPr>
        <w:t>и</w:t>
      </w:r>
      <w:r w:rsidRPr="00833824">
        <w:rPr>
          <w:szCs w:val="24"/>
        </w:rPr>
        <w:t xml:space="preserve"> </w:t>
      </w:r>
      <w:r>
        <w:rPr>
          <w:szCs w:val="24"/>
        </w:rPr>
        <w:t xml:space="preserve">по финансовой грамотности </w:t>
      </w:r>
      <w:r w:rsidRPr="00833824">
        <w:rPr>
          <w:szCs w:val="24"/>
        </w:rPr>
        <w:t>2011</w:t>
      </w:r>
      <w:r>
        <w:rPr>
          <w:szCs w:val="24"/>
        </w:rPr>
        <w:t xml:space="preserve"> является </w:t>
      </w:r>
      <w:r w:rsidRPr="00833824">
        <w:rPr>
          <w:szCs w:val="24"/>
        </w:rPr>
        <w:t>финансово</w:t>
      </w:r>
      <w:r>
        <w:rPr>
          <w:szCs w:val="24"/>
        </w:rPr>
        <w:t>е</w:t>
      </w:r>
      <w:r w:rsidRPr="00833824">
        <w:rPr>
          <w:szCs w:val="24"/>
        </w:rPr>
        <w:t xml:space="preserve"> благополучи</w:t>
      </w:r>
      <w:r>
        <w:rPr>
          <w:szCs w:val="24"/>
        </w:rPr>
        <w:t>е</w:t>
      </w:r>
      <w:r w:rsidRPr="00833824">
        <w:rPr>
          <w:szCs w:val="24"/>
        </w:rPr>
        <w:t>, финансов</w:t>
      </w:r>
      <w:r>
        <w:rPr>
          <w:szCs w:val="24"/>
        </w:rPr>
        <w:t>ая</w:t>
      </w:r>
      <w:r w:rsidRPr="00833824">
        <w:rPr>
          <w:szCs w:val="24"/>
        </w:rPr>
        <w:t xml:space="preserve"> стабильност</w:t>
      </w:r>
      <w:r>
        <w:rPr>
          <w:szCs w:val="24"/>
        </w:rPr>
        <w:t>ь</w:t>
      </w:r>
      <w:r w:rsidRPr="00833824">
        <w:rPr>
          <w:szCs w:val="24"/>
        </w:rPr>
        <w:t xml:space="preserve"> и финансов</w:t>
      </w:r>
      <w:r>
        <w:rPr>
          <w:szCs w:val="24"/>
        </w:rPr>
        <w:t>ая</w:t>
      </w:r>
      <w:r w:rsidRPr="00833824">
        <w:rPr>
          <w:szCs w:val="24"/>
        </w:rPr>
        <w:t xml:space="preserve"> безопасност</w:t>
      </w:r>
      <w:r>
        <w:rPr>
          <w:szCs w:val="24"/>
        </w:rPr>
        <w:t>ь</w:t>
      </w:r>
      <w:r w:rsidRPr="00833824">
        <w:rPr>
          <w:szCs w:val="24"/>
        </w:rPr>
        <w:t xml:space="preserve"> различных слоев населения США</w:t>
      </w:r>
      <w:r>
        <w:rPr>
          <w:szCs w:val="24"/>
        </w:rPr>
        <w:t xml:space="preserve">. </w:t>
      </w:r>
      <w:r w:rsidR="00276721">
        <w:rPr>
          <w:szCs w:val="24"/>
        </w:rPr>
        <w:t xml:space="preserve">Представленные ниже миссия и </w:t>
      </w:r>
      <w:r w:rsidR="00276721" w:rsidRPr="00833824">
        <w:rPr>
          <w:szCs w:val="24"/>
        </w:rPr>
        <w:t>цели</w:t>
      </w:r>
      <w:r w:rsidR="00276721">
        <w:rPr>
          <w:szCs w:val="24"/>
        </w:rPr>
        <w:t xml:space="preserve"> были </w:t>
      </w:r>
      <w:r w:rsidR="00276721" w:rsidRPr="00833824">
        <w:rPr>
          <w:szCs w:val="24"/>
        </w:rPr>
        <w:t>сформулированы</w:t>
      </w:r>
      <w:r w:rsidR="00276721" w:rsidRPr="00276721">
        <w:rPr>
          <w:szCs w:val="24"/>
        </w:rPr>
        <w:t xml:space="preserve"> </w:t>
      </w:r>
      <w:r w:rsidR="00276721">
        <w:rPr>
          <w:szCs w:val="24"/>
        </w:rPr>
        <w:t>в Национальной стратегии д</w:t>
      </w:r>
      <w:r>
        <w:rPr>
          <w:szCs w:val="24"/>
        </w:rPr>
        <w:t>ля реализации этого видения.</w:t>
      </w:r>
      <w:r w:rsidR="00023470" w:rsidRPr="00833824">
        <w:rPr>
          <w:szCs w:val="24"/>
        </w:rPr>
        <w:t xml:space="preserve"> </w:t>
      </w:r>
    </w:p>
    <w:p w:rsidR="00E234CB" w:rsidRDefault="00163D46" w:rsidP="00163D46">
      <w:pPr>
        <w:shd w:val="clear" w:color="auto" w:fill="FFFFFF"/>
        <w:spacing w:before="0" w:line="360" w:lineRule="auto"/>
        <w:ind w:firstLine="709"/>
        <w:rPr>
          <w:szCs w:val="24"/>
        </w:rPr>
      </w:pPr>
      <w:r w:rsidRPr="00833824">
        <w:rPr>
          <w:szCs w:val="24"/>
        </w:rPr>
        <w:t>Мисси</w:t>
      </w:r>
      <w:r w:rsidR="00E234CB">
        <w:rPr>
          <w:szCs w:val="24"/>
        </w:rPr>
        <w:t>я стратегии</w:t>
      </w:r>
      <w:r w:rsidRPr="00833824">
        <w:rPr>
          <w:szCs w:val="24"/>
        </w:rPr>
        <w:t xml:space="preserve"> </w:t>
      </w:r>
      <w:r w:rsidR="00E234CB">
        <w:rPr>
          <w:szCs w:val="24"/>
        </w:rPr>
        <w:t>–</w:t>
      </w:r>
      <w:r w:rsidRPr="00833824">
        <w:rPr>
          <w:szCs w:val="24"/>
        </w:rPr>
        <w:t xml:space="preserve"> установить</w:t>
      </w:r>
      <w:r w:rsidR="00E234CB">
        <w:rPr>
          <w:szCs w:val="24"/>
        </w:rPr>
        <w:t xml:space="preserve"> </w:t>
      </w:r>
      <w:r w:rsidRPr="00833824">
        <w:rPr>
          <w:szCs w:val="24"/>
        </w:rPr>
        <w:t>стратегическ</w:t>
      </w:r>
      <w:r w:rsidR="00E234CB">
        <w:rPr>
          <w:szCs w:val="24"/>
        </w:rPr>
        <w:t>ие</w:t>
      </w:r>
      <w:r w:rsidRPr="00833824">
        <w:rPr>
          <w:szCs w:val="24"/>
        </w:rPr>
        <w:t xml:space="preserve"> направлени</w:t>
      </w:r>
      <w:r w:rsidR="00E234CB">
        <w:rPr>
          <w:szCs w:val="24"/>
        </w:rPr>
        <w:t>я</w:t>
      </w:r>
      <w:r w:rsidRPr="00833824">
        <w:rPr>
          <w:szCs w:val="24"/>
        </w:rPr>
        <w:t xml:space="preserve"> </w:t>
      </w:r>
      <w:r w:rsidR="00E234CB">
        <w:rPr>
          <w:szCs w:val="24"/>
        </w:rPr>
        <w:t>деятельности в пяти сферах (</w:t>
      </w:r>
      <w:r w:rsidRPr="00833824">
        <w:rPr>
          <w:szCs w:val="24"/>
        </w:rPr>
        <w:t>политик</w:t>
      </w:r>
      <w:r w:rsidR="00E234CB">
        <w:rPr>
          <w:szCs w:val="24"/>
        </w:rPr>
        <w:t>а</w:t>
      </w:r>
      <w:r w:rsidRPr="00833824">
        <w:rPr>
          <w:szCs w:val="24"/>
        </w:rPr>
        <w:t>, образовани</w:t>
      </w:r>
      <w:r w:rsidR="00E234CB">
        <w:rPr>
          <w:szCs w:val="24"/>
        </w:rPr>
        <w:t>е</w:t>
      </w:r>
      <w:r w:rsidRPr="00833824">
        <w:rPr>
          <w:szCs w:val="24"/>
        </w:rPr>
        <w:t>, практ</w:t>
      </w:r>
      <w:r w:rsidR="00E234CB">
        <w:rPr>
          <w:szCs w:val="24"/>
        </w:rPr>
        <w:t>ика, исследования и координация)</w:t>
      </w:r>
      <w:r w:rsidRPr="00833824">
        <w:rPr>
          <w:szCs w:val="24"/>
        </w:rPr>
        <w:t xml:space="preserve"> </w:t>
      </w:r>
      <w:r w:rsidR="00E234CB">
        <w:rPr>
          <w:szCs w:val="24"/>
        </w:rPr>
        <w:t xml:space="preserve">для того, </w:t>
      </w:r>
      <w:r w:rsidRPr="00833824">
        <w:rPr>
          <w:szCs w:val="24"/>
        </w:rPr>
        <w:t xml:space="preserve">чтобы </w:t>
      </w:r>
      <w:r w:rsidR="00B63E38">
        <w:rPr>
          <w:szCs w:val="24"/>
        </w:rPr>
        <w:t>отдельные</w:t>
      </w:r>
      <w:r w:rsidR="00E234CB">
        <w:rPr>
          <w:szCs w:val="24"/>
        </w:rPr>
        <w:t xml:space="preserve"> лица</w:t>
      </w:r>
      <w:r w:rsidRPr="00833824">
        <w:rPr>
          <w:szCs w:val="24"/>
        </w:rPr>
        <w:t xml:space="preserve"> и семьи США </w:t>
      </w:r>
      <w:r w:rsidR="00E234CB">
        <w:rPr>
          <w:szCs w:val="24"/>
        </w:rPr>
        <w:t xml:space="preserve">имели возможность </w:t>
      </w:r>
      <w:r w:rsidRPr="00833824">
        <w:rPr>
          <w:szCs w:val="24"/>
        </w:rPr>
        <w:t>принима</w:t>
      </w:r>
      <w:r w:rsidR="00E234CB">
        <w:rPr>
          <w:szCs w:val="24"/>
        </w:rPr>
        <w:t>ть</w:t>
      </w:r>
      <w:r w:rsidRPr="00833824">
        <w:rPr>
          <w:szCs w:val="24"/>
        </w:rPr>
        <w:t xml:space="preserve"> обоснованные финансовые </w:t>
      </w:r>
      <w:r w:rsidRPr="00833824">
        <w:rPr>
          <w:szCs w:val="24"/>
        </w:rPr>
        <w:lastRenderedPageBreak/>
        <w:t xml:space="preserve">решения. </w:t>
      </w:r>
      <w:r w:rsidR="00E234CB">
        <w:rPr>
          <w:szCs w:val="24"/>
        </w:rPr>
        <w:t xml:space="preserve">К этой деятельности должны быть привлечены </w:t>
      </w:r>
      <w:r w:rsidRPr="00833824">
        <w:rPr>
          <w:szCs w:val="24"/>
        </w:rPr>
        <w:t xml:space="preserve">все участники </w:t>
      </w:r>
      <w:r w:rsidR="00E234CB">
        <w:rPr>
          <w:szCs w:val="24"/>
        </w:rPr>
        <w:t>сферы</w:t>
      </w:r>
      <w:r w:rsidRPr="00833824">
        <w:rPr>
          <w:szCs w:val="24"/>
        </w:rPr>
        <w:t xml:space="preserve"> финансового образования, от федерального правительства и национальных организаций, до </w:t>
      </w:r>
      <w:r w:rsidR="00E234CB" w:rsidRPr="00833824">
        <w:rPr>
          <w:szCs w:val="24"/>
        </w:rPr>
        <w:t xml:space="preserve">организаций </w:t>
      </w:r>
      <w:r w:rsidR="00E234CB">
        <w:rPr>
          <w:szCs w:val="24"/>
        </w:rPr>
        <w:t xml:space="preserve">штатов </w:t>
      </w:r>
      <w:r w:rsidRPr="00833824">
        <w:rPr>
          <w:szCs w:val="24"/>
        </w:rPr>
        <w:t>и регион</w:t>
      </w:r>
      <w:r w:rsidR="00E234CB">
        <w:rPr>
          <w:szCs w:val="24"/>
        </w:rPr>
        <w:t>ов</w:t>
      </w:r>
      <w:r w:rsidRPr="00833824">
        <w:rPr>
          <w:szCs w:val="24"/>
        </w:rPr>
        <w:t xml:space="preserve">, общин и районов, </w:t>
      </w:r>
      <w:r w:rsidR="00E234CB">
        <w:rPr>
          <w:szCs w:val="24"/>
        </w:rPr>
        <w:t>что</w:t>
      </w:r>
      <w:r w:rsidRPr="00833824">
        <w:rPr>
          <w:szCs w:val="24"/>
        </w:rPr>
        <w:t xml:space="preserve"> по</w:t>
      </w:r>
      <w:r w:rsidR="00E234CB">
        <w:rPr>
          <w:szCs w:val="24"/>
        </w:rPr>
        <w:t>зволит</w:t>
      </w:r>
      <w:r w:rsidRPr="00833824">
        <w:rPr>
          <w:szCs w:val="24"/>
        </w:rPr>
        <w:t xml:space="preserve"> </w:t>
      </w:r>
      <w:r w:rsidR="00E234CB">
        <w:rPr>
          <w:szCs w:val="24"/>
        </w:rPr>
        <w:t>охватить</w:t>
      </w:r>
      <w:r w:rsidRPr="00833824">
        <w:rPr>
          <w:szCs w:val="24"/>
        </w:rPr>
        <w:t xml:space="preserve"> </w:t>
      </w:r>
      <w:r w:rsidR="00E234CB">
        <w:rPr>
          <w:szCs w:val="24"/>
        </w:rPr>
        <w:t xml:space="preserve">все население страны, включая неохваченные финансовыми услугами его группы. </w:t>
      </w:r>
    </w:p>
    <w:p w:rsidR="00B63E38" w:rsidRDefault="00B63E38" w:rsidP="007F453F">
      <w:pPr>
        <w:shd w:val="clear" w:color="auto" w:fill="FFFFFF"/>
        <w:spacing w:before="0" w:after="240" w:line="360" w:lineRule="auto"/>
        <w:ind w:firstLine="709"/>
        <w:rPr>
          <w:szCs w:val="24"/>
        </w:rPr>
      </w:pPr>
      <w:r w:rsidRPr="00477285">
        <w:rPr>
          <w:szCs w:val="24"/>
        </w:rPr>
        <w:t>Рабоч</w:t>
      </w:r>
      <w:r>
        <w:rPr>
          <w:szCs w:val="24"/>
        </w:rPr>
        <w:t>ая</w:t>
      </w:r>
      <w:r w:rsidRPr="00477285">
        <w:rPr>
          <w:szCs w:val="24"/>
        </w:rPr>
        <w:t xml:space="preserve"> групп</w:t>
      </w:r>
      <w:r>
        <w:rPr>
          <w:szCs w:val="24"/>
        </w:rPr>
        <w:t>а</w:t>
      </w:r>
      <w:r w:rsidRPr="00477285">
        <w:rPr>
          <w:szCs w:val="24"/>
        </w:rPr>
        <w:t xml:space="preserve"> по национальной стратегии</w:t>
      </w:r>
      <w:r>
        <w:rPr>
          <w:szCs w:val="24"/>
        </w:rPr>
        <w:t xml:space="preserve"> определила следующие четыре цели </w:t>
      </w:r>
      <w:r w:rsidRPr="00833824">
        <w:rPr>
          <w:szCs w:val="24"/>
        </w:rPr>
        <w:t>Нац</w:t>
      </w:r>
      <w:r>
        <w:rPr>
          <w:szCs w:val="24"/>
        </w:rPr>
        <w:t>иональной стратегии 2011:</w:t>
      </w:r>
    </w:p>
    <w:p w:rsidR="00B63E38" w:rsidRPr="007F453F" w:rsidRDefault="00367012" w:rsidP="007F453F">
      <w:pPr>
        <w:pStyle w:val="af5"/>
        <w:numPr>
          <w:ilvl w:val="0"/>
          <w:numId w:val="14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>
        <w:rPr>
          <w:szCs w:val="24"/>
        </w:rPr>
        <w:t>Повышение</w:t>
      </w:r>
      <w:r w:rsidR="00B63E38" w:rsidRPr="007F453F">
        <w:rPr>
          <w:szCs w:val="24"/>
        </w:rPr>
        <w:t xml:space="preserve"> осведомленност</w:t>
      </w:r>
      <w:r>
        <w:rPr>
          <w:szCs w:val="24"/>
        </w:rPr>
        <w:t>и</w:t>
      </w:r>
      <w:r w:rsidR="00B63E38" w:rsidRPr="007F453F">
        <w:rPr>
          <w:szCs w:val="24"/>
        </w:rPr>
        <w:t xml:space="preserve"> и доступ</w:t>
      </w:r>
      <w:r>
        <w:rPr>
          <w:szCs w:val="24"/>
        </w:rPr>
        <w:t>а</w:t>
      </w:r>
      <w:r w:rsidR="00B63E38" w:rsidRPr="007F453F">
        <w:rPr>
          <w:szCs w:val="24"/>
        </w:rPr>
        <w:t xml:space="preserve"> к эффективному финансовому образованию. Обеспечение того, чтобы отдельные лица и семьи осознавали важность финансовой грамотности и имели доступ к финансовым образовательным ресурсам</w:t>
      </w:r>
      <w:r w:rsidR="007F453F" w:rsidRPr="007F453F">
        <w:rPr>
          <w:szCs w:val="24"/>
        </w:rPr>
        <w:t>.</w:t>
      </w:r>
    </w:p>
    <w:p w:rsidR="007F453F" w:rsidRDefault="007F453F" w:rsidP="00F54D53">
      <w:pPr>
        <w:pStyle w:val="af5"/>
        <w:numPr>
          <w:ilvl w:val="0"/>
          <w:numId w:val="14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 w:rsidRPr="007F453F">
        <w:rPr>
          <w:szCs w:val="24"/>
        </w:rPr>
        <w:t>Определение и интеграция основных финансовых компетенций. Определение знаний и навыков, которыми отдельные лица и семьи должны обладать и применять их на различных этапах жизни и в конкретных жизненных ситуациях для принятия обоснованных финансовых решений, а также интеграция этих компетенций в эффективные информационные ресурсы и программы. Рабочая группа Комиссии по финансовой грамотности и образованию разработала ключе</w:t>
      </w:r>
      <w:r>
        <w:rPr>
          <w:szCs w:val="24"/>
        </w:rPr>
        <w:t>вой набор основных компетенций, которые включают</w:t>
      </w:r>
      <w:r w:rsidRPr="007F453F">
        <w:rPr>
          <w:szCs w:val="24"/>
        </w:rPr>
        <w:t xml:space="preserve"> </w:t>
      </w:r>
      <w:r w:rsidR="00F54D53">
        <w:rPr>
          <w:szCs w:val="24"/>
        </w:rPr>
        <w:t xml:space="preserve">знания и навыки населения в области доходов, расходов, сбережений, </w:t>
      </w:r>
      <w:r w:rsidRPr="007F453F">
        <w:rPr>
          <w:szCs w:val="24"/>
        </w:rPr>
        <w:t>инвестировани</w:t>
      </w:r>
      <w:r w:rsidR="00F54D53">
        <w:rPr>
          <w:szCs w:val="24"/>
        </w:rPr>
        <w:t>я</w:t>
      </w:r>
      <w:r w:rsidRPr="007F453F">
        <w:rPr>
          <w:szCs w:val="24"/>
        </w:rPr>
        <w:t>, заимствовани</w:t>
      </w:r>
      <w:r w:rsidR="00F54D53">
        <w:rPr>
          <w:szCs w:val="24"/>
        </w:rPr>
        <w:t>й</w:t>
      </w:r>
      <w:r w:rsidRPr="007F453F">
        <w:rPr>
          <w:szCs w:val="24"/>
        </w:rPr>
        <w:t xml:space="preserve"> и защит</w:t>
      </w:r>
      <w:r w:rsidR="00F54D53">
        <w:rPr>
          <w:szCs w:val="24"/>
        </w:rPr>
        <w:t>ы</w:t>
      </w:r>
      <w:r w:rsidRPr="007F453F">
        <w:rPr>
          <w:szCs w:val="24"/>
        </w:rPr>
        <w:t xml:space="preserve"> от риск</w:t>
      </w:r>
      <w:r w:rsidR="00F54D53">
        <w:rPr>
          <w:szCs w:val="24"/>
        </w:rPr>
        <w:t>ов</w:t>
      </w:r>
      <w:r w:rsidRPr="007F453F">
        <w:rPr>
          <w:szCs w:val="24"/>
        </w:rPr>
        <w:t xml:space="preserve">. </w:t>
      </w:r>
    </w:p>
    <w:p w:rsidR="001D198D" w:rsidRDefault="00CE555A" w:rsidP="00CE555A">
      <w:pPr>
        <w:pStyle w:val="af5"/>
        <w:numPr>
          <w:ilvl w:val="0"/>
          <w:numId w:val="14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 w:rsidRPr="00833824">
        <w:rPr>
          <w:szCs w:val="24"/>
        </w:rPr>
        <w:t>Улучш</w:t>
      </w:r>
      <w:r>
        <w:rPr>
          <w:szCs w:val="24"/>
        </w:rPr>
        <w:t>ение</w:t>
      </w:r>
      <w:r w:rsidRPr="00833824">
        <w:rPr>
          <w:szCs w:val="24"/>
        </w:rPr>
        <w:t xml:space="preserve"> инфраструктур</w:t>
      </w:r>
      <w:r>
        <w:rPr>
          <w:szCs w:val="24"/>
        </w:rPr>
        <w:t>ы</w:t>
      </w:r>
      <w:r w:rsidRPr="00833824">
        <w:rPr>
          <w:szCs w:val="24"/>
        </w:rPr>
        <w:t xml:space="preserve"> финансового образования</w:t>
      </w:r>
      <w:r>
        <w:rPr>
          <w:szCs w:val="24"/>
        </w:rPr>
        <w:t>.</w:t>
      </w:r>
      <w:r w:rsidR="001D198D">
        <w:rPr>
          <w:szCs w:val="24"/>
        </w:rPr>
        <w:t xml:space="preserve"> </w:t>
      </w:r>
      <w:r w:rsidRPr="00833824">
        <w:rPr>
          <w:szCs w:val="24"/>
        </w:rPr>
        <w:t>Разработ</w:t>
      </w:r>
      <w:r w:rsidR="001D198D">
        <w:rPr>
          <w:szCs w:val="24"/>
        </w:rPr>
        <w:t>ка</w:t>
      </w:r>
      <w:r w:rsidRPr="00833824">
        <w:rPr>
          <w:szCs w:val="24"/>
        </w:rPr>
        <w:t xml:space="preserve"> </w:t>
      </w:r>
      <w:r w:rsidR="001D198D">
        <w:rPr>
          <w:szCs w:val="24"/>
        </w:rPr>
        <w:t>директив, касающихся</w:t>
      </w:r>
      <w:r w:rsidRPr="00833824">
        <w:rPr>
          <w:szCs w:val="24"/>
        </w:rPr>
        <w:t xml:space="preserve"> </w:t>
      </w:r>
      <w:r w:rsidR="001D198D">
        <w:rPr>
          <w:szCs w:val="24"/>
        </w:rPr>
        <w:t>содержания</w:t>
      </w:r>
      <w:r w:rsidRPr="00833824">
        <w:rPr>
          <w:szCs w:val="24"/>
        </w:rPr>
        <w:t>, обучени</w:t>
      </w:r>
      <w:r w:rsidR="001D198D">
        <w:rPr>
          <w:szCs w:val="24"/>
        </w:rPr>
        <w:t>я</w:t>
      </w:r>
      <w:r w:rsidRPr="00833824">
        <w:rPr>
          <w:szCs w:val="24"/>
        </w:rPr>
        <w:t xml:space="preserve"> и канал</w:t>
      </w:r>
      <w:r w:rsidR="001D198D">
        <w:rPr>
          <w:szCs w:val="24"/>
        </w:rPr>
        <w:t>ов</w:t>
      </w:r>
      <w:r w:rsidRPr="00833824">
        <w:rPr>
          <w:szCs w:val="24"/>
        </w:rPr>
        <w:t xml:space="preserve"> предоставления услуг </w:t>
      </w:r>
      <w:r w:rsidR="001D198D">
        <w:rPr>
          <w:szCs w:val="24"/>
        </w:rPr>
        <w:t>по повышению</w:t>
      </w:r>
      <w:r w:rsidRPr="00833824">
        <w:rPr>
          <w:szCs w:val="24"/>
        </w:rPr>
        <w:t xml:space="preserve"> финансовой грамотности и образовательных услуг. Стимулиров</w:t>
      </w:r>
      <w:r w:rsidR="001D198D">
        <w:rPr>
          <w:szCs w:val="24"/>
        </w:rPr>
        <w:t>ание</w:t>
      </w:r>
      <w:r w:rsidRPr="00CE555A">
        <w:rPr>
          <w:szCs w:val="24"/>
        </w:rPr>
        <w:t xml:space="preserve"> </w:t>
      </w:r>
      <w:r w:rsidRPr="00833824">
        <w:rPr>
          <w:szCs w:val="24"/>
        </w:rPr>
        <w:t>партнерства</w:t>
      </w:r>
      <w:r w:rsidRPr="00CE555A">
        <w:rPr>
          <w:szCs w:val="24"/>
        </w:rPr>
        <w:t xml:space="preserve"> </w:t>
      </w:r>
      <w:r w:rsidRPr="00833824">
        <w:rPr>
          <w:szCs w:val="24"/>
        </w:rPr>
        <w:t>и</w:t>
      </w:r>
      <w:r w:rsidRPr="00CE555A">
        <w:rPr>
          <w:szCs w:val="24"/>
        </w:rPr>
        <w:t xml:space="preserve"> </w:t>
      </w:r>
      <w:r w:rsidRPr="00833824">
        <w:rPr>
          <w:szCs w:val="24"/>
        </w:rPr>
        <w:t>обмена</w:t>
      </w:r>
      <w:r w:rsidRPr="00CE555A">
        <w:rPr>
          <w:szCs w:val="24"/>
        </w:rPr>
        <w:t xml:space="preserve"> </w:t>
      </w:r>
      <w:r w:rsidRPr="00833824">
        <w:rPr>
          <w:szCs w:val="24"/>
        </w:rPr>
        <w:t>информацией</w:t>
      </w:r>
      <w:r w:rsidRPr="00CE555A">
        <w:rPr>
          <w:szCs w:val="24"/>
        </w:rPr>
        <w:t>.</w:t>
      </w:r>
    </w:p>
    <w:p w:rsidR="00CE555A" w:rsidRPr="00CE555A" w:rsidRDefault="00367012" w:rsidP="00367012">
      <w:pPr>
        <w:pStyle w:val="af5"/>
        <w:numPr>
          <w:ilvl w:val="0"/>
          <w:numId w:val="14"/>
        </w:numPr>
        <w:shd w:val="clear" w:color="auto" w:fill="FFFFFF"/>
        <w:spacing w:before="0" w:after="120" w:line="360" w:lineRule="auto"/>
        <w:ind w:left="1418" w:hanging="709"/>
        <w:rPr>
          <w:szCs w:val="24"/>
        </w:rPr>
      </w:pPr>
      <w:r>
        <w:rPr>
          <w:szCs w:val="24"/>
        </w:rPr>
        <w:t>Определение, развитие</w:t>
      </w:r>
      <w:r w:rsidR="00CE555A" w:rsidRPr="00CE555A">
        <w:rPr>
          <w:szCs w:val="24"/>
        </w:rPr>
        <w:t xml:space="preserve"> и </w:t>
      </w:r>
      <w:r>
        <w:rPr>
          <w:szCs w:val="24"/>
        </w:rPr>
        <w:t>обмен</w:t>
      </w:r>
      <w:r w:rsidR="00CE555A" w:rsidRPr="00CE555A">
        <w:rPr>
          <w:szCs w:val="24"/>
        </w:rPr>
        <w:t xml:space="preserve"> эффективной практикой</w:t>
      </w:r>
      <w:r>
        <w:rPr>
          <w:szCs w:val="24"/>
        </w:rPr>
        <w:t xml:space="preserve">. </w:t>
      </w:r>
      <w:r w:rsidR="00CE555A" w:rsidRPr="00CE555A">
        <w:rPr>
          <w:szCs w:val="24"/>
        </w:rPr>
        <w:t>Поддер</w:t>
      </w:r>
      <w:r>
        <w:rPr>
          <w:szCs w:val="24"/>
        </w:rPr>
        <w:t>жка</w:t>
      </w:r>
      <w:r w:rsidR="00CE555A" w:rsidRPr="00CE555A">
        <w:rPr>
          <w:szCs w:val="24"/>
        </w:rPr>
        <w:t xml:space="preserve"> исследовани</w:t>
      </w:r>
      <w:r>
        <w:rPr>
          <w:szCs w:val="24"/>
        </w:rPr>
        <w:t>й</w:t>
      </w:r>
      <w:r w:rsidR="00CE555A" w:rsidRPr="00CE555A">
        <w:rPr>
          <w:szCs w:val="24"/>
        </w:rPr>
        <w:t xml:space="preserve"> для определения</w:t>
      </w:r>
      <w:r>
        <w:rPr>
          <w:szCs w:val="24"/>
        </w:rPr>
        <w:t xml:space="preserve"> на</w:t>
      </w:r>
      <w:r w:rsidR="009B77A0">
        <w:rPr>
          <w:szCs w:val="24"/>
        </w:rPr>
        <w:t>и</w:t>
      </w:r>
      <w:r>
        <w:rPr>
          <w:szCs w:val="24"/>
        </w:rPr>
        <w:t>более</w:t>
      </w:r>
      <w:r w:rsidR="00CE555A" w:rsidRPr="00CE555A">
        <w:rPr>
          <w:szCs w:val="24"/>
        </w:rPr>
        <w:t xml:space="preserve"> эффективных программ и практических методов. Содейств</w:t>
      </w:r>
      <w:r>
        <w:rPr>
          <w:szCs w:val="24"/>
        </w:rPr>
        <w:t>ие их</w:t>
      </w:r>
      <w:r w:rsidR="00CE555A" w:rsidRPr="00CE555A">
        <w:rPr>
          <w:szCs w:val="24"/>
        </w:rPr>
        <w:t xml:space="preserve"> </w:t>
      </w:r>
      <w:r>
        <w:rPr>
          <w:szCs w:val="24"/>
        </w:rPr>
        <w:t>распространению среди населения</w:t>
      </w:r>
      <w:r w:rsidR="00CE555A" w:rsidRPr="00CE555A">
        <w:rPr>
          <w:szCs w:val="24"/>
        </w:rPr>
        <w:t xml:space="preserve"> и организаций.</w:t>
      </w:r>
    </w:p>
    <w:p w:rsidR="00367012" w:rsidRDefault="00367012" w:rsidP="00477285">
      <w:pPr>
        <w:shd w:val="clear" w:color="auto" w:fill="FFFFFF"/>
        <w:spacing w:before="0" w:line="360" w:lineRule="auto"/>
        <w:ind w:firstLine="709"/>
        <w:rPr>
          <w:szCs w:val="24"/>
        </w:rPr>
      </w:pPr>
      <w:r>
        <w:rPr>
          <w:szCs w:val="24"/>
        </w:rPr>
        <w:t xml:space="preserve">Дополнительно, был опубликован </w:t>
      </w:r>
      <w:r w:rsidRPr="00833824">
        <w:rPr>
          <w:szCs w:val="24"/>
        </w:rPr>
        <w:t>План реализации</w:t>
      </w:r>
      <w:r>
        <w:rPr>
          <w:rStyle w:val="a5"/>
          <w:szCs w:val="24"/>
        </w:rPr>
        <w:footnoteReference w:id="6"/>
      </w:r>
      <w:r w:rsidRPr="00833824">
        <w:rPr>
          <w:szCs w:val="24"/>
        </w:rPr>
        <w:t xml:space="preserve"> </w:t>
      </w:r>
      <w:r>
        <w:rPr>
          <w:szCs w:val="24"/>
        </w:rPr>
        <w:t xml:space="preserve">Национальной стратегии </w:t>
      </w:r>
      <w:r w:rsidRPr="00833824">
        <w:rPr>
          <w:szCs w:val="24"/>
        </w:rPr>
        <w:t>2011</w:t>
      </w:r>
      <w:r>
        <w:rPr>
          <w:szCs w:val="24"/>
        </w:rPr>
        <w:t xml:space="preserve">, содержащий необходимые меры </w:t>
      </w:r>
      <w:r w:rsidRPr="007F453F">
        <w:rPr>
          <w:szCs w:val="24"/>
        </w:rPr>
        <w:t>Комиссии по финансовой грамотности и образованию</w:t>
      </w:r>
      <w:r>
        <w:rPr>
          <w:szCs w:val="24"/>
        </w:rPr>
        <w:t xml:space="preserve"> для </w:t>
      </w:r>
      <w:r w:rsidRPr="00833824">
        <w:rPr>
          <w:szCs w:val="24"/>
        </w:rPr>
        <w:t xml:space="preserve">достижения целей </w:t>
      </w:r>
      <w:r>
        <w:rPr>
          <w:szCs w:val="24"/>
        </w:rPr>
        <w:t>и задач</w:t>
      </w:r>
      <w:r w:rsidRPr="00833824">
        <w:rPr>
          <w:szCs w:val="24"/>
        </w:rPr>
        <w:t xml:space="preserve"> стратегии</w:t>
      </w:r>
      <w:r>
        <w:rPr>
          <w:szCs w:val="24"/>
        </w:rPr>
        <w:t xml:space="preserve">. </w:t>
      </w:r>
      <w:r w:rsidRPr="00833824">
        <w:rPr>
          <w:szCs w:val="24"/>
        </w:rPr>
        <w:t>План реализации</w:t>
      </w:r>
      <w:r w:rsidRPr="00367012">
        <w:rPr>
          <w:szCs w:val="24"/>
        </w:rPr>
        <w:t xml:space="preserve"> </w:t>
      </w:r>
      <w:r w:rsidRPr="00833824">
        <w:rPr>
          <w:szCs w:val="24"/>
        </w:rPr>
        <w:t>охватыва</w:t>
      </w:r>
      <w:r>
        <w:rPr>
          <w:szCs w:val="24"/>
        </w:rPr>
        <w:t>л</w:t>
      </w:r>
      <w:r w:rsidRPr="00833824">
        <w:rPr>
          <w:szCs w:val="24"/>
        </w:rPr>
        <w:t xml:space="preserve"> первоочередн</w:t>
      </w:r>
      <w:r>
        <w:rPr>
          <w:szCs w:val="24"/>
        </w:rPr>
        <w:t>ые действия</w:t>
      </w:r>
      <w:r w:rsidRPr="00833824">
        <w:rPr>
          <w:szCs w:val="24"/>
        </w:rPr>
        <w:t xml:space="preserve"> Комиссии на первом этапе </w:t>
      </w:r>
      <w:r w:rsidR="006B452F">
        <w:rPr>
          <w:szCs w:val="24"/>
        </w:rPr>
        <w:t>(</w:t>
      </w:r>
      <w:r w:rsidR="006B452F" w:rsidRPr="00833824">
        <w:rPr>
          <w:szCs w:val="24"/>
        </w:rPr>
        <w:t>в течение трех-пяти лет</w:t>
      </w:r>
      <w:r w:rsidR="006B452F">
        <w:rPr>
          <w:szCs w:val="24"/>
        </w:rPr>
        <w:t xml:space="preserve">) </w:t>
      </w:r>
      <w:r w:rsidRPr="00833824">
        <w:rPr>
          <w:szCs w:val="24"/>
        </w:rPr>
        <w:t>реализации Национальной стратегии</w:t>
      </w:r>
      <w:r w:rsidR="003E6E47">
        <w:rPr>
          <w:szCs w:val="24"/>
        </w:rPr>
        <w:t>.</w:t>
      </w:r>
    </w:p>
    <w:p w:rsidR="00D35F95" w:rsidRDefault="005525D0" w:rsidP="00D35F95">
      <w:pPr>
        <w:shd w:val="clear" w:color="auto" w:fill="FFFFFF"/>
        <w:spacing w:before="0" w:line="360" w:lineRule="auto"/>
        <w:ind w:firstLine="709"/>
      </w:pPr>
      <w:r>
        <w:lastRenderedPageBreak/>
        <w:t xml:space="preserve">Некоторые меры, предпринятые </w:t>
      </w:r>
      <w:r w:rsidRPr="005525D0">
        <w:t>Комисси</w:t>
      </w:r>
      <w:r>
        <w:t>ей</w:t>
      </w:r>
      <w:r w:rsidRPr="005525D0">
        <w:t xml:space="preserve"> по финансовой грамотности и образованию </w:t>
      </w:r>
      <w:r w:rsidR="00B134E2">
        <w:t xml:space="preserve">после 2011 </w:t>
      </w:r>
      <w:proofErr w:type="gramStart"/>
      <w:r w:rsidR="00B134E2">
        <w:t>г.</w:t>
      </w:r>
      <w:proofErr w:type="gramEnd"/>
      <w:r>
        <w:t xml:space="preserve"> были инициированы принятием </w:t>
      </w:r>
      <w:r w:rsidR="000234A3" w:rsidRPr="000234A3">
        <w:t xml:space="preserve">21 июля 2010 г. </w:t>
      </w:r>
      <w:r w:rsidRPr="005525D0">
        <w:t>Закон</w:t>
      </w:r>
      <w:r>
        <w:t>а</w:t>
      </w:r>
      <w:r w:rsidRPr="005525D0">
        <w:t xml:space="preserve"> </w:t>
      </w:r>
      <w:proofErr w:type="spellStart"/>
      <w:r w:rsidRPr="005525D0">
        <w:t>Додда</w:t>
      </w:r>
      <w:proofErr w:type="spellEnd"/>
      <w:r w:rsidRPr="005525D0">
        <w:t xml:space="preserve"> — Франка о реформировании Уолл-стрит и защите потребителей </w:t>
      </w:r>
      <w:r>
        <w:t>(</w:t>
      </w:r>
      <w:r w:rsidRPr="00D30740">
        <w:rPr>
          <w:lang w:val="en-US"/>
        </w:rPr>
        <w:t>Dodd</w:t>
      </w:r>
      <w:r w:rsidRPr="005525D0">
        <w:t>-</w:t>
      </w:r>
      <w:r w:rsidRPr="00D30740">
        <w:rPr>
          <w:lang w:val="en-US"/>
        </w:rPr>
        <w:t>Frank</w:t>
      </w:r>
      <w:r w:rsidRPr="005525D0">
        <w:t xml:space="preserve"> </w:t>
      </w:r>
      <w:r w:rsidRPr="00D30740">
        <w:rPr>
          <w:lang w:val="en-US"/>
        </w:rPr>
        <w:t>Wall</w:t>
      </w:r>
      <w:r w:rsidRPr="005525D0">
        <w:t xml:space="preserve"> </w:t>
      </w:r>
      <w:r w:rsidRPr="00D30740">
        <w:rPr>
          <w:lang w:val="en-US"/>
        </w:rPr>
        <w:t>Street</w:t>
      </w:r>
      <w:r w:rsidRPr="005525D0">
        <w:t xml:space="preserve"> </w:t>
      </w:r>
      <w:r w:rsidRPr="00D30740">
        <w:rPr>
          <w:lang w:val="en-US"/>
        </w:rPr>
        <w:t>Reform</w:t>
      </w:r>
      <w:r w:rsidRPr="005525D0">
        <w:t xml:space="preserve"> </w:t>
      </w:r>
      <w:r w:rsidRPr="00D30740">
        <w:rPr>
          <w:lang w:val="en-US"/>
        </w:rPr>
        <w:t>and</w:t>
      </w:r>
      <w:r w:rsidRPr="005525D0">
        <w:t xml:space="preserve"> </w:t>
      </w:r>
      <w:r w:rsidRPr="00D30740">
        <w:rPr>
          <w:lang w:val="en-US"/>
        </w:rPr>
        <w:t>Consumer</w:t>
      </w:r>
      <w:r w:rsidRPr="005525D0">
        <w:t xml:space="preserve"> </w:t>
      </w:r>
      <w:r w:rsidRPr="00D30740">
        <w:rPr>
          <w:lang w:val="en-US"/>
        </w:rPr>
        <w:t>Protection</w:t>
      </w:r>
      <w:r w:rsidRPr="005525D0">
        <w:t xml:space="preserve"> </w:t>
      </w:r>
      <w:r w:rsidRPr="00D30740">
        <w:rPr>
          <w:lang w:val="en-US"/>
        </w:rPr>
        <w:t>Act</w:t>
      </w:r>
      <w:r>
        <w:t xml:space="preserve">, </w:t>
      </w:r>
      <w:r w:rsidRPr="005525D0">
        <w:rPr>
          <w:lang w:val="en-US"/>
        </w:rPr>
        <w:t>The</w:t>
      </w:r>
      <w:r w:rsidRPr="000234A3">
        <w:t xml:space="preserve"> </w:t>
      </w:r>
      <w:r w:rsidRPr="005525D0">
        <w:rPr>
          <w:lang w:val="en-US"/>
        </w:rPr>
        <w:t>Dodd</w:t>
      </w:r>
      <w:r w:rsidRPr="000234A3">
        <w:t xml:space="preserve"> — </w:t>
      </w:r>
      <w:r w:rsidRPr="005525D0">
        <w:rPr>
          <w:lang w:val="en-US"/>
        </w:rPr>
        <w:t>Frank</w:t>
      </w:r>
      <w:r w:rsidRPr="000234A3">
        <w:t xml:space="preserve"> </w:t>
      </w:r>
      <w:r w:rsidRPr="005525D0">
        <w:rPr>
          <w:lang w:val="en-US"/>
        </w:rPr>
        <w:t>Act</w:t>
      </w:r>
      <w:r w:rsidR="000234A3">
        <w:rPr>
          <w:rStyle w:val="a5"/>
        </w:rPr>
        <w:footnoteReference w:id="7"/>
      </w:r>
      <w:r w:rsidRPr="005525D0">
        <w:t>)</w:t>
      </w:r>
      <w:r w:rsidR="000234A3">
        <w:t xml:space="preserve">. </w:t>
      </w:r>
    </w:p>
    <w:p w:rsidR="005525D0" w:rsidRDefault="00363769" w:rsidP="00EF2ECD">
      <w:pPr>
        <w:shd w:val="clear" w:color="auto" w:fill="FFFFFF"/>
        <w:spacing w:before="0" w:after="240" w:line="360" w:lineRule="auto"/>
        <w:ind w:firstLine="709"/>
      </w:pPr>
      <w:r>
        <w:t>Во-первых, это</w:t>
      </w:r>
      <w:r w:rsidR="000234A3">
        <w:t xml:space="preserve"> создание</w:t>
      </w:r>
      <w:r w:rsidR="00D35F95">
        <w:t xml:space="preserve"> </w:t>
      </w:r>
      <w:r w:rsidR="00D35F95" w:rsidRPr="00D35F95">
        <w:t>Бюро по защите прав потребителей финансовых услуг (</w:t>
      </w:r>
      <w:proofErr w:type="spellStart"/>
      <w:r w:rsidR="00D35F95" w:rsidRPr="00D35F95">
        <w:t>Consumer</w:t>
      </w:r>
      <w:proofErr w:type="spellEnd"/>
      <w:r w:rsidR="00D35F95" w:rsidRPr="00D35F95">
        <w:t xml:space="preserve"> </w:t>
      </w:r>
      <w:proofErr w:type="spellStart"/>
      <w:r w:rsidR="00D35F95" w:rsidRPr="00D35F95">
        <w:t>Financial</w:t>
      </w:r>
      <w:proofErr w:type="spellEnd"/>
      <w:r w:rsidR="00D35F95" w:rsidRPr="00D35F95">
        <w:t xml:space="preserve"> </w:t>
      </w:r>
      <w:proofErr w:type="spellStart"/>
      <w:r w:rsidR="00D35F95" w:rsidRPr="00D35F95">
        <w:t>Protection</w:t>
      </w:r>
      <w:proofErr w:type="spellEnd"/>
      <w:r w:rsidR="00D35F95" w:rsidRPr="00D35F95">
        <w:t xml:space="preserve"> </w:t>
      </w:r>
      <w:proofErr w:type="spellStart"/>
      <w:r w:rsidR="00D35F95" w:rsidRPr="00D35F95">
        <w:t>Bureau</w:t>
      </w:r>
      <w:proofErr w:type="spellEnd"/>
      <w:r w:rsidR="00D35F95">
        <w:t>,</w:t>
      </w:r>
      <w:r w:rsidR="00D35F95" w:rsidRPr="00D35F95">
        <w:t xml:space="preserve"> </w:t>
      </w:r>
      <w:r w:rsidR="00D35F95" w:rsidRPr="00D30740">
        <w:rPr>
          <w:lang w:val="en-US"/>
        </w:rPr>
        <w:t>CFPB</w:t>
      </w:r>
      <w:r w:rsidR="00D35F95" w:rsidRPr="00D35F95">
        <w:t>)</w:t>
      </w:r>
      <w:r w:rsidR="00D35F95">
        <w:t xml:space="preserve">, директор которого является заместителем председателя Комиссии. </w:t>
      </w:r>
      <w:r w:rsidR="004E4062">
        <w:t xml:space="preserve">Одной из важнейших задач Бюро является повышение уровня финансового образования населения США. Для решения поставленной задачи Бюро осуществляет работу по нескольким направлениям: </w:t>
      </w:r>
    </w:p>
    <w:p w:rsidR="00EF2ECD" w:rsidRDefault="004E4062" w:rsidP="00EF2ECD">
      <w:pPr>
        <w:pStyle w:val="af5"/>
        <w:numPr>
          <w:ilvl w:val="0"/>
          <w:numId w:val="16"/>
        </w:numPr>
        <w:shd w:val="clear" w:color="auto" w:fill="FFFFFF"/>
        <w:spacing w:before="0" w:line="360" w:lineRule="auto"/>
        <w:ind w:left="1418" w:hanging="709"/>
      </w:pPr>
      <w:r w:rsidRPr="004E4062">
        <w:t>предостав</w:t>
      </w:r>
      <w:r>
        <w:t>ление</w:t>
      </w:r>
      <w:r w:rsidRPr="004E4062">
        <w:t xml:space="preserve"> помощ</w:t>
      </w:r>
      <w:r>
        <w:t>и</w:t>
      </w:r>
      <w:r w:rsidRPr="004E4062">
        <w:t xml:space="preserve"> потребителям </w:t>
      </w:r>
      <w:r>
        <w:t>посредством необходимых</w:t>
      </w:r>
      <w:r w:rsidRPr="004E4062">
        <w:t xml:space="preserve"> инструментов и </w:t>
      </w:r>
      <w:r>
        <w:t xml:space="preserve">ресурсов для </w:t>
      </w:r>
      <w:r w:rsidRPr="004E4062">
        <w:t>расшир</w:t>
      </w:r>
      <w:r>
        <w:t>ения</w:t>
      </w:r>
      <w:r w:rsidRPr="004E4062">
        <w:t xml:space="preserve"> их возможност</w:t>
      </w:r>
      <w:r>
        <w:t>ей</w:t>
      </w:r>
      <w:r w:rsidRPr="004E4062">
        <w:t xml:space="preserve"> для принятия </w:t>
      </w:r>
      <w:r>
        <w:t xml:space="preserve">правильных </w:t>
      </w:r>
      <w:r w:rsidRPr="004E4062">
        <w:t xml:space="preserve">финансовых решений, </w:t>
      </w:r>
      <w:r>
        <w:t>повышающих</w:t>
      </w:r>
      <w:r w:rsidRPr="004E4062">
        <w:t xml:space="preserve"> их финансовое благополучие и способ</w:t>
      </w:r>
      <w:r>
        <w:t>ствующих</w:t>
      </w:r>
      <w:r w:rsidRPr="004E4062">
        <w:t xml:space="preserve"> дости</w:t>
      </w:r>
      <w:r>
        <w:t>жению</w:t>
      </w:r>
      <w:r w:rsidRPr="004E4062">
        <w:t xml:space="preserve"> </w:t>
      </w:r>
      <w:r>
        <w:t>намеченных</w:t>
      </w:r>
      <w:r w:rsidRPr="004E4062">
        <w:t xml:space="preserve"> целей в важные моменты </w:t>
      </w:r>
      <w:r>
        <w:t>жизни (</w:t>
      </w:r>
      <w:r w:rsidR="00EF2ECD">
        <w:t xml:space="preserve">напрямую либо посредством налаживания связей с теми, кто может </w:t>
      </w:r>
      <w:r w:rsidRPr="004E4062">
        <w:t>предоставить потребителям возможност</w:t>
      </w:r>
      <w:r w:rsidR="00EF2ECD">
        <w:t>ь</w:t>
      </w:r>
      <w:r w:rsidRPr="004E4062">
        <w:t xml:space="preserve"> получения финансового образования - в школах, на рабочих местах</w:t>
      </w:r>
      <w:r w:rsidR="00EF2ECD">
        <w:t xml:space="preserve">, </w:t>
      </w:r>
      <w:r w:rsidRPr="004E4062">
        <w:t>в общинах</w:t>
      </w:r>
      <w:r w:rsidR="00EF2ECD">
        <w:t>);</w:t>
      </w:r>
    </w:p>
    <w:p w:rsidR="004E4062" w:rsidRDefault="00EF2ECD" w:rsidP="00EF2ECD">
      <w:pPr>
        <w:pStyle w:val="af5"/>
        <w:numPr>
          <w:ilvl w:val="0"/>
          <w:numId w:val="16"/>
        </w:numPr>
        <w:shd w:val="clear" w:color="auto" w:fill="FFFFFF"/>
        <w:spacing w:before="0" w:after="120" w:line="360" w:lineRule="auto"/>
        <w:ind w:left="1418" w:hanging="709"/>
      </w:pPr>
      <w:r>
        <w:t>проведение</w:t>
      </w:r>
      <w:r w:rsidR="004E4062" w:rsidRPr="004E4062">
        <w:t xml:space="preserve"> исследовани</w:t>
      </w:r>
      <w:r>
        <w:t>й</w:t>
      </w:r>
      <w:r w:rsidR="00363769">
        <w:rPr>
          <w:rStyle w:val="a5"/>
        </w:rPr>
        <w:footnoteReference w:id="8"/>
      </w:r>
      <w:r w:rsidR="004E4062" w:rsidRPr="004E4062">
        <w:t xml:space="preserve"> для определения эффективных подходов к финансовому образованию и более точного определения показателей успеха. </w:t>
      </w:r>
    </w:p>
    <w:p w:rsidR="004D3594" w:rsidRDefault="00031003" w:rsidP="004D3594">
      <w:pPr>
        <w:shd w:val="clear" w:color="auto" w:fill="FFFFFF"/>
        <w:spacing w:before="0" w:line="360" w:lineRule="auto"/>
        <w:ind w:firstLine="709"/>
      </w:pPr>
      <w:r>
        <w:t>Управление</w:t>
      </w:r>
      <w:r w:rsidR="005525D0" w:rsidRPr="005525D0">
        <w:t xml:space="preserve"> финансового образования </w:t>
      </w:r>
      <w:r w:rsidRPr="00031003">
        <w:t>Бюро по защите прав потребителей финансовых услуг</w:t>
      </w:r>
      <w:r w:rsidR="00BE2358" w:rsidRPr="00BE2358">
        <w:t xml:space="preserve"> </w:t>
      </w:r>
      <w:r w:rsidR="00BE2358">
        <w:t>(</w:t>
      </w:r>
      <w:r w:rsidR="00BE2358" w:rsidRPr="00D30740">
        <w:rPr>
          <w:lang w:val="en-US"/>
        </w:rPr>
        <w:t>CFPB</w:t>
      </w:r>
      <w:r w:rsidR="00BE2358" w:rsidRPr="00BE2358">
        <w:t>’</w:t>
      </w:r>
      <w:r w:rsidR="00BE2358" w:rsidRPr="00D30740">
        <w:rPr>
          <w:lang w:val="en-US"/>
        </w:rPr>
        <w:t>s</w:t>
      </w:r>
      <w:r w:rsidR="00BE2358" w:rsidRPr="00BE2358">
        <w:t xml:space="preserve"> </w:t>
      </w:r>
      <w:r w:rsidR="00BE2358" w:rsidRPr="00D30740">
        <w:rPr>
          <w:lang w:val="en-US"/>
        </w:rPr>
        <w:t>Office</w:t>
      </w:r>
      <w:r w:rsidR="00BE2358" w:rsidRPr="00BE2358">
        <w:t xml:space="preserve"> </w:t>
      </w:r>
      <w:r w:rsidR="00BE2358" w:rsidRPr="00D30740">
        <w:rPr>
          <w:lang w:val="en-US"/>
        </w:rPr>
        <w:t>of</w:t>
      </w:r>
      <w:r w:rsidR="00BE2358" w:rsidRPr="00BE2358">
        <w:t xml:space="preserve"> </w:t>
      </w:r>
      <w:r w:rsidR="00BE2358" w:rsidRPr="00D30740">
        <w:rPr>
          <w:lang w:val="en-US"/>
        </w:rPr>
        <w:t>Financial</w:t>
      </w:r>
      <w:r w:rsidR="00BE2358" w:rsidRPr="00BE2358">
        <w:t xml:space="preserve"> </w:t>
      </w:r>
      <w:r w:rsidR="00BE2358" w:rsidRPr="00D30740">
        <w:rPr>
          <w:lang w:val="en-US"/>
        </w:rPr>
        <w:t>Education</w:t>
      </w:r>
      <w:r w:rsidR="00BE2358">
        <w:t>)</w:t>
      </w:r>
      <w:r w:rsidR="005525D0" w:rsidRPr="005525D0">
        <w:t xml:space="preserve">, наряду с другими </w:t>
      </w:r>
      <w:r>
        <w:t>его управлениями</w:t>
      </w:r>
      <w:r w:rsidR="005525D0" w:rsidRPr="005525D0">
        <w:t>, непосредственно обслуживает потребителей</w:t>
      </w:r>
      <w:r w:rsidR="00FA54D0">
        <w:t xml:space="preserve"> финансовых услуг</w:t>
      </w:r>
      <w:r w:rsidR="005525D0" w:rsidRPr="005525D0">
        <w:t xml:space="preserve"> и </w:t>
      </w:r>
      <w:r w:rsidR="00FA54D0">
        <w:t xml:space="preserve">определенные группы населения (пожилое население США, </w:t>
      </w:r>
      <w:r w:rsidR="005525D0" w:rsidRPr="005525D0">
        <w:t>студент</w:t>
      </w:r>
      <w:r w:rsidR="00FA54D0">
        <w:t>ов</w:t>
      </w:r>
      <w:r w:rsidR="005525D0" w:rsidRPr="005525D0">
        <w:t>, экономически уязвимые потребители)</w:t>
      </w:r>
      <w:r w:rsidR="000938BE">
        <w:t>.</w:t>
      </w:r>
    </w:p>
    <w:p w:rsidR="004D3594" w:rsidRDefault="004D3594" w:rsidP="004D3594">
      <w:pPr>
        <w:shd w:val="clear" w:color="auto" w:fill="FFFFFF"/>
        <w:spacing w:before="0" w:line="360" w:lineRule="auto"/>
        <w:ind w:firstLine="709"/>
      </w:pPr>
      <w:r>
        <w:t xml:space="preserve">Во-вторых, это создание Фонда защиты клиентов при Комиссии </w:t>
      </w:r>
      <w:r w:rsidRPr="004D3594">
        <w:t>по срочной биржевой торговле (</w:t>
      </w:r>
      <w:proofErr w:type="spellStart"/>
      <w:r w:rsidR="00237B3F" w:rsidRPr="00237B3F">
        <w:t>Commodity</w:t>
      </w:r>
      <w:proofErr w:type="spellEnd"/>
      <w:r w:rsidR="00237B3F" w:rsidRPr="00237B3F">
        <w:t xml:space="preserve"> </w:t>
      </w:r>
      <w:proofErr w:type="spellStart"/>
      <w:r w:rsidR="00237B3F" w:rsidRPr="00237B3F">
        <w:t>Futures</w:t>
      </w:r>
      <w:proofErr w:type="spellEnd"/>
      <w:r w:rsidR="00237B3F" w:rsidRPr="00237B3F">
        <w:t xml:space="preserve"> </w:t>
      </w:r>
      <w:proofErr w:type="spellStart"/>
      <w:r w:rsidR="00237B3F" w:rsidRPr="00237B3F">
        <w:t>Trading</w:t>
      </w:r>
      <w:proofErr w:type="spellEnd"/>
      <w:r w:rsidR="00237B3F" w:rsidRPr="00237B3F">
        <w:t xml:space="preserve"> </w:t>
      </w:r>
      <w:proofErr w:type="spellStart"/>
      <w:r w:rsidR="00237B3F" w:rsidRPr="00237B3F">
        <w:t>Commission</w:t>
      </w:r>
      <w:proofErr w:type="spellEnd"/>
      <w:r w:rsidR="00237B3F" w:rsidRPr="00237B3F">
        <w:t xml:space="preserve"> (CF TC) </w:t>
      </w:r>
      <w:proofErr w:type="spellStart"/>
      <w:r w:rsidR="00237B3F" w:rsidRPr="00237B3F">
        <w:t>Customer</w:t>
      </w:r>
      <w:proofErr w:type="spellEnd"/>
      <w:r w:rsidR="00237B3F" w:rsidRPr="00237B3F">
        <w:t xml:space="preserve"> </w:t>
      </w:r>
      <w:proofErr w:type="spellStart"/>
      <w:r w:rsidR="00237B3F" w:rsidRPr="00237B3F">
        <w:t>Protection</w:t>
      </w:r>
      <w:proofErr w:type="spellEnd"/>
      <w:r w:rsidR="00237B3F" w:rsidRPr="00237B3F">
        <w:t xml:space="preserve"> </w:t>
      </w:r>
      <w:proofErr w:type="spellStart"/>
      <w:r w:rsidR="00237B3F" w:rsidRPr="00237B3F">
        <w:t>Fund</w:t>
      </w:r>
      <w:proofErr w:type="spellEnd"/>
      <w:r w:rsidR="005E5054">
        <w:rPr>
          <w:rStyle w:val="a5"/>
        </w:rPr>
        <w:footnoteReference w:id="9"/>
      </w:r>
      <w:r w:rsidRPr="004D3594">
        <w:t>)</w:t>
      </w:r>
      <w:r w:rsidR="002D05E1">
        <w:t xml:space="preserve"> </w:t>
      </w:r>
      <w:r>
        <w:t>для финансирования инициатив в области финансового образования</w:t>
      </w:r>
      <w:r w:rsidR="002D05E1">
        <w:t>, реализуемых</w:t>
      </w:r>
      <w:r>
        <w:t xml:space="preserve"> Управлением по обучению и работе с клиентами </w:t>
      </w:r>
      <w:r w:rsidR="002D05E1" w:rsidRPr="002D05E1">
        <w:t>Комиссии по срочной биржевой торговле</w:t>
      </w:r>
      <w:r w:rsidR="002D05E1">
        <w:t xml:space="preserve"> (</w:t>
      </w:r>
      <w:r w:rsidR="002D05E1" w:rsidRPr="002D05E1">
        <w:t xml:space="preserve">CF </w:t>
      </w:r>
      <w:proofErr w:type="spellStart"/>
      <w:r w:rsidR="002D05E1" w:rsidRPr="002D05E1">
        <w:t>TC’s</w:t>
      </w:r>
      <w:proofErr w:type="spellEnd"/>
      <w:r w:rsidR="002D05E1" w:rsidRPr="002D05E1">
        <w:t xml:space="preserve"> </w:t>
      </w:r>
      <w:proofErr w:type="spellStart"/>
      <w:r w:rsidR="002D05E1" w:rsidRPr="002D05E1">
        <w:t>Office</w:t>
      </w:r>
      <w:proofErr w:type="spellEnd"/>
      <w:r w:rsidR="002D05E1" w:rsidRPr="002D05E1">
        <w:t xml:space="preserve"> </w:t>
      </w:r>
      <w:proofErr w:type="spellStart"/>
      <w:r w:rsidR="002D05E1" w:rsidRPr="002D05E1">
        <w:t>of</w:t>
      </w:r>
      <w:proofErr w:type="spellEnd"/>
      <w:r w:rsidR="002D05E1" w:rsidRPr="002D05E1">
        <w:t xml:space="preserve"> </w:t>
      </w:r>
      <w:proofErr w:type="spellStart"/>
      <w:r w:rsidR="002D05E1" w:rsidRPr="002D05E1">
        <w:t>Customer</w:t>
      </w:r>
      <w:proofErr w:type="spellEnd"/>
      <w:r w:rsidR="002D05E1" w:rsidRPr="002D05E1">
        <w:t xml:space="preserve"> </w:t>
      </w:r>
      <w:proofErr w:type="spellStart"/>
      <w:r w:rsidR="002D05E1" w:rsidRPr="002D05E1">
        <w:t>Education</w:t>
      </w:r>
      <w:proofErr w:type="spellEnd"/>
      <w:r w:rsidR="002D05E1" w:rsidRPr="002D05E1">
        <w:t xml:space="preserve"> </w:t>
      </w:r>
      <w:proofErr w:type="spellStart"/>
      <w:r w:rsidR="002D05E1" w:rsidRPr="002D05E1">
        <w:t>and</w:t>
      </w:r>
      <w:proofErr w:type="spellEnd"/>
      <w:r w:rsidR="002D05E1" w:rsidRPr="002D05E1">
        <w:t xml:space="preserve"> </w:t>
      </w:r>
      <w:proofErr w:type="spellStart"/>
      <w:r w:rsidR="002D05E1" w:rsidRPr="002D05E1">
        <w:t>Outreach</w:t>
      </w:r>
      <w:proofErr w:type="spellEnd"/>
      <w:r w:rsidR="002D05E1">
        <w:t>) и направленных на предотвращение</w:t>
      </w:r>
      <w:r>
        <w:t xml:space="preserve"> мошенничества и </w:t>
      </w:r>
      <w:r w:rsidR="002D05E1">
        <w:t>предупреждение</w:t>
      </w:r>
      <w:r>
        <w:t xml:space="preserve"> других нарушений Закона о товарной бирже</w:t>
      </w:r>
      <w:r w:rsidR="002D05E1">
        <w:t xml:space="preserve"> (</w:t>
      </w:r>
      <w:proofErr w:type="spellStart"/>
      <w:r w:rsidR="002D05E1" w:rsidRPr="002D05E1">
        <w:t>Commodity</w:t>
      </w:r>
      <w:proofErr w:type="spellEnd"/>
      <w:r w:rsidR="002D05E1" w:rsidRPr="002D05E1">
        <w:t xml:space="preserve"> </w:t>
      </w:r>
      <w:proofErr w:type="spellStart"/>
      <w:r w:rsidR="002D05E1" w:rsidRPr="002D05E1">
        <w:t>Exchange</w:t>
      </w:r>
      <w:proofErr w:type="spellEnd"/>
      <w:r w:rsidR="002D05E1" w:rsidRPr="002D05E1">
        <w:t xml:space="preserve"> </w:t>
      </w:r>
      <w:proofErr w:type="spellStart"/>
      <w:r w:rsidR="002D05E1" w:rsidRPr="002D05E1">
        <w:t>Act</w:t>
      </w:r>
      <w:proofErr w:type="spellEnd"/>
      <w:r w:rsidR="002D05E1">
        <w:t>)</w:t>
      </w:r>
      <w:r>
        <w:t xml:space="preserve"> и связанных с ним </w:t>
      </w:r>
      <w:r w:rsidR="002D05E1">
        <w:t>постановлений</w:t>
      </w:r>
      <w:r>
        <w:t xml:space="preserve"> и положений.</w:t>
      </w:r>
    </w:p>
    <w:p w:rsidR="00A14E85" w:rsidRDefault="00A14E85" w:rsidP="004D3594">
      <w:pPr>
        <w:shd w:val="clear" w:color="auto" w:fill="FFFFFF"/>
        <w:spacing w:before="0" w:line="360" w:lineRule="auto"/>
        <w:ind w:firstLine="709"/>
      </w:pPr>
      <w:r>
        <w:lastRenderedPageBreak/>
        <w:t>В</w:t>
      </w:r>
      <w:r w:rsidR="004D3594">
        <w:t>-третьих</w:t>
      </w:r>
      <w:r>
        <w:t xml:space="preserve">, Закон </w:t>
      </w:r>
      <w:proofErr w:type="spellStart"/>
      <w:r>
        <w:t>Додда</w:t>
      </w:r>
      <w:proofErr w:type="spellEnd"/>
      <w:r>
        <w:t xml:space="preserve">-Франка </w:t>
      </w:r>
      <w:r w:rsidR="004D3594">
        <w:t xml:space="preserve">обязал </w:t>
      </w:r>
      <w:r>
        <w:t>Комисси</w:t>
      </w:r>
      <w:r w:rsidR="004D3594">
        <w:t>ю</w:t>
      </w:r>
      <w:r>
        <w:t xml:space="preserve"> по ценным бумагам и биржам (</w:t>
      </w:r>
      <w:r w:rsidR="004D3594" w:rsidRPr="00D30740">
        <w:rPr>
          <w:lang w:val="en-US"/>
        </w:rPr>
        <w:t>Securities</w:t>
      </w:r>
      <w:r w:rsidR="004D3594" w:rsidRPr="004D3594">
        <w:t xml:space="preserve"> </w:t>
      </w:r>
      <w:r w:rsidR="004D3594" w:rsidRPr="00D30740">
        <w:rPr>
          <w:lang w:val="en-US"/>
        </w:rPr>
        <w:t>and</w:t>
      </w:r>
      <w:r w:rsidR="004D3594" w:rsidRPr="004D3594">
        <w:t xml:space="preserve"> </w:t>
      </w:r>
      <w:r w:rsidR="004D3594" w:rsidRPr="00D30740">
        <w:rPr>
          <w:lang w:val="en-US"/>
        </w:rPr>
        <w:t>Exchange</w:t>
      </w:r>
      <w:r w:rsidR="004D3594" w:rsidRPr="004D3594">
        <w:t xml:space="preserve"> </w:t>
      </w:r>
      <w:r w:rsidR="004D3594" w:rsidRPr="00D30740">
        <w:rPr>
          <w:lang w:val="en-US"/>
        </w:rPr>
        <w:t>Commission</w:t>
      </w:r>
      <w:r w:rsidR="004D3594">
        <w:t>,</w:t>
      </w:r>
      <w:r w:rsidR="004D3594" w:rsidRPr="004D3594">
        <w:t xml:space="preserve"> </w:t>
      </w:r>
      <w:r>
        <w:t>SEC) консуль</w:t>
      </w:r>
      <w:r w:rsidR="004D3594">
        <w:t>тироваться</w:t>
      </w:r>
      <w:r>
        <w:t xml:space="preserve"> с членами </w:t>
      </w:r>
      <w:r w:rsidR="004D3594" w:rsidRPr="004D3594">
        <w:t>Комисси</w:t>
      </w:r>
      <w:r w:rsidR="004D3594">
        <w:t>и</w:t>
      </w:r>
      <w:r w:rsidR="004D3594" w:rsidRPr="004D3594">
        <w:t xml:space="preserve"> по финансовой грамотности и образованию</w:t>
      </w:r>
      <w:r>
        <w:t xml:space="preserve"> при </w:t>
      </w:r>
      <w:r w:rsidR="004D3594">
        <w:t>п</w:t>
      </w:r>
      <w:r w:rsidR="004D3594" w:rsidRPr="00AC09A1">
        <w:t>рове</w:t>
      </w:r>
      <w:r w:rsidR="004D3594">
        <w:t>дении</w:t>
      </w:r>
      <w:r w:rsidR="004D3594" w:rsidRPr="00AC09A1">
        <w:t xml:space="preserve"> исследовани</w:t>
      </w:r>
      <w:r w:rsidR="004D3594">
        <w:t>й</w:t>
      </w:r>
      <w:r w:rsidR="004D3594">
        <w:rPr>
          <w:rStyle w:val="a5"/>
        </w:rPr>
        <w:footnoteReference w:id="10"/>
      </w:r>
      <w:r w:rsidR="004D3594" w:rsidRPr="00AC09A1">
        <w:t xml:space="preserve"> </w:t>
      </w:r>
      <w:r w:rsidR="004D3594">
        <w:t>для</w:t>
      </w:r>
      <w:r w:rsidR="004D3594" w:rsidRPr="00AC09A1">
        <w:t xml:space="preserve"> определ</w:t>
      </w:r>
      <w:r w:rsidR="004D3594">
        <w:t>ения</w:t>
      </w:r>
      <w:r w:rsidR="004D3594" w:rsidRPr="00AC09A1">
        <w:t xml:space="preserve"> </w:t>
      </w:r>
      <w:r w:rsidR="004D3594">
        <w:t>текущего</w:t>
      </w:r>
      <w:r w:rsidR="004D3594" w:rsidRPr="00AC09A1">
        <w:t xml:space="preserve"> уров</w:t>
      </w:r>
      <w:r w:rsidR="004D3594">
        <w:t>ня</w:t>
      </w:r>
      <w:r w:rsidR="004D3594" w:rsidRPr="00AC09A1">
        <w:t xml:space="preserve"> финансовой грамотности среди розничных инвесторов, а также ме</w:t>
      </w:r>
      <w:r w:rsidR="004D3594">
        <w:t>р, направленных на</w:t>
      </w:r>
      <w:r w:rsidR="004D3594" w:rsidRPr="00AC09A1">
        <w:t xml:space="preserve"> </w:t>
      </w:r>
      <w:r w:rsidR="004D3594">
        <w:t xml:space="preserve">ее </w:t>
      </w:r>
      <w:r w:rsidR="004D3594" w:rsidRPr="00AC09A1">
        <w:t>повышени</w:t>
      </w:r>
      <w:r w:rsidR="004D3594">
        <w:t xml:space="preserve">е для дальнейшей </w:t>
      </w:r>
      <w:r>
        <w:t>разработк</w:t>
      </w:r>
      <w:r w:rsidR="004D3594">
        <w:t>и</w:t>
      </w:r>
      <w:r>
        <w:t xml:space="preserve"> стратегии грамотности инвесторов.</w:t>
      </w:r>
    </w:p>
    <w:p w:rsidR="00EF4CC5" w:rsidRDefault="00994345" w:rsidP="00EF4CC5">
      <w:pPr>
        <w:shd w:val="clear" w:color="auto" w:fill="FFFFFF"/>
        <w:spacing w:before="0" w:line="360" w:lineRule="auto"/>
        <w:ind w:firstLine="709"/>
      </w:pPr>
      <w:r w:rsidRPr="00994345">
        <w:rPr>
          <w:szCs w:val="24"/>
        </w:rPr>
        <w:t>Обновленная</w:t>
      </w:r>
      <w:r>
        <w:rPr>
          <w:i/>
          <w:szCs w:val="24"/>
        </w:rPr>
        <w:t xml:space="preserve"> Н</w:t>
      </w:r>
      <w:r w:rsidRPr="0080362B">
        <w:rPr>
          <w:i/>
          <w:szCs w:val="24"/>
        </w:rPr>
        <w:t>ациональн</w:t>
      </w:r>
      <w:r>
        <w:rPr>
          <w:i/>
          <w:szCs w:val="24"/>
        </w:rPr>
        <w:t>ая</w:t>
      </w:r>
      <w:r w:rsidRPr="0080362B">
        <w:rPr>
          <w:i/>
          <w:szCs w:val="24"/>
        </w:rPr>
        <w:t xml:space="preserve"> стратеги</w:t>
      </w:r>
      <w:r>
        <w:rPr>
          <w:i/>
          <w:szCs w:val="24"/>
        </w:rPr>
        <w:t>я по финансовой грамотности</w:t>
      </w:r>
      <w:r w:rsidRPr="0080362B">
        <w:rPr>
          <w:i/>
          <w:szCs w:val="24"/>
        </w:rPr>
        <w:t xml:space="preserve"> 201</w:t>
      </w:r>
      <w:r>
        <w:rPr>
          <w:i/>
          <w:szCs w:val="24"/>
        </w:rPr>
        <w:t xml:space="preserve">6 </w:t>
      </w:r>
      <w:r w:rsidRPr="00994345">
        <w:rPr>
          <w:szCs w:val="24"/>
        </w:rPr>
        <w:t>(</w:t>
      </w:r>
      <w:r w:rsidRPr="00994345">
        <w:rPr>
          <w:bCs/>
          <w:szCs w:val="24"/>
          <w:lang w:val="en-US"/>
        </w:rPr>
        <w:t>The</w:t>
      </w:r>
      <w:r w:rsidRPr="00994345">
        <w:rPr>
          <w:bCs/>
          <w:szCs w:val="24"/>
        </w:rPr>
        <w:t xml:space="preserve"> </w:t>
      </w:r>
      <w:r w:rsidRPr="00994345">
        <w:rPr>
          <w:bCs/>
          <w:szCs w:val="24"/>
          <w:lang w:val="en-US"/>
        </w:rPr>
        <w:t>National</w:t>
      </w:r>
      <w:r w:rsidRPr="00994345">
        <w:rPr>
          <w:bCs/>
          <w:szCs w:val="24"/>
        </w:rPr>
        <w:t xml:space="preserve"> </w:t>
      </w:r>
      <w:r w:rsidRPr="00994345">
        <w:rPr>
          <w:bCs/>
          <w:szCs w:val="24"/>
          <w:lang w:val="en-US"/>
        </w:rPr>
        <w:t>Strategy</w:t>
      </w:r>
      <w:r w:rsidRPr="00994345">
        <w:rPr>
          <w:bCs/>
          <w:szCs w:val="24"/>
        </w:rPr>
        <w:t xml:space="preserve"> </w:t>
      </w:r>
      <w:r w:rsidRPr="00994345">
        <w:rPr>
          <w:bCs/>
          <w:szCs w:val="24"/>
          <w:lang w:val="en-US"/>
        </w:rPr>
        <w:t>for</w:t>
      </w:r>
      <w:r w:rsidRPr="00994345">
        <w:rPr>
          <w:bCs/>
          <w:szCs w:val="24"/>
        </w:rPr>
        <w:t xml:space="preserve"> </w:t>
      </w:r>
      <w:r w:rsidRPr="00994345">
        <w:rPr>
          <w:bCs/>
          <w:szCs w:val="24"/>
          <w:lang w:val="en-US"/>
        </w:rPr>
        <w:t>Financial</w:t>
      </w:r>
      <w:r w:rsidRPr="00994345">
        <w:rPr>
          <w:bCs/>
          <w:szCs w:val="24"/>
        </w:rPr>
        <w:t xml:space="preserve"> </w:t>
      </w:r>
      <w:r w:rsidRPr="00994345">
        <w:rPr>
          <w:bCs/>
          <w:szCs w:val="24"/>
          <w:lang w:val="en-US"/>
        </w:rPr>
        <w:t>Literacy</w:t>
      </w:r>
      <w:r w:rsidRPr="00994345">
        <w:rPr>
          <w:bCs/>
          <w:szCs w:val="24"/>
        </w:rPr>
        <w:t xml:space="preserve"> 2016 </w:t>
      </w:r>
      <w:r w:rsidRPr="00994345">
        <w:rPr>
          <w:bCs/>
          <w:szCs w:val="24"/>
          <w:lang w:val="en-US"/>
        </w:rPr>
        <w:t>Updated</w:t>
      </w:r>
      <w:r w:rsidR="006700B0">
        <w:rPr>
          <w:rStyle w:val="a5"/>
          <w:bCs/>
          <w:szCs w:val="24"/>
        </w:rPr>
        <w:footnoteReference w:id="11"/>
      </w:r>
      <w:r w:rsidRPr="00994345">
        <w:rPr>
          <w:bCs/>
          <w:szCs w:val="24"/>
        </w:rPr>
        <w:t>)</w:t>
      </w:r>
      <w:r w:rsidR="000F7E97">
        <w:rPr>
          <w:bCs/>
          <w:szCs w:val="24"/>
        </w:rPr>
        <w:t xml:space="preserve"> отражает произошедшие изменения </w:t>
      </w:r>
      <w:r w:rsidR="008D6DAE" w:rsidRPr="008D6DAE">
        <w:t xml:space="preserve">в </w:t>
      </w:r>
      <w:r w:rsidR="000F7E97">
        <w:t>сфере</w:t>
      </w:r>
      <w:r w:rsidR="008D6DAE" w:rsidRPr="008D6DAE">
        <w:t xml:space="preserve"> финансового образования </w:t>
      </w:r>
      <w:r w:rsidR="000F7E97">
        <w:t>с начала реализации</w:t>
      </w:r>
      <w:r w:rsidR="008D6DAE" w:rsidRPr="008D6DAE">
        <w:t xml:space="preserve"> Национальной стратегии </w:t>
      </w:r>
      <w:r w:rsidR="000F7E97" w:rsidRPr="008D6DAE">
        <w:t>2011</w:t>
      </w:r>
      <w:r w:rsidR="000F7E97">
        <w:t xml:space="preserve">, </w:t>
      </w:r>
      <w:r w:rsidR="008D6DAE" w:rsidRPr="008D6DAE">
        <w:t>мер</w:t>
      </w:r>
      <w:r w:rsidR="000F7E97">
        <w:t>ы</w:t>
      </w:r>
      <w:r w:rsidR="008D6DAE" w:rsidRPr="008D6DAE">
        <w:t>, пр</w:t>
      </w:r>
      <w:r w:rsidR="000F7E97">
        <w:t>едпринятые</w:t>
      </w:r>
      <w:r w:rsidR="008D6DAE" w:rsidRPr="008D6DAE">
        <w:t xml:space="preserve"> </w:t>
      </w:r>
      <w:r w:rsidR="000F7E97" w:rsidRPr="000F7E97">
        <w:t>Комисси</w:t>
      </w:r>
      <w:r w:rsidR="000F7E97">
        <w:t>ей</w:t>
      </w:r>
      <w:r w:rsidR="000F7E97" w:rsidRPr="000F7E97">
        <w:t xml:space="preserve"> по финансовой грамотности и образованию</w:t>
      </w:r>
      <w:r w:rsidR="008D6DAE" w:rsidRPr="008D6DAE">
        <w:t xml:space="preserve"> в области политики, образования, </w:t>
      </w:r>
      <w:r w:rsidR="000F7E97">
        <w:t>п</w:t>
      </w:r>
      <w:r w:rsidR="008D6DAE" w:rsidRPr="008D6DAE">
        <w:t xml:space="preserve">рактики, исследований и координации, а также определяет следующие шаги в этих </w:t>
      </w:r>
      <w:r w:rsidR="000F7E97">
        <w:t>направлениях</w:t>
      </w:r>
      <w:r w:rsidR="008D6DAE" w:rsidRPr="008D6DAE">
        <w:t xml:space="preserve">. Кроме того, </w:t>
      </w:r>
      <w:r w:rsidR="000F7E97">
        <w:t>новая</w:t>
      </w:r>
      <w:r w:rsidR="008D6DAE" w:rsidRPr="008D6DAE">
        <w:t xml:space="preserve"> стратеги</w:t>
      </w:r>
      <w:r w:rsidR="000F7E97">
        <w:t>я</w:t>
      </w:r>
      <w:r w:rsidR="008D6DAE" w:rsidRPr="008D6DAE">
        <w:t xml:space="preserve"> обобщает</w:t>
      </w:r>
      <w:r w:rsidR="000F7E97">
        <w:t xml:space="preserve"> результаты</w:t>
      </w:r>
      <w:r w:rsidR="008D6DAE" w:rsidRPr="008D6DAE">
        <w:t xml:space="preserve"> исследовани</w:t>
      </w:r>
      <w:r w:rsidR="000F7E97">
        <w:t>й, касающихся</w:t>
      </w:r>
      <w:r w:rsidR="008D6DAE" w:rsidRPr="008D6DAE">
        <w:t xml:space="preserve"> финансовой грамотности и финансово</w:t>
      </w:r>
      <w:r w:rsidR="000F7E97">
        <w:t>го</w:t>
      </w:r>
      <w:r w:rsidR="008D6DAE" w:rsidRPr="008D6DAE">
        <w:t xml:space="preserve"> </w:t>
      </w:r>
      <w:r w:rsidR="00E014FD">
        <w:t>положения</w:t>
      </w:r>
      <w:r w:rsidR="000F7E97">
        <w:t xml:space="preserve"> населения США, проводимых</w:t>
      </w:r>
      <w:r w:rsidR="008D6DAE" w:rsidRPr="008D6DAE">
        <w:t xml:space="preserve"> с 2011 г</w:t>
      </w:r>
      <w:r w:rsidR="000F7E97">
        <w:t>.</w:t>
      </w:r>
      <w:r w:rsidR="008D6DAE" w:rsidRPr="008D6DAE">
        <w:t xml:space="preserve">, и выделяет ключевые факторы, которые </w:t>
      </w:r>
      <w:r w:rsidR="000F7E97">
        <w:t>будут влиять</w:t>
      </w:r>
      <w:r w:rsidR="008D6DAE" w:rsidRPr="008D6DAE">
        <w:t xml:space="preserve"> на </w:t>
      </w:r>
      <w:r w:rsidR="00E014FD">
        <w:t>дальнейшие действия Комиссии</w:t>
      </w:r>
      <w:r w:rsidR="008D6DAE" w:rsidRPr="008D6DAE">
        <w:t>, направленные на улучшение финансового благосостояния американцев.</w:t>
      </w:r>
    </w:p>
    <w:p w:rsidR="002F41B2" w:rsidRDefault="00EF4CC5" w:rsidP="002F41B2">
      <w:pPr>
        <w:shd w:val="clear" w:color="auto" w:fill="FFFFFF"/>
        <w:spacing w:before="0" w:line="360" w:lineRule="auto"/>
        <w:ind w:firstLine="709"/>
      </w:pPr>
      <w:r w:rsidRPr="00EF4CC5">
        <w:t>Национальн</w:t>
      </w:r>
      <w:r>
        <w:t>ая</w:t>
      </w:r>
      <w:r w:rsidRPr="00EF4CC5">
        <w:t xml:space="preserve"> стратеги</w:t>
      </w:r>
      <w:r>
        <w:t>я</w:t>
      </w:r>
      <w:r w:rsidRPr="00EF4CC5">
        <w:t xml:space="preserve"> 201</w:t>
      </w:r>
      <w:r>
        <w:t>6</w:t>
      </w:r>
      <w:r w:rsidRPr="00EF4CC5">
        <w:t xml:space="preserve"> </w:t>
      </w:r>
      <w:r>
        <w:t xml:space="preserve">содержит </w:t>
      </w:r>
      <w:r w:rsidRPr="00EF4CC5">
        <w:t>стратегическ</w:t>
      </w:r>
      <w:r>
        <w:t>ое направление</w:t>
      </w:r>
      <w:r w:rsidRPr="00EF4CC5">
        <w:t xml:space="preserve"> </w:t>
      </w:r>
      <w:r>
        <w:t>Комиссии</w:t>
      </w:r>
      <w:r w:rsidR="002F41B2">
        <w:t>, делающее упор на подготовку именно молодого населения страны</w:t>
      </w:r>
      <w:r w:rsidR="00F058C2">
        <w:t>, начиная с раннего возраста, к успешному финансовому будущему (</w:t>
      </w:r>
      <w:r w:rsidR="00F058C2" w:rsidRPr="00F058C2">
        <w:t>“</w:t>
      </w:r>
      <w:r w:rsidR="00F058C2" w:rsidRPr="00D30740">
        <w:rPr>
          <w:lang w:val="en-US"/>
        </w:rPr>
        <w:t>Starting</w:t>
      </w:r>
      <w:r w:rsidR="00F058C2" w:rsidRPr="00F058C2">
        <w:t xml:space="preserve"> </w:t>
      </w:r>
      <w:r w:rsidR="00F058C2" w:rsidRPr="00D30740">
        <w:rPr>
          <w:lang w:val="en-US"/>
        </w:rPr>
        <w:t>Early</w:t>
      </w:r>
      <w:r w:rsidR="00F058C2" w:rsidRPr="00F058C2">
        <w:t xml:space="preserve"> </w:t>
      </w:r>
      <w:r w:rsidR="00F058C2" w:rsidRPr="00D30740">
        <w:rPr>
          <w:lang w:val="en-US"/>
        </w:rPr>
        <w:t>for</w:t>
      </w:r>
      <w:r w:rsidR="00F058C2" w:rsidRPr="00F058C2">
        <w:t xml:space="preserve"> </w:t>
      </w:r>
      <w:r w:rsidR="00F058C2" w:rsidRPr="00D30740">
        <w:rPr>
          <w:lang w:val="en-US"/>
        </w:rPr>
        <w:t>Financial</w:t>
      </w:r>
      <w:r w:rsidR="00F058C2" w:rsidRPr="00F058C2">
        <w:t xml:space="preserve"> </w:t>
      </w:r>
      <w:r w:rsidR="00F058C2" w:rsidRPr="00D30740">
        <w:rPr>
          <w:lang w:val="en-US"/>
        </w:rPr>
        <w:t>Success</w:t>
      </w:r>
      <w:r w:rsidR="00F058C2" w:rsidRPr="00F058C2">
        <w:t>”</w:t>
      </w:r>
      <w:r w:rsidR="00F058C2">
        <w:t xml:space="preserve">). Реализация данного направления началась в 2012 г. в качестве одного из способов достижения целей </w:t>
      </w:r>
      <w:r w:rsidR="00F058C2" w:rsidRPr="00EF4CC5">
        <w:t>Национальной стратегии 2011</w:t>
      </w:r>
      <w:r w:rsidR="00F058C2">
        <w:t>.</w:t>
      </w:r>
    </w:p>
    <w:p w:rsidR="008D6DAE" w:rsidRDefault="002242B4" w:rsidP="00EF4CC5">
      <w:pPr>
        <w:shd w:val="clear" w:color="auto" w:fill="FFFFFF"/>
        <w:spacing w:before="0" w:line="360" w:lineRule="auto"/>
        <w:ind w:firstLine="709"/>
      </w:pPr>
      <w:r>
        <w:t>Данное направление</w:t>
      </w:r>
      <w:r w:rsidR="00EF4CC5" w:rsidRPr="00EF4CC5">
        <w:t xml:space="preserve"> основывается на понимании того, что молодые люди </w:t>
      </w:r>
      <w:r>
        <w:t>более</w:t>
      </w:r>
      <w:r w:rsidR="00EF4CC5" w:rsidRPr="00EF4CC5">
        <w:t xml:space="preserve"> восприимчивы к обучению основам </w:t>
      </w:r>
      <w:r w:rsidR="00CF66AA" w:rsidRPr="00CF66AA">
        <w:t>финансовой компетентности</w:t>
      </w:r>
      <w:r>
        <w:t>, т</w:t>
      </w:r>
      <w:r w:rsidR="00EF4CC5" w:rsidRPr="00EF4CC5">
        <w:t xml:space="preserve">ак же, как </w:t>
      </w:r>
      <w:r>
        <w:t>и к</w:t>
      </w:r>
      <w:r w:rsidR="00EF4CC5" w:rsidRPr="00EF4CC5">
        <w:t xml:space="preserve"> другим </w:t>
      </w:r>
      <w:r>
        <w:t>видам</w:t>
      </w:r>
      <w:r w:rsidR="00EF4CC5" w:rsidRPr="00EF4CC5">
        <w:t xml:space="preserve"> обучения. </w:t>
      </w:r>
      <w:r w:rsidR="00095495">
        <w:t>Более того, м</w:t>
      </w:r>
      <w:r w:rsidR="00EF4CC5" w:rsidRPr="00EF4CC5">
        <w:t xml:space="preserve">олодые люди, </w:t>
      </w:r>
      <w:r w:rsidR="00095495">
        <w:t>хорошо ориентирующиеся в финансовых вопросах,</w:t>
      </w:r>
      <w:r w:rsidR="00EF4CC5" w:rsidRPr="00EF4CC5">
        <w:t xml:space="preserve"> с большей вероятностью станут финансово </w:t>
      </w:r>
      <w:r w:rsidR="00095495">
        <w:t>благополучными</w:t>
      </w:r>
      <w:r w:rsidR="00EF4CC5" w:rsidRPr="00EF4CC5">
        <w:t xml:space="preserve"> взрослыми.</w:t>
      </w:r>
    </w:p>
    <w:p w:rsidR="00A34835" w:rsidRDefault="00A34835" w:rsidP="00B134E2">
      <w:pPr>
        <w:spacing w:before="0" w:line="360" w:lineRule="auto"/>
        <w:ind w:firstLine="709"/>
      </w:pPr>
      <w:r>
        <w:t xml:space="preserve">Далее в исследовании будут освещены основные меры, предпринятые </w:t>
      </w:r>
      <w:r w:rsidRPr="00A34835">
        <w:t>Комисси</w:t>
      </w:r>
      <w:r>
        <w:t>ей</w:t>
      </w:r>
      <w:r w:rsidRPr="00A34835">
        <w:t xml:space="preserve"> по финансовой грамотности и образованию для </w:t>
      </w:r>
      <w:r>
        <w:t>достижения</w:t>
      </w:r>
      <w:r w:rsidR="001E3386">
        <w:t xml:space="preserve"> каждой из</w:t>
      </w:r>
      <w:r>
        <w:t xml:space="preserve"> </w:t>
      </w:r>
      <w:r w:rsidR="001E3386">
        <w:t xml:space="preserve">четырех </w:t>
      </w:r>
      <w:r>
        <w:t>целей</w:t>
      </w:r>
      <w:r w:rsidRPr="00A34835">
        <w:t xml:space="preserve"> Национальной стратегии, в частности,</w:t>
      </w:r>
      <w:r>
        <w:t xml:space="preserve"> в рамках направления по по</w:t>
      </w:r>
      <w:r w:rsidR="001E3386">
        <w:t>дготовке молодого населения США, а также будут отмечены следующие шаги, которые будут реализованы в ближайшие годы.</w:t>
      </w:r>
    </w:p>
    <w:p w:rsidR="002D6AB6" w:rsidRPr="001E3386" w:rsidRDefault="002D6AB6" w:rsidP="00B134E2">
      <w:pPr>
        <w:spacing w:before="0" w:line="360" w:lineRule="auto"/>
        <w:ind w:firstLine="709"/>
      </w:pPr>
    </w:p>
    <w:p w:rsidR="008C56BA" w:rsidRPr="001E3386" w:rsidRDefault="008C56BA" w:rsidP="00ED31FD">
      <w:pPr>
        <w:spacing w:before="0" w:after="480" w:line="360" w:lineRule="auto"/>
        <w:ind w:firstLine="709"/>
        <w:jc w:val="left"/>
        <w:rPr>
          <w:szCs w:val="24"/>
        </w:rPr>
      </w:pPr>
    </w:p>
    <w:p w:rsidR="00A35C28" w:rsidRPr="001A2A47" w:rsidRDefault="00064112" w:rsidP="00B134E2">
      <w:pPr>
        <w:spacing w:before="240" w:after="240" w:line="360" w:lineRule="auto"/>
        <w:ind w:firstLine="709"/>
        <w:jc w:val="center"/>
        <w:rPr>
          <w:sz w:val="28"/>
        </w:rPr>
      </w:pPr>
      <w:r w:rsidRPr="001A2A47">
        <w:rPr>
          <w:sz w:val="28"/>
        </w:rPr>
        <w:lastRenderedPageBreak/>
        <w:t>Первая цель: повышение осведомленности и доступа к эффективному финансовому образованию</w:t>
      </w:r>
    </w:p>
    <w:p w:rsidR="007C368C" w:rsidRPr="007C368C" w:rsidRDefault="007C368C" w:rsidP="007C368C">
      <w:pPr>
        <w:spacing w:before="0" w:line="360" w:lineRule="auto"/>
        <w:ind w:firstLine="709"/>
      </w:pPr>
      <w:r w:rsidRPr="007C368C">
        <w:t xml:space="preserve">Эта цель направлена на то, чтобы </w:t>
      </w:r>
      <w:r>
        <w:t>отдельные лица</w:t>
      </w:r>
      <w:r w:rsidRPr="007C368C">
        <w:t xml:space="preserve"> и семьи </w:t>
      </w:r>
      <w:r>
        <w:t xml:space="preserve">США </w:t>
      </w:r>
      <w:r w:rsidRPr="007C368C">
        <w:t>осознавали важность финансовой грамотности и имели доступ к финансовым образовательным ресурсам. Члены Комисси</w:t>
      </w:r>
      <w:r>
        <w:t>и</w:t>
      </w:r>
      <w:r w:rsidRPr="007C368C">
        <w:t xml:space="preserve"> по финансовой грамотности и образованию </w:t>
      </w:r>
      <w:r>
        <w:t xml:space="preserve">предлагают </w:t>
      </w:r>
      <w:r w:rsidRPr="007C368C">
        <w:t xml:space="preserve">широкой аудитории </w:t>
      </w:r>
      <w:r>
        <w:t>разнообразные</w:t>
      </w:r>
      <w:r w:rsidRPr="007C368C">
        <w:t xml:space="preserve"> образовательные ресурсы </w:t>
      </w:r>
      <w:r>
        <w:t>в сфере финансов посредством</w:t>
      </w:r>
      <w:r w:rsidRPr="007C368C">
        <w:t xml:space="preserve"> веб-сайт</w:t>
      </w:r>
      <w:r>
        <w:t>ов</w:t>
      </w:r>
      <w:r w:rsidRPr="007C368C">
        <w:t>, рекламны</w:t>
      </w:r>
      <w:r>
        <w:t>х</w:t>
      </w:r>
      <w:r w:rsidRPr="007C368C">
        <w:t xml:space="preserve"> объявлени</w:t>
      </w:r>
      <w:r>
        <w:t>й и</w:t>
      </w:r>
      <w:r w:rsidRPr="007C368C">
        <w:t xml:space="preserve"> объявлений служб общественной информации</w:t>
      </w:r>
      <w:r>
        <w:t xml:space="preserve">, </w:t>
      </w:r>
      <w:r w:rsidRPr="007C368C">
        <w:t>социальны</w:t>
      </w:r>
      <w:r>
        <w:t>х</w:t>
      </w:r>
      <w:r w:rsidRPr="007C368C">
        <w:t xml:space="preserve"> сет</w:t>
      </w:r>
      <w:r>
        <w:t xml:space="preserve">ей, </w:t>
      </w:r>
      <w:r w:rsidRPr="007C368C">
        <w:t>личных контакт</w:t>
      </w:r>
      <w:r>
        <w:t>ов</w:t>
      </w:r>
      <w:r w:rsidRPr="007C368C">
        <w:t>, а также партнерски</w:t>
      </w:r>
      <w:r w:rsidR="002865D5">
        <w:t xml:space="preserve">х </w:t>
      </w:r>
      <w:r w:rsidRPr="007C368C">
        <w:t>отношени</w:t>
      </w:r>
      <w:r w:rsidR="002865D5">
        <w:t>й</w:t>
      </w:r>
      <w:r w:rsidRPr="007C368C">
        <w:t xml:space="preserve"> с такими организациями, как библиотеки. </w:t>
      </w:r>
      <w:r w:rsidR="002865D5">
        <w:t>Эти р</w:t>
      </w:r>
      <w:r w:rsidRPr="007C368C">
        <w:t xml:space="preserve">есурсы также </w:t>
      </w:r>
      <w:r w:rsidR="002865D5">
        <w:t>предоставляются</w:t>
      </w:r>
      <w:r w:rsidRPr="007C368C">
        <w:t xml:space="preserve"> </w:t>
      </w:r>
      <w:r w:rsidR="002865D5">
        <w:t>отдельным</w:t>
      </w:r>
      <w:r w:rsidRPr="007C368C">
        <w:t xml:space="preserve"> аудитория</w:t>
      </w:r>
      <w:r w:rsidR="002865D5">
        <w:t>м</w:t>
      </w:r>
      <w:r w:rsidRPr="007C368C">
        <w:t>, таки</w:t>
      </w:r>
      <w:r w:rsidR="002865D5">
        <w:t>м</w:t>
      </w:r>
      <w:r w:rsidRPr="007C368C">
        <w:t xml:space="preserve"> как учителя и те</w:t>
      </w:r>
      <w:r w:rsidR="002865D5">
        <w:t>м</w:t>
      </w:r>
      <w:r w:rsidRPr="007C368C">
        <w:t xml:space="preserve">, кто работает </w:t>
      </w:r>
      <w:r w:rsidR="002865D5">
        <w:t>с населением пожилого возраста</w:t>
      </w:r>
      <w:r w:rsidRPr="007C368C">
        <w:t>.</w:t>
      </w:r>
    </w:p>
    <w:p w:rsidR="007C368C" w:rsidRDefault="002865D5" w:rsidP="002865D5">
      <w:pPr>
        <w:spacing w:before="0" w:line="360" w:lineRule="auto"/>
        <w:ind w:firstLine="709"/>
      </w:pPr>
      <w:r>
        <w:t xml:space="preserve">Далее в исследовании представлены основные меры, предпринятые </w:t>
      </w:r>
      <w:r w:rsidR="007C368C" w:rsidRPr="007C368C">
        <w:t>член</w:t>
      </w:r>
      <w:r>
        <w:t>ами</w:t>
      </w:r>
      <w:r w:rsidR="007C368C" w:rsidRPr="007C368C">
        <w:t xml:space="preserve"> </w:t>
      </w:r>
      <w:r>
        <w:t xml:space="preserve">Комиссии </w:t>
      </w:r>
      <w:r w:rsidRPr="007C368C">
        <w:t>в</w:t>
      </w:r>
      <w:r>
        <w:t xml:space="preserve"> отношении различных групп населения для достижения первой цели Национальной стратегии</w:t>
      </w:r>
      <w:r w:rsidR="00144006">
        <w:t xml:space="preserve"> по финансовой грамотности</w:t>
      </w:r>
      <w:r w:rsidR="007C368C" w:rsidRPr="007C368C">
        <w:t>.</w:t>
      </w:r>
    </w:p>
    <w:p w:rsidR="00144006" w:rsidRPr="00441359" w:rsidRDefault="00020EAD" w:rsidP="000D1BAE">
      <w:pPr>
        <w:spacing w:before="240" w:after="240" w:line="360" w:lineRule="auto"/>
        <w:ind w:firstLine="709"/>
        <w:jc w:val="center"/>
        <w:rPr>
          <w:i/>
          <w:sz w:val="28"/>
        </w:rPr>
      </w:pPr>
      <w:r w:rsidRPr="00441359">
        <w:rPr>
          <w:i/>
          <w:sz w:val="28"/>
        </w:rPr>
        <w:t>Для р</w:t>
      </w:r>
      <w:r w:rsidR="00144006" w:rsidRPr="00441359">
        <w:rPr>
          <w:i/>
          <w:sz w:val="28"/>
        </w:rPr>
        <w:t>або</w:t>
      </w:r>
      <w:r w:rsidRPr="00441359">
        <w:rPr>
          <w:i/>
          <w:sz w:val="28"/>
        </w:rPr>
        <w:t xml:space="preserve">тающего взрослого населения и </w:t>
      </w:r>
      <w:r w:rsidR="00144006" w:rsidRPr="00441359">
        <w:rPr>
          <w:i/>
          <w:sz w:val="28"/>
        </w:rPr>
        <w:t>широк</w:t>
      </w:r>
      <w:r w:rsidRPr="00441359">
        <w:rPr>
          <w:i/>
          <w:sz w:val="28"/>
        </w:rPr>
        <w:t>ой</w:t>
      </w:r>
      <w:r w:rsidR="00144006" w:rsidRPr="00441359">
        <w:rPr>
          <w:i/>
          <w:sz w:val="28"/>
        </w:rPr>
        <w:t xml:space="preserve"> общественност</w:t>
      </w:r>
      <w:r w:rsidRPr="00441359">
        <w:rPr>
          <w:i/>
          <w:sz w:val="28"/>
        </w:rPr>
        <w:t>и</w:t>
      </w:r>
    </w:p>
    <w:p w:rsidR="009B77A0" w:rsidRPr="009B77A0" w:rsidRDefault="009B77A0" w:rsidP="009B77A0">
      <w:pPr>
        <w:spacing w:before="240" w:after="240" w:line="360" w:lineRule="auto"/>
        <w:ind w:firstLine="0"/>
      </w:pPr>
      <w:r w:rsidRPr="009B77A0">
        <w:t>Национальный веб-сайт для повышения уровня финансового образования населения (MyMoney.gov</w:t>
      </w:r>
      <w:r w:rsidRPr="009B77A0">
        <w:rPr>
          <w:vertAlign w:val="superscript"/>
        </w:rPr>
        <w:footnoteReference w:id="12"/>
      </w:r>
      <w:r w:rsidRPr="009B77A0">
        <w:t>)</w:t>
      </w:r>
    </w:p>
    <w:p w:rsidR="008E4457" w:rsidRDefault="008E4457" w:rsidP="008E4457">
      <w:pPr>
        <w:shd w:val="clear" w:color="auto" w:fill="FFFFFF"/>
        <w:spacing w:before="0" w:line="360" w:lineRule="auto"/>
        <w:ind w:firstLine="709"/>
        <w:rPr>
          <w:szCs w:val="24"/>
        </w:rPr>
      </w:pPr>
      <w:r>
        <w:rPr>
          <w:szCs w:val="24"/>
        </w:rPr>
        <w:t>В</w:t>
      </w:r>
      <w:r w:rsidRPr="008E4457">
        <w:rPr>
          <w:szCs w:val="24"/>
        </w:rPr>
        <w:t xml:space="preserve">еб-сайт федеральных органов власти, который служит </w:t>
      </w:r>
      <w:r>
        <w:rPr>
          <w:szCs w:val="24"/>
        </w:rPr>
        <w:t>основным хранилищем</w:t>
      </w:r>
      <w:r w:rsidRPr="008E4457">
        <w:rPr>
          <w:szCs w:val="24"/>
        </w:rPr>
        <w:t xml:space="preserve"> федеральн</w:t>
      </w:r>
      <w:r>
        <w:rPr>
          <w:szCs w:val="24"/>
        </w:rPr>
        <w:t>ых</w:t>
      </w:r>
      <w:r w:rsidRPr="008E4457">
        <w:rPr>
          <w:szCs w:val="24"/>
        </w:rPr>
        <w:t xml:space="preserve"> образовательных программ</w:t>
      </w:r>
      <w:r>
        <w:rPr>
          <w:szCs w:val="24"/>
        </w:rPr>
        <w:t xml:space="preserve">, направленных на повышение </w:t>
      </w:r>
      <w:r w:rsidRPr="008E4457">
        <w:rPr>
          <w:szCs w:val="24"/>
        </w:rPr>
        <w:t xml:space="preserve">финансовой грамотности </w:t>
      </w:r>
      <w:r>
        <w:rPr>
          <w:szCs w:val="24"/>
        </w:rPr>
        <w:t>населения</w:t>
      </w:r>
      <w:r w:rsidRPr="008E4457">
        <w:rPr>
          <w:szCs w:val="24"/>
        </w:rPr>
        <w:t xml:space="preserve">, грантов и другой информации. </w:t>
      </w:r>
      <w:proofErr w:type="spellStart"/>
      <w:r w:rsidRPr="008E4457">
        <w:rPr>
          <w:szCs w:val="24"/>
          <w:lang w:val="en-US"/>
        </w:rPr>
        <w:t>MyMoney</w:t>
      </w:r>
      <w:proofErr w:type="spellEnd"/>
      <w:r w:rsidRPr="008E4457">
        <w:rPr>
          <w:szCs w:val="24"/>
        </w:rPr>
        <w:t>.</w:t>
      </w:r>
      <w:proofErr w:type="spellStart"/>
      <w:r w:rsidRPr="008E4457">
        <w:rPr>
          <w:szCs w:val="24"/>
          <w:lang w:val="en-US"/>
        </w:rPr>
        <w:t>gov</w:t>
      </w:r>
      <w:proofErr w:type="spellEnd"/>
      <w:r w:rsidRPr="008E4457">
        <w:rPr>
          <w:szCs w:val="24"/>
        </w:rPr>
        <w:t xml:space="preserve"> доступен на английском и испанском языках.</w:t>
      </w:r>
    </w:p>
    <w:p w:rsidR="009B77A0" w:rsidRPr="006D0A13" w:rsidRDefault="006D0A13" w:rsidP="006D0A13">
      <w:pPr>
        <w:shd w:val="clear" w:color="auto" w:fill="FFFFFF"/>
        <w:spacing w:before="0" w:line="360" w:lineRule="auto"/>
        <w:ind w:firstLine="709"/>
        <w:rPr>
          <w:szCs w:val="24"/>
        </w:rPr>
      </w:pPr>
      <w:r>
        <w:rPr>
          <w:szCs w:val="24"/>
        </w:rPr>
        <w:t>Кроме того, для населения доступна горячая линия федеральной информации (</w:t>
      </w:r>
      <w:r w:rsidRPr="006D0A13">
        <w:rPr>
          <w:szCs w:val="24"/>
        </w:rPr>
        <w:t>Call 1</w:t>
      </w:r>
      <w:r w:rsidRPr="006D0A13">
        <w:rPr>
          <w:szCs w:val="24"/>
        </w:rPr>
        <w:softHyphen/>
        <w:t>-800-</w:t>
      </w:r>
      <w:r w:rsidRPr="006D0A13">
        <w:rPr>
          <w:szCs w:val="24"/>
        </w:rPr>
        <w:softHyphen/>
        <w:t>FED</w:t>
      </w:r>
      <w:r w:rsidRPr="006D0A13">
        <w:rPr>
          <w:szCs w:val="24"/>
        </w:rPr>
        <w:softHyphen/>
        <w:t>-INFO), где каждый желающий имеет возможность получить все интересующую его информацию, касающуюся работы</w:t>
      </w:r>
      <w:r>
        <w:rPr>
          <w:szCs w:val="24"/>
        </w:rPr>
        <w:t xml:space="preserve"> федеральных агентств, программ</w:t>
      </w:r>
      <w:r w:rsidR="008E4457" w:rsidRPr="008E4457">
        <w:rPr>
          <w:szCs w:val="24"/>
        </w:rPr>
        <w:t xml:space="preserve">, льгот или услуг, связанных с финансовой грамотностью и образованием. </w:t>
      </w:r>
    </w:p>
    <w:p w:rsidR="00302237" w:rsidRPr="0092700B" w:rsidRDefault="006C1072" w:rsidP="00F7648E">
      <w:pPr>
        <w:spacing w:before="240" w:after="240" w:line="360" w:lineRule="auto"/>
        <w:ind w:firstLine="0"/>
        <w:jc w:val="left"/>
      </w:pPr>
      <w:r>
        <w:t>«</w:t>
      </w:r>
      <w:r w:rsidR="0092700B">
        <w:t>Мой счет социального страхования</w:t>
      </w:r>
      <w:r>
        <w:t>»</w:t>
      </w:r>
      <w:r w:rsidR="0092700B">
        <w:t xml:space="preserve"> (</w:t>
      </w:r>
      <w:r w:rsidR="00302237" w:rsidRPr="00302237">
        <w:rPr>
          <w:lang w:val="en-US"/>
        </w:rPr>
        <w:t>my</w:t>
      </w:r>
      <w:r w:rsidR="00302237" w:rsidRPr="0092700B">
        <w:t xml:space="preserve"> </w:t>
      </w:r>
      <w:r w:rsidR="00302237" w:rsidRPr="00302237">
        <w:rPr>
          <w:lang w:val="en-US"/>
        </w:rPr>
        <w:t>Social</w:t>
      </w:r>
      <w:r w:rsidR="00302237" w:rsidRPr="0092700B">
        <w:t xml:space="preserve"> </w:t>
      </w:r>
      <w:r w:rsidR="00302237" w:rsidRPr="00302237">
        <w:rPr>
          <w:lang w:val="en-US"/>
        </w:rPr>
        <w:t>Security</w:t>
      </w:r>
      <w:r w:rsidR="00302237" w:rsidRPr="0092700B">
        <w:t xml:space="preserve"> </w:t>
      </w:r>
      <w:r w:rsidR="00302237" w:rsidRPr="00302237">
        <w:rPr>
          <w:lang w:val="en-US"/>
        </w:rPr>
        <w:t>account</w:t>
      </w:r>
      <w:r w:rsidR="009D2825">
        <w:rPr>
          <w:rStyle w:val="a5"/>
        </w:rPr>
        <w:footnoteReference w:id="13"/>
      </w:r>
      <w:r w:rsidR="0092700B">
        <w:t>)</w:t>
      </w:r>
      <w:r w:rsidR="00302237" w:rsidRPr="0092700B">
        <w:t xml:space="preserve"> </w:t>
      </w:r>
    </w:p>
    <w:p w:rsidR="0092700B" w:rsidRPr="0092700B" w:rsidRDefault="009D2825" w:rsidP="00C32BB6">
      <w:pPr>
        <w:spacing w:before="0" w:line="360" w:lineRule="auto"/>
        <w:ind w:firstLine="709"/>
      </w:pPr>
      <w:r>
        <w:rPr>
          <w:lang w:val="en-US"/>
        </w:rPr>
        <w:t>C</w:t>
      </w:r>
      <w:r w:rsidRPr="009D2825">
        <w:t>чет социального страхования Администраци</w:t>
      </w:r>
      <w:r>
        <w:t>и</w:t>
      </w:r>
      <w:r w:rsidRPr="009D2825">
        <w:t xml:space="preserve"> социального обеспечения</w:t>
      </w:r>
      <w:r w:rsidR="0092700B" w:rsidRPr="0092700B">
        <w:t xml:space="preserve"> (</w:t>
      </w:r>
      <w:r w:rsidR="0092700B" w:rsidRPr="0092700B">
        <w:rPr>
          <w:lang w:val="en-US"/>
        </w:rPr>
        <w:t>SSA</w:t>
      </w:r>
      <w:r>
        <w:t>) предоставляет населению</w:t>
      </w:r>
      <w:r w:rsidR="0092700B" w:rsidRPr="0092700B">
        <w:t xml:space="preserve"> быстр</w:t>
      </w:r>
      <w:r>
        <w:t>ый</w:t>
      </w:r>
      <w:r w:rsidR="0092700B" w:rsidRPr="0092700B">
        <w:t xml:space="preserve"> и безопасн</w:t>
      </w:r>
      <w:r>
        <w:t>ый</w:t>
      </w:r>
      <w:r w:rsidR="0092700B" w:rsidRPr="0092700B">
        <w:t xml:space="preserve"> доступ к информации</w:t>
      </w:r>
      <w:r>
        <w:t xml:space="preserve"> о личном социальном страховании</w:t>
      </w:r>
      <w:r w:rsidR="0092700B" w:rsidRPr="0092700B">
        <w:t>. Лица, которые все еще работают и не получают пособия по социальному обеспечению, могут оцен</w:t>
      </w:r>
      <w:r>
        <w:t>ить размер своих</w:t>
      </w:r>
      <w:r w:rsidR="0092700B" w:rsidRPr="0092700B">
        <w:t xml:space="preserve"> будущи</w:t>
      </w:r>
      <w:r>
        <w:t>х</w:t>
      </w:r>
      <w:r w:rsidR="0092700B" w:rsidRPr="0092700B">
        <w:t xml:space="preserve"> пенсионных</w:t>
      </w:r>
      <w:r>
        <w:t xml:space="preserve"> пособий</w:t>
      </w:r>
      <w:r w:rsidR="0092700B" w:rsidRPr="0092700B">
        <w:t xml:space="preserve">, </w:t>
      </w:r>
      <w:r w:rsidRPr="009D2825">
        <w:t>пособи</w:t>
      </w:r>
      <w:r>
        <w:t>й</w:t>
      </w:r>
      <w:r w:rsidRPr="009D2825">
        <w:t xml:space="preserve"> по </w:t>
      </w:r>
      <w:r w:rsidRPr="009D2825">
        <w:lastRenderedPageBreak/>
        <w:t>нетрудоспособности</w:t>
      </w:r>
      <w:r w:rsidR="0092700B" w:rsidRPr="0092700B">
        <w:t xml:space="preserve"> и</w:t>
      </w:r>
      <w:r>
        <w:t>ли</w:t>
      </w:r>
      <w:r w:rsidR="0092700B" w:rsidRPr="0092700B">
        <w:t xml:space="preserve"> в связи с потерей кормильца, а также проверить правильность </w:t>
      </w:r>
      <w:r>
        <w:t>перечислений части своих</w:t>
      </w:r>
      <w:r w:rsidR="0092700B" w:rsidRPr="0092700B">
        <w:t xml:space="preserve"> доходов.</w:t>
      </w:r>
    </w:p>
    <w:p w:rsidR="00302237" w:rsidRPr="00120095" w:rsidRDefault="006C1072" w:rsidP="00F7648E">
      <w:pPr>
        <w:spacing w:before="240" w:after="240" w:line="360" w:lineRule="auto"/>
        <w:ind w:firstLine="0"/>
        <w:jc w:val="left"/>
      </w:pPr>
      <w:r>
        <w:t>Интерактивный инструмент «</w:t>
      </w:r>
      <w:r w:rsidR="00120095" w:rsidRPr="00120095">
        <w:t>Планирование выхода на пенсию</w:t>
      </w:r>
      <w:r>
        <w:t>»</w:t>
      </w:r>
      <w:r w:rsidR="00120095" w:rsidRPr="00120095">
        <w:t xml:space="preserve"> </w:t>
      </w:r>
      <w:r w:rsidR="00120095">
        <w:t>(</w:t>
      </w:r>
      <w:proofErr w:type="spellStart"/>
      <w:r w:rsidR="00302237" w:rsidRPr="00120095">
        <w:t>Planning</w:t>
      </w:r>
      <w:proofErr w:type="spellEnd"/>
      <w:r w:rsidR="00302237" w:rsidRPr="00120095">
        <w:t xml:space="preserve"> </w:t>
      </w:r>
      <w:proofErr w:type="spellStart"/>
      <w:r w:rsidR="00302237" w:rsidRPr="00120095">
        <w:t>for</w:t>
      </w:r>
      <w:proofErr w:type="spellEnd"/>
      <w:r w:rsidR="00302237" w:rsidRPr="00120095">
        <w:t xml:space="preserve"> </w:t>
      </w:r>
      <w:proofErr w:type="spellStart"/>
      <w:r w:rsidR="00302237" w:rsidRPr="00120095">
        <w:t>Retirement</w:t>
      </w:r>
      <w:proofErr w:type="spellEnd"/>
      <w:r w:rsidR="00843F16">
        <w:rPr>
          <w:rStyle w:val="a5"/>
        </w:rPr>
        <w:footnoteReference w:id="14"/>
      </w:r>
      <w:r w:rsidR="00120095">
        <w:t>)</w:t>
      </w:r>
      <w:r w:rsidR="00302237" w:rsidRPr="00120095">
        <w:t xml:space="preserve"> </w:t>
      </w:r>
    </w:p>
    <w:p w:rsidR="00120095" w:rsidRPr="00120095" w:rsidRDefault="00491F93" w:rsidP="00120095">
      <w:pPr>
        <w:spacing w:before="0" w:line="360" w:lineRule="auto"/>
        <w:ind w:firstLine="709"/>
      </w:pPr>
      <w:r>
        <w:t>И</w:t>
      </w:r>
      <w:r w:rsidR="00120095" w:rsidRPr="00120095">
        <w:t xml:space="preserve">нтерактивный образовательный </w:t>
      </w:r>
      <w:r>
        <w:t>онлайн</w:t>
      </w:r>
      <w:r w:rsidR="00120095" w:rsidRPr="00120095">
        <w:t xml:space="preserve"> инструмент, разработанный </w:t>
      </w:r>
      <w:r w:rsidRPr="00491F93">
        <w:t xml:space="preserve">Бюро по защите прав потребителей финансовых услуг </w:t>
      </w:r>
      <w:r>
        <w:t>(</w:t>
      </w:r>
      <w:r w:rsidR="00120095" w:rsidRPr="00120095">
        <w:rPr>
          <w:lang w:val="en-US"/>
        </w:rPr>
        <w:t>CFPB</w:t>
      </w:r>
      <w:r>
        <w:t>) совместно</w:t>
      </w:r>
      <w:r w:rsidR="00120095" w:rsidRPr="00120095">
        <w:t xml:space="preserve"> с </w:t>
      </w:r>
      <w:r w:rsidRPr="00491F93">
        <w:t>Администраци</w:t>
      </w:r>
      <w:r>
        <w:t>ей</w:t>
      </w:r>
      <w:r w:rsidRPr="00491F93">
        <w:t xml:space="preserve"> социального обеспечения (</w:t>
      </w:r>
      <w:r w:rsidRPr="00491F93">
        <w:rPr>
          <w:lang w:val="en-US"/>
        </w:rPr>
        <w:t>SSA</w:t>
      </w:r>
      <w:r w:rsidRPr="00491F93">
        <w:t>)</w:t>
      </w:r>
      <w:r w:rsidR="00120095" w:rsidRPr="00120095">
        <w:t xml:space="preserve">, </w:t>
      </w:r>
      <w:r>
        <w:t>позволяющий</w:t>
      </w:r>
      <w:r w:rsidR="00120095" w:rsidRPr="00120095">
        <w:t xml:space="preserve"> </w:t>
      </w:r>
      <w:r>
        <w:t>населению США определить</w:t>
      </w:r>
      <w:r w:rsidR="00120095" w:rsidRPr="00120095">
        <w:t xml:space="preserve">, когда </w:t>
      </w:r>
      <w:r>
        <w:t>им лучше обращаться</w:t>
      </w:r>
      <w:r w:rsidRPr="00491F93">
        <w:t xml:space="preserve"> </w:t>
      </w:r>
      <w:r>
        <w:t>за</w:t>
      </w:r>
      <w:r w:rsidRPr="00491F93">
        <w:t xml:space="preserve"> получение</w:t>
      </w:r>
      <w:r>
        <w:t>м</w:t>
      </w:r>
      <w:r w:rsidRPr="00491F93">
        <w:t xml:space="preserve"> пособий</w:t>
      </w:r>
      <w:r w:rsidR="00120095" w:rsidRPr="00120095">
        <w:t xml:space="preserve">, </w:t>
      </w:r>
      <w:r>
        <w:t>подробно разъясняя</w:t>
      </w:r>
      <w:r w:rsidR="00120095" w:rsidRPr="00120095">
        <w:t>, как возраст</w:t>
      </w:r>
      <w:r>
        <w:t>, в котором лицо подает заявку на пособие может повлиять на его размер</w:t>
      </w:r>
      <w:r w:rsidR="00120095" w:rsidRPr="00120095">
        <w:t>.</w:t>
      </w:r>
      <w:r>
        <w:t xml:space="preserve"> Кроме того, инструмент позволяет получить информацию, касающуюся других факторов, способных повлиять на время подачи </w:t>
      </w:r>
      <w:r w:rsidR="00843F16">
        <w:t>данной заявки.</w:t>
      </w:r>
    </w:p>
    <w:p w:rsidR="00302237" w:rsidRPr="00F90AA3" w:rsidRDefault="00F90AA3" w:rsidP="00F7648E">
      <w:pPr>
        <w:spacing w:before="240" w:after="240" w:line="360" w:lineRule="auto"/>
        <w:ind w:firstLine="0"/>
        <w:jc w:val="left"/>
      </w:pPr>
      <w:r>
        <w:t>Программа</w:t>
      </w:r>
      <w:r w:rsidRPr="00F90AA3">
        <w:t xml:space="preserve"> </w:t>
      </w:r>
      <w:r>
        <w:t xml:space="preserve">финансового образования </w:t>
      </w:r>
      <w:r w:rsidR="00302237" w:rsidRPr="00F90AA3">
        <w:rPr>
          <w:lang w:val="en-US"/>
        </w:rPr>
        <w:t>Money</w:t>
      </w:r>
      <w:r w:rsidR="00302237" w:rsidRPr="00F90AA3">
        <w:t xml:space="preserve"> </w:t>
      </w:r>
      <w:r w:rsidR="00302237" w:rsidRPr="00F90AA3">
        <w:rPr>
          <w:lang w:val="en-US"/>
        </w:rPr>
        <w:t>Smart</w:t>
      </w:r>
      <w:r w:rsidR="00302237" w:rsidRPr="00F90AA3">
        <w:t xml:space="preserve"> </w:t>
      </w:r>
      <w:r>
        <w:t>для</w:t>
      </w:r>
      <w:r w:rsidRPr="00F90AA3">
        <w:t xml:space="preserve"> </w:t>
      </w:r>
      <w:r>
        <w:t>взрослого</w:t>
      </w:r>
      <w:r w:rsidRPr="00F90AA3">
        <w:t xml:space="preserve"> </w:t>
      </w:r>
      <w:r>
        <w:t>населения</w:t>
      </w:r>
      <w:r w:rsidR="00302237" w:rsidRPr="00F90AA3">
        <w:t xml:space="preserve"> </w:t>
      </w:r>
      <w:r w:rsidRPr="00F90AA3">
        <w:t>(</w:t>
      </w:r>
      <w:r w:rsidRPr="00F90AA3">
        <w:rPr>
          <w:lang w:val="en-US"/>
        </w:rPr>
        <w:t>Money</w:t>
      </w:r>
      <w:r w:rsidRPr="00F90AA3">
        <w:t xml:space="preserve"> </w:t>
      </w:r>
      <w:r w:rsidRPr="00F90AA3">
        <w:rPr>
          <w:lang w:val="en-US"/>
        </w:rPr>
        <w:t>Smart</w:t>
      </w:r>
      <w:r w:rsidRPr="00F90AA3">
        <w:t xml:space="preserve"> </w:t>
      </w:r>
      <w:r w:rsidRPr="00F90AA3">
        <w:rPr>
          <w:lang w:val="en-US"/>
        </w:rPr>
        <w:t>for</w:t>
      </w:r>
      <w:r w:rsidRPr="00F90AA3">
        <w:t xml:space="preserve"> </w:t>
      </w:r>
      <w:r w:rsidRPr="00F90AA3">
        <w:rPr>
          <w:lang w:val="en-US"/>
        </w:rPr>
        <w:t>Adults</w:t>
      </w:r>
      <w:r>
        <w:rPr>
          <w:rStyle w:val="a5"/>
        </w:rPr>
        <w:footnoteReference w:id="15"/>
      </w:r>
      <w:r w:rsidRPr="00F90AA3">
        <w:t>)</w:t>
      </w:r>
    </w:p>
    <w:p w:rsidR="00302237" w:rsidRPr="001E4274" w:rsidRDefault="00F90AA3" w:rsidP="00125888">
      <w:pPr>
        <w:spacing w:before="0" w:line="360" w:lineRule="auto"/>
        <w:ind w:firstLine="709"/>
      </w:pPr>
      <w:r w:rsidRPr="00F90AA3">
        <w:t xml:space="preserve">Разработанная Федеральной </w:t>
      </w:r>
      <w:r w:rsidR="00D96721" w:rsidRPr="00D96721">
        <w:t>корпораци</w:t>
      </w:r>
      <w:r w:rsidR="00D96721">
        <w:t>ей</w:t>
      </w:r>
      <w:r w:rsidR="00D96721" w:rsidRPr="00D96721">
        <w:t xml:space="preserve"> страхования депозитов</w:t>
      </w:r>
      <w:r w:rsidRPr="00F90AA3">
        <w:t xml:space="preserve"> (</w:t>
      </w:r>
      <w:r w:rsidRPr="00F90AA3">
        <w:rPr>
          <w:lang w:val="en-US"/>
        </w:rPr>
        <w:t>FDIC</w:t>
      </w:r>
      <w:r w:rsidRPr="00F90AA3">
        <w:t>) учебная программа для взрослых состоит из 11 учебных модулей, которые охва</w:t>
      </w:r>
      <w:r w:rsidR="00767F0F">
        <w:t xml:space="preserve">тывают основные финансовые темы: </w:t>
      </w:r>
      <w:r w:rsidRPr="00F90AA3">
        <w:t>описание депозитных и кредитных услуг, предла</w:t>
      </w:r>
      <w:r w:rsidR="00767F0F">
        <w:t>гаемых финансовыми учреждениями;</w:t>
      </w:r>
      <w:r w:rsidRPr="00F90AA3">
        <w:t xml:space="preserve"> выбор и ведение расчетного счета</w:t>
      </w:r>
      <w:r w:rsidR="00767F0F">
        <w:t>;</w:t>
      </w:r>
      <w:r w:rsidRPr="00F90AA3">
        <w:t xml:space="preserve"> планирование расходов</w:t>
      </w:r>
      <w:r w:rsidR="00767F0F">
        <w:t>;</w:t>
      </w:r>
      <w:r w:rsidRPr="00F90AA3">
        <w:t xml:space="preserve"> важность </w:t>
      </w:r>
      <w:r w:rsidR="002302EE" w:rsidRPr="001E4274">
        <w:t xml:space="preserve">сбережений; </w:t>
      </w:r>
      <w:r w:rsidRPr="001E4274">
        <w:t>как получ</w:t>
      </w:r>
      <w:r w:rsidR="002302EE" w:rsidRPr="001E4274">
        <w:t>и</w:t>
      </w:r>
      <w:r w:rsidRPr="001E4274">
        <w:t xml:space="preserve">ть и </w:t>
      </w:r>
      <w:r w:rsidR="002302EE" w:rsidRPr="001E4274">
        <w:t>разумно использовать</w:t>
      </w:r>
      <w:r w:rsidRPr="001E4274">
        <w:t xml:space="preserve"> кредит</w:t>
      </w:r>
      <w:r w:rsidR="00125888" w:rsidRPr="001E4274">
        <w:t>ные средства;</w:t>
      </w:r>
      <w:r w:rsidRPr="001E4274">
        <w:t xml:space="preserve"> основы </w:t>
      </w:r>
      <w:r w:rsidR="00125888" w:rsidRPr="001E4274">
        <w:t>погашения и реструктуризации</w:t>
      </w:r>
      <w:r w:rsidRPr="001E4274">
        <w:t xml:space="preserve"> кредита. </w:t>
      </w:r>
    </w:p>
    <w:p w:rsidR="006D08C1" w:rsidRPr="001E4274" w:rsidRDefault="001E4274" w:rsidP="001E4274">
      <w:pPr>
        <w:spacing w:before="0" w:line="360" w:lineRule="auto"/>
        <w:ind w:firstLine="709"/>
      </w:pPr>
      <w:r w:rsidRPr="001E4274">
        <w:t>Обучение по программе может проводиться как для студентов в аудиториях, так и на рабочих местах для небольших групп. Кроме того, учебные материалы могут быть использованы для осуществления личных консультаций</w:t>
      </w:r>
      <w:r w:rsidR="006D08C1" w:rsidRPr="001E4274">
        <w:t xml:space="preserve"> </w:t>
      </w:r>
      <w:r w:rsidRPr="001E4274">
        <w:t xml:space="preserve">для индивидуальных лиц. </w:t>
      </w:r>
    </w:p>
    <w:p w:rsidR="006D08C1" w:rsidRDefault="001E4274" w:rsidP="006D08C1">
      <w:pPr>
        <w:spacing w:before="0" w:line="360" w:lineRule="auto"/>
        <w:ind w:firstLine="709"/>
      </w:pPr>
      <w:r w:rsidRPr="001E4274">
        <w:t>Каждый из одиннадцати учебных модулей предполагает</w:t>
      </w:r>
      <w:r w:rsidR="006D08C1" w:rsidRPr="001E4274">
        <w:t xml:space="preserve"> от 1-2 часов времени </w:t>
      </w:r>
      <w:r w:rsidRPr="001E4274">
        <w:t>обучения</w:t>
      </w:r>
      <w:r w:rsidR="006D08C1" w:rsidRPr="001E4274">
        <w:t xml:space="preserve">. </w:t>
      </w:r>
      <w:r w:rsidRPr="001E4274">
        <w:t xml:space="preserve">Модули содержат разбивки по темам, </w:t>
      </w:r>
      <w:proofErr w:type="spellStart"/>
      <w:r w:rsidR="006D08C1" w:rsidRPr="001E4274">
        <w:t>подтем</w:t>
      </w:r>
      <w:r w:rsidRPr="001E4274">
        <w:t>ам</w:t>
      </w:r>
      <w:proofErr w:type="spellEnd"/>
      <w:r w:rsidRPr="001E4274">
        <w:t xml:space="preserve">, описание </w:t>
      </w:r>
      <w:r w:rsidR="006D08C1" w:rsidRPr="001E4274">
        <w:t xml:space="preserve">целевой аудитории и </w:t>
      </w:r>
      <w:r>
        <w:t>необходимых упражнений</w:t>
      </w:r>
      <w:r w:rsidR="006D08C1" w:rsidRPr="001E4274">
        <w:t>.</w:t>
      </w:r>
    </w:p>
    <w:p w:rsidR="00794DE8" w:rsidRPr="00C768D3" w:rsidRDefault="00794DE8" w:rsidP="00794DE8">
      <w:pPr>
        <w:spacing w:before="0" w:line="360" w:lineRule="auto"/>
        <w:ind w:firstLine="709"/>
      </w:pPr>
      <w:r w:rsidRPr="00794DE8">
        <w:t xml:space="preserve">Следует отметить, что место работы для взрослого населения является потенциальным местом, где население может значительно повысить свою финансовую компетентность. Исследования показывают, что программы финансового образования на рабочем месте способствуют увеличению </w:t>
      </w:r>
      <w:r w:rsidRPr="002A3F6A">
        <w:t>продуктивности сотрудников, они лучше справляются с возникающими финансовыми трудностями. В 2015 г</w:t>
      </w:r>
      <w:r w:rsidR="002A3F6A" w:rsidRPr="002A3F6A">
        <w:t>.</w:t>
      </w:r>
      <w:r w:rsidRPr="002A3F6A">
        <w:t xml:space="preserve"> </w:t>
      </w:r>
      <w:r w:rsidR="002A3F6A" w:rsidRPr="002A3F6A">
        <w:t>Счетная палата правительства</w:t>
      </w:r>
      <w:r w:rsidRPr="002A3F6A">
        <w:t xml:space="preserve"> </w:t>
      </w:r>
      <w:r w:rsidR="002A3F6A" w:rsidRPr="002A3F6A">
        <w:t>(</w:t>
      </w:r>
      <w:r w:rsidR="002A3F6A" w:rsidRPr="002A3F6A">
        <w:rPr>
          <w:lang w:val="en-US"/>
        </w:rPr>
        <w:t>The</w:t>
      </w:r>
      <w:r w:rsidR="002A3F6A" w:rsidRPr="002A3F6A">
        <w:t xml:space="preserve"> </w:t>
      </w:r>
      <w:r w:rsidR="002A3F6A" w:rsidRPr="002A3F6A">
        <w:rPr>
          <w:lang w:val="en-US"/>
        </w:rPr>
        <w:t>Government</w:t>
      </w:r>
      <w:r w:rsidR="002A3F6A" w:rsidRPr="002A3F6A">
        <w:t xml:space="preserve"> </w:t>
      </w:r>
      <w:r w:rsidR="002A3F6A" w:rsidRPr="002A3F6A">
        <w:rPr>
          <w:lang w:val="en-US"/>
        </w:rPr>
        <w:t>Accountability</w:t>
      </w:r>
      <w:r w:rsidR="002A3F6A" w:rsidRPr="002A3F6A">
        <w:t xml:space="preserve"> </w:t>
      </w:r>
      <w:r w:rsidR="002A3F6A" w:rsidRPr="002A3F6A">
        <w:rPr>
          <w:lang w:val="en-US"/>
        </w:rPr>
        <w:t>Office</w:t>
      </w:r>
      <w:r w:rsidR="002A3F6A" w:rsidRPr="002A3F6A">
        <w:t xml:space="preserve">) </w:t>
      </w:r>
      <w:r w:rsidRPr="002A3F6A">
        <w:t xml:space="preserve">и </w:t>
      </w:r>
      <w:r w:rsidR="002A3F6A" w:rsidRPr="002A3F6A">
        <w:t xml:space="preserve">Главное контрольно-финансовое управление США </w:t>
      </w:r>
      <w:r w:rsidR="002A3F6A" w:rsidRPr="002A3F6A">
        <w:lastRenderedPageBreak/>
        <w:t>(</w:t>
      </w:r>
      <w:r w:rsidR="002A3F6A" w:rsidRPr="002A3F6A">
        <w:rPr>
          <w:lang w:val="en-US"/>
        </w:rPr>
        <w:t>Comptroller</w:t>
      </w:r>
      <w:r w:rsidR="002A3F6A" w:rsidRPr="002A3F6A">
        <w:t xml:space="preserve"> </w:t>
      </w:r>
      <w:r w:rsidR="002A3F6A" w:rsidRPr="002A3F6A">
        <w:rPr>
          <w:lang w:val="en-US"/>
        </w:rPr>
        <w:t>General</w:t>
      </w:r>
      <w:r w:rsidR="002A3F6A" w:rsidRPr="002A3F6A">
        <w:t xml:space="preserve"> </w:t>
      </w:r>
      <w:r w:rsidR="002A3F6A" w:rsidRPr="002A3F6A">
        <w:rPr>
          <w:lang w:val="en-US"/>
        </w:rPr>
        <w:t>of</w:t>
      </w:r>
      <w:r w:rsidR="002A3F6A" w:rsidRPr="002A3F6A">
        <w:t xml:space="preserve"> </w:t>
      </w:r>
      <w:r w:rsidR="002A3F6A" w:rsidRPr="002A3F6A">
        <w:rPr>
          <w:lang w:val="en-US"/>
        </w:rPr>
        <w:t>the</w:t>
      </w:r>
      <w:r w:rsidR="002A3F6A" w:rsidRPr="002A3F6A">
        <w:t xml:space="preserve"> </w:t>
      </w:r>
      <w:r w:rsidR="002A3F6A" w:rsidRPr="002A3F6A">
        <w:rPr>
          <w:lang w:val="en-US"/>
        </w:rPr>
        <w:t>United</w:t>
      </w:r>
      <w:r w:rsidR="002A3F6A" w:rsidRPr="002A3F6A">
        <w:t xml:space="preserve"> </w:t>
      </w:r>
      <w:r w:rsidR="002A3F6A" w:rsidRPr="002A3F6A">
        <w:rPr>
          <w:lang w:val="en-US"/>
        </w:rPr>
        <w:t>States</w:t>
      </w:r>
      <w:r w:rsidR="002A3F6A" w:rsidRPr="002A3F6A">
        <w:t xml:space="preserve">) </w:t>
      </w:r>
      <w:r w:rsidRPr="002A3F6A">
        <w:t xml:space="preserve">созвали избранную группу руководителей и экспертов для </w:t>
      </w:r>
      <w:r w:rsidRPr="00C768D3">
        <w:t>форума, посвященного вопросам финансового образования на рабоч</w:t>
      </w:r>
      <w:r w:rsidR="002A3F6A" w:rsidRPr="00C768D3">
        <w:t xml:space="preserve">их местах. </w:t>
      </w:r>
      <w:r w:rsidRPr="00C768D3">
        <w:t xml:space="preserve">Участники </w:t>
      </w:r>
      <w:r w:rsidR="002A3F6A" w:rsidRPr="00C768D3">
        <w:t>ф</w:t>
      </w:r>
      <w:r w:rsidRPr="00C768D3">
        <w:t>орума определили ряд практи</w:t>
      </w:r>
      <w:r w:rsidR="002A3F6A" w:rsidRPr="00C768D3">
        <w:t>ческих подходов для</w:t>
      </w:r>
      <w:r w:rsidRPr="00C768D3">
        <w:t xml:space="preserve"> работодателей, которые </w:t>
      </w:r>
      <w:r w:rsidR="002A3F6A" w:rsidRPr="00C768D3">
        <w:t xml:space="preserve">как </w:t>
      </w:r>
      <w:r w:rsidRPr="00C768D3">
        <w:t xml:space="preserve">показали исследования и опыт, могут </w:t>
      </w:r>
      <w:r w:rsidR="002A3F6A" w:rsidRPr="00C768D3">
        <w:t xml:space="preserve">улучшить общее финансовое благополучие </w:t>
      </w:r>
      <w:r w:rsidRPr="00C768D3">
        <w:t>сотрудник</w:t>
      </w:r>
      <w:r w:rsidR="002A3F6A" w:rsidRPr="00C768D3">
        <w:t>ов</w:t>
      </w:r>
      <w:r w:rsidRPr="00C768D3">
        <w:t xml:space="preserve">, </w:t>
      </w:r>
      <w:r w:rsidR="00C768D3" w:rsidRPr="00C768D3">
        <w:t>например,</w:t>
      </w:r>
      <w:r w:rsidRPr="00C768D3">
        <w:t xml:space="preserve"> </w:t>
      </w:r>
      <w:r w:rsidR="002A3F6A" w:rsidRPr="00C768D3">
        <w:t>объединение</w:t>
      </w:r>
      <w:r w:rsidRPr="00C768D3">
        <w:t xml:space="preserve"> финансового образования с автоматической регистрацией в пенсионных сберегательных планах, </w:t>
      </w:r>
      <w:r w:rsidR="00C768D3" w:rsidRPr="00C768D3">
        <w:t>персонализация</w:t>
      </w:r>
      <w:r w:rsidRPr="00C768D3">
        <w:t xml:space="preserve"> информации, предоставляемой сотрудникам, финансов</w:t>
      </w:r>
      <w:r w:rsidR="00C768D3" w:rsidRPr="00C768D3">
        <w:t>ые консультации</w:t>
      </w:r>
      <w:r w:rsidRPr="00C768D3">
        <w:t>.</w:t>
      </w:r>
    </w:p>
    <w:p w:rsidR="00302237" w:rsidRPr="006C1072" w:rsidRDefault="00F7648E" w:rsidP="00F7648E">
      <w:pPr>
        <w:spacing w:before="240" w:after="240" w:line="360" w:lineRule="auto"/>
        <w:ind w:firstLine="0"/>
      </w:pPr>
      <w:r>
        <w:t xml:space="preserve">Интерактивный инструмент «Спросите </w:t>
      </w:r>
      <w:r w:rsidRPr="00F7648E">
        <w:t>Бюро по защите прав потребителей финансовых услуг</w:t>
      </w:r>
      <w:r>
        <w:t>» (</w:t>
      </w:r>
      <w:proofErr w:type="spellStart"/>
      <w:r w:rsidR="00302237" w:rsidRPr="006C1072">
        <w:t>Ask</w:t>
      </w:r>
      <w:proofErr w:type="spellEnd"/>
      <w:r w:rsidR="00302237" w:rsidRPr="006C1072">
        <w:t xml:space="preserve"> CFPB</w:t>
      </w:r>
      <w:r w:rsidR="006C1072">
        <w:rPr>
          <w:rStyle w:val="a5"/>
        </w:rPr>
        <w:footnoteReference w:id="16"/>
      </w:r>
      <w:r>
        <w:t>)</w:t>
      </w:r>
      <w:r w:rsidR="00302237" w:rsidRPr="006C1072">
        <w:t xml:space="preserve"> </w:t>
      </w:r>
    </w:p>
    <w:p w:rsidR="00A01C32" w:rsidRPr="00A01C32" w:rsidRDefault="00F7648E" w:rsidP="00A01C32">
      <w:pPr>
        <w:spacing w:before="0" w:line="360" w:lineRule="auto"/>
        <w:ind w:firstLine="709"/>
      </w:pPr>
      <w:r>
        <w:t>И</w:t>
      </w:r>
      <w:r w:rsidR="00A01C32" w:rsidRPr="00A01C32">
        <w:t xml:space="preserve">нтерактивный онлайн-инструмент, который </w:t>
      </w:r>
      <w:r>
        <w:t>предоставляет</w:t>
      </w:r>
      <w:r w:rsidR="00A01C32" w:rsidRPr="00A01C32">
        <w:t xml:space="preserve"> потребителям ответы на вопросы</w:t>
      </w:r>
      <w:r>
        <w:t>, касающиеся</w:t>
      </w:r>
      <w:r w:rsidR="00A01C32" w:rsidRPr="00A01C32">
        <w:t xml:space="preserve"> финансовых продукт</w:t>
      </w:r>
      <w:r>
        <w:t>ов</w:t>
      </w:r>
      <w:r w:rsidR="00A01C32" w:rsidRPr="00A01C32">
        <w:t xml:space="preserve"> и услуг, включая кредитные карты, ипотечные кредиты, студенческие ссуды, банковские счета, </w:t>
      </w:r>
      <w:r>
        <w:t>отче</w:t>
      </w:r>
      <w:r w:rsidRPr="00F7648E">
        <w:t>т</w:t>
      </w:r>
      <w:r>
        <w:t>ы</w:t>
      </w:r>
      <w:r w:rsidRPr="00F7648E">
        <w:t xml:space="preserve"> о кредитных операциях</w:t>
      </w:r>
      <w:r w:rsidR="00A01C32" w:rsidRPr="00A01C32">
        <w:t xml:space="preserve">, </w:t>
      </w:r>
      <w:r w:rsidRPr="00F7648E">
        <w:t>займы до зарплаты</w:t>
      </w:r>
      <w:r w:rsidR="00A01C32" w:rsidRPr="00A01C32">
        <w:t xml:space="preserve"> и взыскание долгов. Вопросы и ответы включают</w:t>
      </w:r>
      <w:r>
        <w:t xml:space="preserve"> в себя</w:t>
      </w:r>
      <w:r w:rsidR="00A01C32" w:rsidRPr="00A01C32">
        <w:t xml:space="preserve"> объяснения финансовых терминов</w:t>
      </w:r>
      <w:r>
        <w:t xml:space="preserve"> для того</w:t>
      </w:r>
      <w:r w:rsidR="00A01C32" w:rsidRPr="00A01C32">
        <w:t xml:space="preserve">, чтобы помочь потребителям лучше </w:t>
      </w:r>
      <w:r>
        <w:t>ориентироваться в сфере</w:t>
      </w:r>
      <w:r w:rsidR="00A01C32" w:rsidRPr="00A01C32">
        <w:t xml:space="preserve"> финансовы</w:t>
      </w:r>
      <w:r>
        <w:t>х</w:t>
      </w:r>
      <w:r w:rsidR="00A01C32" w:rsidRPr="00A01C32">
        <w:t xml:space="preserve"> продукт</w:t>
      </w:r>
      <w:r>
        <w:t>ов и услуг</w:t>
      </w:r>
      <w:r w:rsidR="00A01C32" w:rsidRPr="00A01C32">
        <w:t xml:space="preserve">, с которыми они сталкиваются на рынке, а также советы по </w:t>
      </w:r>
      <w:r>
        <w:t>получению</w:t>
      </w:r>
      <w:r w:rsidR="00A01C32" w:rsidRPr="00A01C32">
        <w:t xml:space="preserve"> финансовых услуг.</w:t>
      </w:r>
    </w:p>
    <w:p w:rsidR="00302237" w:rsidRPr="00A01C32" w:rsidRDefault="00E21174" w:rsidP="00F7648E">
      <w:pPr>
        <w:spacing w:before="240" w:after="240" w:line="360" w:lineRule="auto"/>
        <w:ind w:firstLine="0"/>
        <w:jc w:val="left"/>
      </w:pPr>
      <w:r>
        <w:t>О</w:t>
      </w:r>
      <w:r w:rsidRPr="00E21174">
        <w:t xml:space="preserve">нлайн-ресурс </w:t>
      </w:r>
      <w:r w:rsidR="00302237" w:rsidRPr="00A01C32">
        <w:t>Investor.gov</w:t>
      </w:r>
      <w:r w:rsidR="00A01C32">
        <w:rPr>
          <w:rStyle w:val="a5"/>
        </w:rPr>
        <w:footnoteReference w:id="17"/>
      </w:r>
      <w:r w:rsidR="00302237" w:rsidRPr="00A01C32">
        <w:t xml:space="preserve"> </w:t>
      </w:r>
    </w:p>
    <w:p w:rsidR="00A01C32" w:rsidRPr="00A01C32" w:rsidRDefault="00E21174" w:rsidP="00A01C32">
      <w:pPr>
        <w:spacing w:before="0" w:line="360" w:lineRule="auto"/>
        <w:ind w:firstLine="709"/>
      </w:pPr>
      <w:r>
        <w:t>О</w:t>
      </w:r>
      <w:r w:rsidR="00A01C32" w:rsidRPr="00A01C32">
        <w:t xml:space="preserve">нлайн-ресурс </w:t>
      </w:r>
      <w:r w:rsidRPr="00E21174">
        <w:t>Комисси</w:t>
      </w:r>
      <w:r>
        <w:t>и</w:t>
      </w:r>
      <w:r w:rsidRPr="00E21174">
        <w:t xml:space="preserve"> по ценным бумагам и биржам (SEC)</w:t>
      </w:r>
      <w:r>
        <w:t xml:space="preserve"> </w:t>
      </w:r>
      <w:r w:rsidR="00A01C32" w:rsidRPr="00A01C32">
        <w:t>для индивидуальных инвесторов, содерж</w:t>
      </w:r>
      <w:r>
        <w:t>ащий</w:t>
      </w:r>
      <w:r w:rsidR="00A01C32" w:rsidRPr="00A01C32">
        <w:t xml:space="preserve"> информацию, которая помогает инвесторам принимать обоснованные </w:t>
      </w:r>
      <w:r w:rsidR="004B6BB4" w:rsidRPr="00A01C32">
        <w:t>инвести</w:t>
      </w:r>
      <w:r w:rsidR="004B6BB4">
        <w:t>ционные</w:t>
      </w:r>
      <w:r w:rsidR="004B6BB4" w:rsidRPr="00A01C32">
        <w:t xml:space="preserve"> </w:t>
      </w:r>
      <w:r w:rsidR="00A01C32" w:rsidRPr="00A01C32">
        <w:t>решения и избе</w:t>
      </w:r>
      <w:r w:rsidR="004B6BB4">
        <w:t>жать</w:t>
      </w:r>
      <w:r w:rsidR="00A01C32" w:rsidRPr="00A01C32">
        <w:t xml:space="preserve"> мошенничества. Сайт включает ресурсы для военнослужащих, пенсионеров, учителей и студентов. Испанская версия </w:t>
      </w:r>
      <w:r w:rsidR="004B6BB4">
        <w:t xml:space="preserve">сайта содержит брошюры </w:t>
      </w:r>
      <w:r w:rsidR="00A01C32" w:rsidRPr="00A01C32">
        <w:t>и бюллетени для инвесторов.</w:t>
      </w:r>
    </w:p>
    <w:p w:rsidR="00302237" w:rsidRPr="005F092D" w:rsidRDefault="00A65E58" w:rsidP="00A85A95">
      <w:pPr>
        <w:spacing w:before="240" w:after="240" w:line="360" w:lineRule="auto"/>
        <w:ind w:firstLine="0"/>
        <w:jc w:val="left"/>
      </w:pPr>
      <w:r>
        <w:t>Государственная кампания «Перед инвестированием» (</w:t>
      </w:r>
      <w:proofErr w:type="spellStart"/>
      <w:r w:rsidR="00302237" w:rsidRPr="005F092D">
        <w:t>Before</w:t>
      </w:r>
      <w:proofErr w:type="spellEnd"/>
      <w:r w:rsidR="00302237" w:rsidRPr="005F092D">
        <w:t xml:space="preserve"> </w:t>
      </w:r>
      <w:proofErr w:type="spellStart"/>
      <w:r w:rsidR="00302237" w:rsidRPr="005F092D">
        <w:t>You</w:t>
      </w:r>
      <w:proofErr w:type="spellEnd"/>
      <w:r w:rsidR="00302237" w:rsidRPr="005F092D">
        <w:t xml:space="preserve"> </w:t>
      </w:r>
      <w:proofErr w:type="spellStart"/>
      <w:proofErr w:type="gramStart"/>
      <w:r w:rsidR="00302237" w:rsidRPr="005F092D">
        <w:t>Invest</w:t>
      </w:r>
      <w:proofErr w:type="spellEnd"/>
      <w:r w:rsidR="00302237" w:rsidRPr="005F092D">
        <w:t xml:space="preserve"> </w:t>
      </w:r>
      <w:r w:rsidR="005F092D">
        <w:rPr>
          <w:rStyle w:val="a5"/>
        </w:rPr>
        <w:footnoteReference w:id="18"/>
      </w:r>
      <w:r>
        <w:t>)</w:t>
      </w:r>
      <w:proofErr w:type="gramEnd"/>
    </w:p>
    <w:p w:rsidR="005F092D" w:rsidRPr="005F092D" w:rsidRDefault="005F092D" w:rsidP="005F092D">
      <w:pPr>
        <w:spacing w:before="0" w:line="360" w:lineRule="auto"/>
        <w:ind w:firstLine="709"/>
      </w:pPr>
      <w:r w:rsidRPr="005F092D">
        <w:t>В феврале 2016 г</w:t>
      </w:r>
      <w:r w:rsidR="007E553A">
        <w:t>.</w:t>
      </w:r>
      <w:r w:rsidRPr="005F092D">
        <w:t xml:space="preserve"> Управление по вопросам образования и защиты инвесторов </w:t>
      </w:r>
      <w:r w:rsidR="007E553A" w:rsidRPr="007E553A">
        <w:t>Комиссии по ценным бумагам и биржам</w:t>
      </w:r>
      <w:r w:rsidRPr="005F092D">
        <w:t xml:space="preserve"> </w:t>
      </w:r>
      <w:r w:rsidR="007E553A">
        <w:t>(</w:t>
      </w:r>
      <w:r w:rsidR="007E553A" w:rsidRPr="00302237">
        <w:rPr>
          <w:lang w:val="en-US"/>
        </w:rPr>
        <w:t>SEC</w:t>
      </w:r>
      <w:r w:rsidR="007E553A" w:rsidRPr="007E553A">
        <w:t xml:space="preserve"> </w:t>
      </w:r>
      <w:r w:rsidR="007E553A" w:rsidRPr="00302237">
        <w:rPr>
          <w:lang w:val="en-US"/>
        </w:rPr>
        <w:t>Office</w:t>
      </w:r>
      <w:r w:rsidR="007E553A" w:rsidRPr="007E553A">
        <w:t xml:space="preserve"> </w:t>
      </w:r>
      <w:r w:rsidR="007E553A" w:rsidRPr="00302237">
        <w:rPr>
          <w:lang w:val="en-US"/>
        </w:rPr>
        <w:t>of</w:t>
      </w:r>
      <w:r w:rsidR="007E553A" w:rsidRPr="007E553A">
        <w:t xml:space="preserve"> </w:t>
      </w:r>
      <w:r w:rsidR="007E553A" w:rsidRPr="00302237">
        <w:rPr>
          <w:lang w:val="en-US"/>
        </w:rPr>
        <w:t>Investor</w:t>
      </w:r>
      <w:r w:rsidR="007E553A" w:rsidRPr="007E553A">
        <w:t xml:space="preserve"> </w:t>
      </w:r>
      <w:r w:rsidR="007E553A" w:rsidRPr="00302237">
        <w:rPr>
          <w:lang w:val="en-US"/>
        </w:rPr>
        <w:t>Education</w:t>
      </w:r>
      <w:r w:rsidR="007E553A" w:rsidRPr="007E553A">
        <w:t xml:space="preserve"> </w:t>
      </w:r>
      <w:r w:rsidR="007E553A" w:rsidRPr="00302237">
        <w:rPr>
          <w:lang w:val="en-US"/>
        </w:rPr>
        <w:t>and</w:t>
      </w:r>
      <w:r w:rsidR="007E553A" w:rsidRPr="007E553A">
        <w:t xml:space="preserve"> </w:t>
      </w:r>
      <w:r w:rsidR="007E553A" w:rsidRPr="00302237">
        <w:rPr>
          <w:lang w:val="en-US"/>
        </w:rPr>
        <w:t>Advocacy</w:t>
      </w:r>
      <w:r w:rsidR="007E553A">
        <w:t>)</w:t>
      </w:r>
      <w:r w:rsidR="007E553A" w:rsidRPr="007E553A">
        <w:t xml:space="preserve"> </w:t>
      </w:r>
      <w:r w:rsidR="007E553A">
        <w:t>инициировало</w:t>
      </w:r>
      <w:r w:rsidRPr="005F092D">
        <w:t xml:space="preserve"> кампанию, направле</w:t>
      </w:r>
      <w:r w:rsidR="007E553A">
        <w:t>нную</w:t>
      </w:r>
      <w:r w:rsidRPr="005F092D">
        <w:t xml:space="preserve"> на то, чтобы помочь </w:t>
      </w:r>
      <w:r w:rsidR="007E553A">
        <w:t>населению</w:t>
      </w:r>
      <w:r w:rsidRPr="005F092D">
        <w:t xml:space="preserve"> защитить себя от </w:t>
      </w:r>
      <w:r w:rsidR="007E553A" w:rsidRPr="005F092D">
        <w:t>инвестици</w:t>
      </w:r>
      <w:r w:rsidR="007E553A">
        <w:t>онного</w:t>
      </w:r>
      <w:r w:rsidR="007E553A" w:rsidRPr="005F092D">
        <w:t xml:space="preserve"> </w:t>
      </w:r>
      <w:r w:rsidRPr="005F092D">
        <w:t xml:space="preserve">мошенничества. Кампания напоминает инвесторам о важности проверки </w:t>
      </w:r>
      <w:r w:rsidR="00C140D1">
        <w:t>происхождения</w:t>
      </w:r>
      <w:r w:rsidRPr="005F092D">
        <w:t xml:space="preserve"> и статуса регистрации инвестиционных специалистов.</w:t>
      </w:r>
    </w:p>
    <w:p w:rsidR="00302237" w:rsidRPr="006B30C6" w:rsidRDefault="0057140E" w:rsidP="006B30C6">
      <w:pPr>
        <w:spacing w:before="240" w:after="240" w:line="360" w:lineRule="auto"/>
        <w:ind w:firstLine="0"/>
        <w:jc w:val="left"/>
      </w:pPr>
      <w:r>
        <w:lastRenderedPageBreak/>
        <w:t xml:space="preserve">Проект по финансовому образованию общин </w:t>
      </w:r>
      <w:r w:rsidR="006B30C6">
        <w:t>(</w:t>
      </w:r>
      <w:proofErr w:type="spellStart"/>
      <w:r w:rsidR="00302237" w:rsidRPr="006B30C6">
        <w:t>Community</w:t>
      </w:r>
      <w:proofErr w:type="spellEnd"/>
      <w:r w:rsidR="00302237" w:rsidRPr="006B30C6">
        <w:t xml:space="preserve"> </w:t>
      </w:r>
      <w:proofErr w:type="spellStart"/>
      <w:r w:rsidR="00302237" w:rsidRPr="006B30C6">
        <w:t>Financial</w:t>
      </w:r>
      <w:proofErr w:type="spellEnd"/>
      <w:r w:rsidR="00302237" w:rsidRPr="006B30C6">
        <w:t xml:space="preserve"> </w:t>
      </w:r>
      <w:proofErr w:type="spellStart"/>
      <w:r w:rsidR="00302237" w:rsidRPr="006B30C6">
        <w:t>Education</w:t>
      </w:r>
      <w:proofErr w:type="spellEnd"/>
      <w:r w:rsidR="00302237" w:rsidRPr="006B30C6">
        <w:t xml:space="preserve"> </w:t>
      </w:r>
      <w:proofErr w:type="spellStart"/>
      <w:r w:rsidR="00302237" w:rsidRPr="006B30C6">
        <w:t>Project</w:t>
      </w:r>
      <w:proofErr w:type="spellEnd"/>
      <w:r w:rsidR="006B30C6">
        <w:rPr>
          <w:rStyle w:val="a5"/>
        </w:rPr>
        <w:footnoteReference w:id="19"/>
      </w:r>
      <w:r w:rsidR="006B30C6">
        <w:t>)</w:t>
      </w:r>
      <w:r w:rsidR="00302237" w:rsidRPr="006B30C6">
        <w:t xml:space="preserve"> </w:t>
      </w:r>
    </w:p>
    <w:p w:rsidR="006B30C6" w:rsidRPr="006B30C6" w:rsidRDefault="0057140E" w:rsidP="0057140E">
      <w:pPr>
        <w:spacing w:before="0" w:line="360" w:lineRule="auto"/>
        <w:ind w:firstLine="709"/>
      </w:pPr>
      <w:r>
        <w:t xml:space="preserve">Проект </w:t>
      </w:r>
      <w:r w:rsidRPr="0057140E">
        <w:t xml:space="preserve">Бюро по защите прав потребителей финансовых услуг </w:t>
      </w:r>
      <w:r>
        <w:t>(</w:t>
      </w:r>
      <w:r w:rsidRPr="006B30C6">
        <w:rPr>
          <w:lang w:val="en-US"/>
        </w:rPr>
        <w:t>CFPB</w:t>
      </w:r>
      <w:r>
        <w:t xml:space="preserve">), предоставляющий </w:t>
      </w:r>
      <w:r w:rsidR="005C7B61">
        <w:t>населению</w:t>
      </w:r>
      <w:r>
        <w:t xml:space="preserve"> доступ к </w:t>
      </w:r>
      <w:r w:rsidR="006B30C6" w:rsidRPr="006B30C6">
        <w:t xml:space="preserve">финансовому образованию и ресурсам </w:t>
      </w:r>
      <w:r>
        <w:t>посредством</w:t>
      </w:r>
      <w:r w:rsidR="006B30C6" w:rsidRPr="006B30C6">
        <w:t xml:space="preserve"> распределения </w:t>
      </w:r>
      <w:r>
        <w:t xml:space="preserve">обучающих </w:t>
      </w:r>
      <w:r w:rsidR="006B30C6" w:rsidRPr="006B30C6">
        <w:t xml:space="preserve">ресурсов </w:t>
      </w:r>
      <w:r w:rsidRPr="0057140E">
        <w:t>Комиссии по финансовой грамотности и образованию</w:t>
      </w:r>
      <w:r w:rsidR="006B30C6" w:rsidRPr="006B30C6">
        <w:t xml:space="preserve"> через </w:t>
      </w:r>
      <w:r w:rsidR="009405DE" w:rsidRPr="006B30C6">
        <w:t xml:space="preserve">более 2700 отделений библиотек </w:t>
      </w:r>
      <w:r w:rsidR="006B30C6" w:rsidRPr="006B30C6">
        <w:t xml:space="preserve">в 920 общинах </w:t>
      </w:r>
      <w:r>
        <w:t>на территории</w:t>
      </w:r>
      <w:r w:rsidR="006B30C6" w:rsidRPr="006B30C6">
        <w:t xml:space="preserve"> 49 штат</w:t>
      </w:r>
      <w:r>
        <w:t>ов</w:t>
      </w:r>
      <w:r w:rsidR="006B30C6" w:rsidRPr="006B30C6">
        <w:t>, округ</w:t>
      </w:r>
      <w:r>
        <w:t>а</w:t>
      </w:r>
      <w:r w:rsidR="009405DE">
        <w:t xml:space="preserve"> Колумбия и Пуэрто-Рико</w:t>
      </w:r>
      <w:r w:rsidR="006B30C6" w:rsidRPr="006B30C6">
        <w:t>.</w:t>
      </w:r>
    </w:p>
    <w:p w:rsidR="00514C6F" w:rsidRPr="00B507AA" w:rsidRDefault="009405DE" w:rsidP="00A85349">
      <w:pPr>
        <w:spacing w:before="240" w:after="240" w:line="360" w:lineRule="auto"/>
        <w:ind w:firstLine="0"/>
        <w:jc w:val="left"/>
      </w:pPr>
      <w:r>
        <w:t xml:space="preserve">Публикации </w:t>
      </w:r>
      <w:r w:rsidRPr="0057140E">
        <w:t>Бюро по защите прав потребителей финансовых услуг</w:t>
      </w:r>
      <w:r w:rsidRPr="00B507AA">
        <w:t xml:space="preserve"> </w:t>
      </w:r>
      <w:r w:rsidR="00A85349" w:rsidRPr="00B507AA">
        <w:t>(</w:t>
      </w:r>
      <w:r w:rsidR="00A85349" w:rsidRPr="00A85349">
        <w:rPr>
          <w:lang w:val="en-US"/>
        </w:rPr>
        <w:t>CFPB</w:t>
      </w:r>
      <w:r w:rsidR="00A85349">
        <w:rPr>
          <w:rStyle w:val="a5"/>
        </w:rPr>
        <w:footnoteReference w:id="20"/>
      </w:r>
      <w:r w:rsidR="00A85349" w:rsidRPr="00B507AA">
        <w:t>)</w:t>
      </w:r>
    </w:p>
    <w:p w:rsidR="00806124" w:rsidRDefault="00806124" w:rsidP="00806124">
      <w:pPr>
        <w:spacing w:before="0" w:line="360" w:lineRule="auto"/>
        <w:ind w:firstLine="709"/>
      </w:pPr>
      <w:r w:rsidRPr="00806124">
        <w:t>Бюро по защите прав потребителей финансовых услуг</w:t>
      </w:r>
      <w:r w:rsidR="00A85349" w:rsidRPr="00A85349">
        <w:t xml:space="preserve"> </w:t>
      </w:r>
      <w:r>
        <w:t>разработало</w:t>
      </w:r>
      <w:r w:rsidR="00A85349" w:rsidRPr="00A85349">
        <w:t xml:space="preserve"> ряд публикаций для </w:t>
      </w:r>
      <w:r>
        <w:t>населения</w:t>
      </w:r>
      <w:r w:rsidR="00A85349" w:rsidRPr="00A85349">
        <w:t xml:space="preserve">, которые предоставляют </w:t>
      </w:r>
      <w:r>
        <w:t>подробную</w:t>
      </w:r>
      <w:r w:rsidR="00A85349" w:rsidRPr="00A85349">
        <w:t xml:space="preserve"> информацию</w:t>
      </w:r>
      <w:r>
        <w:t xml:space="preserve"> об </w:t>
      </w:r>
      <w:r w:rsidR="00A85349" w:rsidRPr="00A85349">
        <w:t>управлени</w:t>
      </w:r>
      <w:r>
        <w:t>и</w:t>
      </w:r>
      <w:r w:rsidR="00A85349" w:rsidRPr="00A85349">
        <w:t xml:space="preserve"> </w:t>
      </w:r>
      <w:r>
        <w:t xml:space="preserve">денежными средствами, а также о </w:t>
      </w:r>
      <w:r w:rsidR="00A85349" w:rsidRPr="00A85349">
        <w:t>других финансовых вопрос</w:t>
      </w:r>
      <w:r>
        <w:t>ах</w:t>
      </w:r>
      <w:r w:rsidR="00A85349" w:rsidRPr="00A85349">
        <w:t>. Эти публикации включают брошюры</w:t>
      </w:r>
      <w:r>
        <w:t>, касающиеся</w:t>
      </w:r>
      <w:r w:rsidR="00A85349" w:rsidRPr="00A85349">
        <w:t xml:space="preserve"> проверк</w:t>
      </w:r>
      <w:r>
        <w:t>и</w:t>
      </w:r>
      <w:r w:rsidR="00A85349" w:rsidRPr="00A85349">
        <w:t xml:space="preserve"> </w:t>
      </w:r>
      <w:r w:rsidRPr="00806124">
        <w:t>отч</w:t>
      </w:r>
      <w:r>
        <w:t>е</w:t>
      </w:r>
      <w:r w:rsidRPr="00806124">
        <w:t>т</w:t>
      </w:r>
      <w:r>
        <w:t>ов</w:t>
      </w:r>
      <w:r w:rsidRPr="00806124">
        <w:t xml:space="preserve"> о кредитных операциях</w:t>
      </w:r>
      <w:r w:rsidR="00A85349" w:rsidRPr="00A85349">
        <w:t xml:space="preserve">, </w:t>
      </w:r>
      <w:r>
        <w:t>того, как избежать</w:t>
      </w:r>
      <w:r w:rsidR="00A85349" w:rsidRPr="00A85349">
        <w:t xml:space="preserve"> комиссионных сборов</w:t>
      </w:r>
      <w:r>
        <w:t xml:space="preserve"> по текущим счетам</w:t>
      </w:r>
      <w:r w:rsidR="00A85349" w:rsidRPr="00A85349">
        <w:t xml:space="preserve">, </w:t>
      </w:r>
      <w:r w:rsidRPr="00806124">
        <w:t>потер</w:t>
      </w:r>
      <w:r>
        <w:t>и</w:t>
      </w:r>
      <w:r w:rsidRPr="00806124">
        <w:t xml:space="preserve"> права выкупа заложенного имущества</w:t>
      </w:r>
      <w:r w:rsidR="00A85349" w:rsidRPr="00A85349">
        <w:t xml:space="preserve">, что делать, когда не удается оплатить счета по кредитным картам, и </w:t>
      </w:r>
      <w:r>
        <w:t>многи</w:t>
      </w:r>
      <w:r w:rsidR="008A3BA5">
        <w:t>х</w:t>
      </w:r>
      <w:r>
        <w:t xml:space="preserve"> </w:t>
      </w:r>
      <w:r w:rsidR="00A85349" w:rsidRPr="00A85349">
        <w:t>други</w:t>
      </w:r>
      <w:r w:rsidR="008A3BA5">
        <w:t>х тем</w:t>
      </w:r>
      <w:r w:rsidR="00A85349" w:rsidRPr="00A85349">
        <w:t xml:space="preserve">. </w:t>
      </w:r>
    </w:p>
    <w:p w:rsidR="00514C6F" w:rsidRDefault="008A3BA5" w:rsidP="008A3BA5">
      <w:pPr>
        <w:spacing w:before="0" w:line="360" w:lineRule="auto"/>
        <w:ind w:firstLine="709"/>
      </w:pPr>
      <w:r>
        <w:t>М</w:t>
      </w:r>
      <w:r w:rsidR="00A85349" w:rsidRPr="00A85349">
        <w:t xml:space="preserve">ногие из этих ресурсов доступны </w:t>
      </w:r>
      <w:r>
        <w:t xml:space="preserve">для просмотра онлайн или для скачивания </w:t>
      </w:r>
      <w:r w:rsidR="00A85349" w:rsidRPr="00A85349">
        <w:t>на английском</w:t>
      </w:r>
      <w:r>
        <w:t xml:space="preserve">, </w:t>
      </w:r>
      <w:r w:rsidR="00A85349" w:rsidRPr="00A85349">
        <w:t xml:space="preserve">испанском, а также на восьми других языках. </w:t>
      </w:r>
    </w:p>
    <w:p w:rsidR="00514C6F" w:rsidRPr="00892613" w:rsidRDefault="00892613" w:rsidP="009330E7">
      <w:pPr>
        <w:spacing w:before="240" w:after="240" w:line="360" w:lineRule="auto"/>
        <w:ind w:firstLine="709"/>
        <w:jc w:val="center"/>
        <w:rPr>
          <w:i/>
          <w:sz w:val="28"/>
        </w:rPr>
      </w:pPr>
      <w:r>
        <w:rPr>
          <w:i/>
          <w:sz w:val="28"/>
        </w:rPr>
        <w:t>Для</w:t>
      </w:r>
      <w:r w:rsidRPr="00892613">
        <w:rPr>
          <w:i/>
          <w:sz w:val="28"/>
        </w:rPr>
        <w:t xml:space="preserve"> </w:t>
      </w:r>
      <w:r>
        <w:rPr>
          <w:i/>
          <w:sz w:val="28"/>
        </w:rPr>
        <w:t>молодого</w:t>
      </w:r>
      <w:r w:rsidRPr="00892613">
        <w:rPr>
          <w:i/>
          <w:sz w:val="28"/>
        </w:rPr>
        <w:t xml:space="preserve"> </w:t>
      </w:r>
      <w:r>
        <w:rPr>
          <w:i/>
          <w:sz w:val="28"/>
        </w:rPr>
        <w:t>населения</w:t>
      </w:r>
      <w:r w:rsidR="0022680B" w:rsidRPr="00892613">
        <w:rPr>
          <w:i/>
          <w:sz w:val="28"/>
        </w:rPr>
        <w:t xml:space="preserve">, </w:t>
      </w:r>
      <w:r w:rsidR="0009762D">
        <w:rPr>
          <w:i/>
          <w:sz w:val="28"/>
        </w:rPr>
        <w:t>преподавателей</w:t>
      </w:r>
      <w:r w:rsidR="0022680B" w:rsidRPr="00892613">
        <w:rPr>
          <w:i/>
          <w:sz w:val="28"/>
        </w:rPr>
        <w:t xml:space="preserve">, </w:t>
      </w:r>
      <w:r>
        <w:rPr>
          <w:i/>
          <w:sz w:val="28"/>
        </w:rPr>
        <w:t>семей</w:t>
      </w:r>
      <w:r w:rsidR="0022680B" w:rsidRPr="00892613">
        <w:rPr>
          <w:i/>
          <w:sz w:val="28"/>
        </w:rPr>
        <w:t xml:space="preserve">, </w:t>
      </w:r>
      <w:r>
        <w:rPr>
          <w:i/>
          <w:sz w:val="28"/>
        </w:rPr>
        <w:t>а также студентов высших образовательных учреждений</w:t>
      </w:r>
    </w:p>
    <w:p w:rsidR="00514C6F" w:rsidRPr="007B4878" w:rsidRDefault="007B4878" w:rsidP="00FC050A">
      <w:pPr>
        <w:spacing w:before="240" w:after="240" w:line="360" w:lineRule="auto"/>
        <w:ind w:firstLine="0"/>
        <w:jc w:val="left"/>
      </w:pPr>
      <w:r>
        <w:t>Веб</w:t>
      </w:r>
      <w:r w:rsidRPr="007B4878">
        <w:t>-</w:t>
      </w:r>
      <w:r>
        <w:t>сайт</w:t>
      </w:r>
      <w:r w:rsidRPr="007B4878">
        <w:t xml:space="preserve"> </w:t>
      </w:r>
      <w:r>
        <w:t>«</w:t>
      </w:r>
      <w:r w:rsidR="00F10401">
        <w:t>Деньги</w:t>
      </w:r>
      <w:r>
        <w:t xml:space="preserve"> по мере взросления» (</w:t>
      </w:r>
      <w:r w:rsidR="0022680B" w:rsidRPr="0022680B">
        <w:rPr>
          <w:lang w:val="en-US"/>
        </w:rPr>
        <w:t>Money</w:t>
      </w:r>
      <w:r w:rsidR="0022680B" w:rsidRPr="007B4878">
        <w:t xml:space="preserve"> </w:t>
      </w:r>
      <w:r w:rsidR="0022680B" w:rsidRPr="0022680B">
        <w:rPr>
          <w:lang w:val="en-US"/>
        </w:rPr>
        <w:t>as</w:t>
      </w:r>
      <w:r w:rsidR="0022680B" w:rsidRPr="007B4878">
        <w:t xml:space="preserve"> </w:t>
      </w:r>
      <w:r w:rsidR="0022680B" w:rsidRPr="0022680B">
        <w:rPr>
          <w:lang w:val="en-US"/>
        </w:rPr>
        <w:t>You</w:t>
      </w:r>
      <w:r w:rsidR="0022680B" w:rsidRPr="007B4878">
        <w:t xml:space="preserve"> </w:t>
      </w:r>
      <w:r w:rsidR="0022680B" w:rsidRPr="0022680B">
        <w:rPr>
          <w:lang w:val="en-US"/>
        </w:rPr>
        <w:t>Grow</w:t>
      </w:r>
      <w:r w:rsidR="00B86922">
        <w:rPr>
          <w:rStyle w:val="a5"/>
          <w:lang w:val="en-US"/>
        </w:rPr>
        <w:footnoteReference w:id="21"/>
      </w:r>
      <w:r w:rsidR="00B86922" w:rsidRPr="007B4878">
        <w:t>)</w:t>
      </w:r>
      <w:r w:rsidR="0022680B" w:rsidRPr="007B4878">
        <w:t xml:space="preserve"> </w:t>
      </w:r>
    </w:p>
    <w:p w:rsidR="007B4878" w:rsidRDefault="007B4878" w:rsidP="008A4A5D">
      <w:pPr>
        <w:spacing w:before="0" w:line="360" w:lineRule="auto"/>
        <w:ind w:firstLine="709"/>
      </w:pPr>
      <w:r>
        <w:t xml:space="preserve">Веб-сайт </w:t>
      </w:r>
      <w:r w:rsidRPr="007B4878">
        <w:t>Бюро по защите прав потребителей финансовых услуг</w:t>
      </w:r>
      <w:r>
        <w:t xml:space="preserve"> (</w:t>
      </w:r>
      <w:r w:rsidRPr="0022680B">
        <w:rPr>
          <w:lang w:val="en-US"/>
        </w:rPr>
        <w:t>CFPB</w:t>
      </w:r>
      <w:r>
        <w:t>)</w:t>
      </w:r>
      <w:r w:rsidRPr="007B4878">
        <w:t xml:space="preserve"> предоставляет родителям и опекунам </w:t>
      </w:r>
      <w:r>
        <w:t>необходимую информацию для того</w:t>
      </w:r>
      <w:r w:rsidRPr="007B4878">
        <w:t xml:space="preserve">, чтобы развить </w:t>
      </w:r>
      <w:r>
        <w:t xml:space="preserve">у своих детей навыки в обращении с деньгами, правильные привычки, </w:t>
      </w:r>
      <w:r w:rsidRPr="007B4878">
        <w:t xml:space="preserve">которые </w:t>
      </w:r>
      <w:r>
        <w:t>будут помогать им в будущей взрослой жизни</w:t>
      </w:r>
      <w:r w:rsidRPr="007B4878">
        <w:t>.</w:t>
      </w:r>
    </w:p>
    <w:p w:rsidR="00E1211A" w:rsidRDefault="00E1211A" w:rsidP="008A4A5D">
      <w:pPr>
        <w:spacing w:before="0" w:line="360" w:lineRule="auto"/>
        <w:ind w:firstLine="709"/>
      </w:pPr>
      <w:r>
        <w:t xml:space="preserve">Веб-сайт, разработанный по инициативе </w:t>
      </w:r>
      <w:r w:rsidRPr="00E1211A">
        <w:t>Консультативного совета по финансов</w:t>
      </w:r>
      <w:r>
        <w:t>ой компетентности (</w:t>
      </w:r>
      <w:proofErr w:type="spellStart"/>
      <w:r w:rsidRPr="00E1211A">
        <w:t>Advisory</w:t>
      </w:r>
      <w:proofErr w:type="spellEnd"/>
      <w:r w:rsidRPr="00E1211A">
        <w:t xml:space="preserve"> </w:t>
      </w:r>
      <w:proofErr w:type="spellStart"/>
      <w:r w:rsidRPr="00E1211A">
        <w:t>Council</w:t>
      </w:r>
      <w:proofErr w:type="spellEnd"/>
      <w:r w:rsidRPr="00E1211A">
        <w:t xml:space="preserve"> </w:t>
      </w:r>
      <w:proofErr w:type="spellStart"/>
      <w:r w:rsidRPr="00E1211A">
        <w:t>on</w:t>
      </w:r>
      <w:proofErr w:type="spellEnd"/>
      <w:r w:rsidRPr="00E1211A">
        <w:t xml:space="preserve"> </w:t>
      </w:r>
      <w:proofErr w:type="spellStart"/>
      <w:r w:rsidRPr="00E1211A">
        <w:t>Financial</w:t>
      </w:r>
      <w:proofErr w:type="spellEnd"/>
      <w:r w:rsidRPr="00E1211A">
        <w:t xml:space="preserve"> </w:t>
      </w:r>
      <w:proofErr w:type="spellStart"/>
      <w:r w:rsidRPr="00E1211A">
        <w:t>Capability</w:t>
      </w:r>
      <w:proofErr w:type="spellEnd"/>
      <w:r>
        <w:t xml:space="preserve">), содержит </w:t>
      </w:r>
      <w:r w:rsidRPr="00E1211A">
        <w:t xml:space="preserve">соответствующие </w:t>
      </w:r>
      <w:r>
        <w:t xml:space="preserve">разным </w:t>
      </w:r>
      <w:r w:rsidRPr="00E1211A">
        <w:t>возраст</w:t>
      </w:r>
      <w:r>
        <w:t>ам</w:t>
      </w:r>
      <w:r w:rsidRPr="00E1211A">
        <w:t xml:space="preserve"> </w:t>
      </w:r>
      <w:r>
        <w:t xml:space="preserve">доступные </w:t>
      </w:r>
      <w:r w:rsidRPr="00E1211A">
        <w:t xml:space="preserve">финансовые уроки, </w:t>
      </w:r>
      <w:r w:rsidR="00EC45FB">
        <w:t>которые предоставляют детям и их родителям информацию, обучающие материалы</w:t>
      </w:r>
      <w:r w:rsidRPr="00E1211A">
        <w:t>,</w:t>
      </w:r>
      <w:r w:rsidR="00EC45FB">
        <w:t xml:space="preserve"> которые помогут детям ориентироваться в будущем в </w:t>
      </w:r>
      <w:r w:rsidR="00EC45FB" w:rsidRPr="00E1211A">
        <w:t>основных</w:t>
      </w:r>
      <w:r w:rsidR="00EC45FB">
        <w:t xml:space="preserve"> </w:t>
      </w:r>
      <w:r w:rsidRPr="00E1211A">
        <w:t>финансов</w:t>
      </w:r>
      <w:r w:rsidR="00EC45FB">
        <w:t>ых вопросах</w:t>
      </w:r>
      <w:r w:rsidRPr="00E1211A">
        <w:t>. Уроки основаны</w:t>
      </w:r>
      <w:r w:rsidR="00EC45FB">
        <w:t xml:space="preserve"> на </w:t>
      </w:r>
      <w:r w:rsidR="00EC45FB" w:rsidRPr="00E1211A">
        <w:t>исследованиях</w:t>
      </w:r>
      <w:r w:rsidR="00EC45FB">
        <w:t>, которые проводились на протяжении более одного года, многочисленных стандартах и у</w:t>
      </w:r>
      <w:r w:rsidRPr="00E1211A">
        <w:t>чебных программ</w:t>
      </w:r>
      <w:r w:rsidR="00EC45FB">
        <w:t>ах</w:t>
      </w:r>
      <w:r w:rsidRPr="00E1211A">
        <w:t>.</w:t>
      </w:r>
    </w:p>
    <w:p w:rsidR="00EC45FB" w:rsidRDefault="00EC45FB" w:rsidP="008B41AD">
      <w:pPr>
        <w:spacing w:before="0" w:after="240" w:line="360" w:lineRule="auto"/>
        <w:ind w:firstLine="709"/>
      </w:pPr>
      <w:r>
        <w:lastRenderedPageBreak/>
        <w:t>Все ресурсы, доступные на сайте, нацелены на три возрастные категории детей:</w:t>
      </w:r>
    </w:p>
    <w:p w:rsidR="008B41AD" w:rsidRDefault="00EC45FB" w:rsidP="008B41AD">
      <w:pPr>
        <w:pStyle w:val="af5"/>
        <w:numPr>
          <w:ilvl w:val="0"/>
          <w:numId w:val="21"/>
        </w:numPr>
        <w:spacing w:before="0" w:line="360" w:lineRule="auto"/>
        <w:ind w:left="1418" w:hanging="709"/>
      </w:pPr>
      <w:r w:rsidRPr="00C23B02">
        <w:t>раннее</w:t>
      </w:r>
      <w:r w:rsidRPr="00EC45FB">
        <w:t xml:space="preserve"> </w:t>
      </w:r>
      <w:r w:rsidRPr="00C23B02">
        <w:t>детство</w:t>
      </w:r>
      <w:r>
        <w:t xml:space="preserve"> (от 3 до 5 лет) – </w:t>
      </w:r>
      <w:r w:rsidR="008B41AD">
        <w:t>обучающие ресурсы для развития б</w:t>
      </w:r>
      <w:r w:rsidR="008B41AD" w:rsidRPr="008B41AD">
        <w:t>азовы</w:t>
      </w:r>
      <w:r w:rsidR="008B41AD">
        <w:t>х</w:t>
      </w:r>
      <w:r w:rsidR="008B41AD" w:rsidRPr="008B41AD">
        <w:t xml:space="preserve"> навык</w:t>
      </w:r>
      <w:r w:rsidR="008B41AD">
        <w:t xml:space="preserve">ов, закладывающих основу дальнейшего финансового благополучия: </w:t>
      </w:r>
      <w:r w:rsidR="008B41AD" w:rsidRPr="008B41AD">
        <w:t>концентрац</w:t>
      </w:r>
      <w:r w:rsidR="008B41AD">
        <w:t>ия на определенных моментах, составление планов</w:t>
      </w:r>
      <w:r w:rsidR="008B41AD" w:rsidRPr="008B41AD">
        <w:t>, следов</w:t>
      </w:r>
      <w:r w:rsidR="008B41AD">
        <w:t>ание</w:t>
      </w:r>
      <w:r w:rsidR="008B41AD" w:rsidRPr="008B41AD">
        <w:t xml:space="preserve"> указаниям, выполн</w:t>
      </w:r>
      <w:r w:rsidR="008B41AD">
        <w:t>ение</w:t>
      </w:r>
      <w:r w:rsidR="008B41AD" w:rsidRPr="008B41AD">
        <w:t xml:space="preserve"> задани</w:t>
      </w:r>
      <w:r w:rsidR="008B41AD">
        <w:t>й</w:t>
      </w:r>
      <w:r w:rsidR="008B41AD" w:rsidRPr="008B41AD">
        <w:t xml:space="preserve"> и реш</w:t>
      </w:r>
      <w:r w:rsidR="008B41AD">
        <w:t>ение проблем;</w:t>
      </w:r>
    </w:p>
    <w:p w:rsidR="00D55CEC" w:rsidRDefault="00EC45FB" w:rsidP="00D55CEC">
      <w:pPr>
        <w:pStyle w:val="af5"/>
        <w:numPr>
          <w:ilvl w:val="0"/>
          <w:numId w:val="21"/>
        </w:numPr>
        <w:spacing w:before="0" w:line="360" w:lineRule="auto"/>
        <w:ind w:left="1418" w:hanging="709"/>
      </w:pPr>
      <w:r>
        <w:t xml:space="preserve">средний возраст детей (от 6 до 12 лет) – </w:t>
      </w:r>
      <w:r w:rsidR="008B41AD">
        <w:t xml:space="preserve">ресурсы направлены на формирование полезных привычек, </w:t>
      </w:r>
      <w:r w:rsidR="008B41AD" w:rsidRPr="008B41AD">
        <w:t xml:space="preserve">которые </w:t>
      </w:r>
      <w:r w:rsidR="008B41AD">
        <w:t xml:space="preserve">в будущем будут </w:t>
      </w:r>
      <w:r w:rsidR="008B41AD" w:rsidRPr="008B41AD">
        <w:t>определя</w:t>
      </w:r>
      <w:r w:rsidR="008B41AD">
        <w:t>ть то</w:t>
      </w:r>
      <w:r w:rsidR="008B41AD" w:rsidRPr="008B41AD">
        <w:t xml:space="preserve">, как </w:t>
      </w:r>
      <w:r w:rsidR="008B41AD">
        <w:t>дети</w:t>
      </w:r>
      <w:r w:rsidR="008B41AD" w:rsidRPr="008B41AD">
        <w:t xml:space="preserve"> зарабатывают</w:t>
      </w:r>
      <w:r w:rsidR="008B41AD">
        <w:t xml:space="preserve"> деньги</w:t>
      </w:r>
      <w:r w:rsidR="008B41AD" w:rsidRPr="008B41AD">
        <w:t xml:space="preserve">, сохраняют </w:t>
      </w:r>
      <w:r w:rsidR="00D55CEC">
        <w:t xml:space="preserve">их </w:t>
      </w:r>
      <w:r w:rsidR="008B41AD" w:rsidRPr="008B41AD">
        <w:t xml:space="preserve">и </w:t>
      </w:r>
      <w:r w:rsidR="00D55CEC">
        <w:t>оплачивают</w:t>
      </w:r>
      <w:r w:rsidR="008B41AD" w:rsidRPr="008B41AD">
        <w:t xml:space="preserve"> покупки</w:t>
      </w:r>
      <w:r w:rsidR="00D55CEC">
        <w:t>;</w:t>
      </w:r>
    </w:p>
    <w:p w:rsidR="00EC45FB" w:rsidRDefault="008B41AD" w:rsidP="00D55CEC">
      <w:pPr>
        <w:pStyle w:val="af5"/>
        <w:numPr>
          <w:ilvl w:val="0"/>
          <w:numId w:val="21"/>
        </w:numPr>
        <w:spacing w:before="0" w:line="360" w:lineRule="auto"/>
      </w:pPr>
      <w:r w:rsidRPr="00C23B02">
        <w:t>подростковые</w:t>
      </w:r>
      <w:r w:rsidRPr="008B41AD">
        <w:t xml:space="preserve"> </w:t>
      </w:r>
      <w:r w:rsidRPr="00C23B02">
        <w:t>годы</w:t>
      </w:r>
      <w:r w:rsidRPr="008B41AD">
        <w:t xml:space="preserve"> </w:t>
      </w:r>
      <w:r w:rsidRPr="00C23B02">
        <w:t>и</w:t>
      </w:r>
      <w:r w:rsidRPr="008B41AD">
        <w:t xml:space="preserve"> </w:t>
      </w:r>
      <w:r w:rsidRPr="00C23B02">
        <w:t>юность</w:t>
      </w:r>
      <w:r>
        <w:t xml:space="preserve"> (от 13 до 21 года) – </w:t>
      </w:r>
      <w:r w:rsidR="00D55CEC">
        <w:t xml:space="preserve">ресурсы направлены на обучение детей делать правильный выбор, размышлять над своими решениями и позволяют ощутить </w:t>
      </w:r>
      <w:r w:rsidR="00D55CEC" w:rsidRPr="00D55CEC">
        <w:t xml:space="preserve">естественные последствия </w:t>
      </w:r>
      <w:r w:rsidR="00D55CEC">
        <w:t>своего выбора</w:t>
      </w:r>
      <w:r w:rsidR="00D55CEC" w:rsidRPr="00D55CEC">
        <w:t>.</w:t>
      </w:r>
    </w:p>
    <w:p w:rsidR="00514C6F" w:rsidRPr="00453729" w:rsidRDefault="00453729" w:rsidP="00DB5B0A">
      <w:pPr>
        <w:spacing w:before="240" w:after="240" w:line="360" w:lineRule="auto"/>
        <w:ind w:firstLine="0"/>
      </w:pPr>
      <w:r w:rsidRPr="00453729">
        <w:t xml:space="preserve">Программа финансового образования </w:t>
      </w:r>
      <w:r w:rsidR="00DB5B0A">
        <w:t xml:space="preserve">для молодого населения </w:t>
      </w:r>
      <w:r w:rsidR="0022680B" w:rsidRPr="0022680B">
        <w:rPr>
          <w:lang w:val="en-US"/>
        </w:rPr>
        <w:t>Money</w:t>
      </w:r>
      <w:r w:rsidR="0022680B" w:rsidRPr="00453729">
        <w:t xml:space="preserve"> </w:t>
      </w:r>
      <w:r w:rsidR="0022680B" w:rsidRPr="0022680B">
        <w:rPr>
          <w:lang w:val="en-US"/>
        </w:rPr>
        <w:t>Smart</w:t>
      </w:r>
      <w:r w:rsidR="009544C0" w:rsidRPr="009544C0">
        <w:t xml:space="preserve"> </w:t>
      </w:r>
      <w:r w:rsidR="009544C0" w:rsidRPr="009544C0">
        <w:rPr>
          <w:lang w:val="en-US"/>
        </w:rPr>
        <w:t>for</w:t>
      </w:r>
      <w:r w:rsidR="009544C0" w:rsidRPr="009544C0">
        <w:t xml:space="preserve"> </w:t>
      </w:r>
      <w:r w:rsidR="009544C0" w:rsidRPr="009544C0">
        <w:rPr>
          <w:lang w:val="en-US"/>
        </w:rPr>
        <w:t>Young</w:t>
      </w:r>
      <w:r w:rsidR="009544C0" w:rsidRPr="009544C0">
        <w:t xml:space="preserve"> </w:t>
      </w:r>
      <w:r w:rsidR="009544C0" w:rsidRPr="009544C0">
        <w:rPr>
          <w:lang w:val="en-US"/>
        </w:rPr>
        <w:t>People</w:t>
      </w:r>
      <w:r w:rsidR="00D17EEC">
        <w:rPr>
          <w:rStyle w:val="a5"/>
          <w:lang w:val="en-US"/>
        </w:rPr>
        <w:footnoteReference w:id="22"/>
      </w:r>
      <w:r w:rsidR="0022680B" w:rsidRPr="00453729">
        <w:t xml:space="preserve"> </w:t>
      </w:r>
    </w:p>
    <w:p w:rsidR="00067449" w:rsidRDefault="009544C0" w:rsidP="00067449">
      <w:pPr>
        <w:spacing w:before="0" w:line="360" w:lineRule="auto"/>
        <w:ind w:firstLine="709"/>
      </w:pPr>
      <w:r>
        <w:t>Программа</w:t>
      </w:r>
      <w:r w:rsidR="008A4A5D" w:rsidRPr="008A4A5D">
        <w:t>, разработанн</w:t>
      </w:r>
      <w:r w:rsidR="008A4A5D">
        <w:t xml:space="preserve">ая </w:t>
      </w:r>
      <w:r w:rsidR="008A4A5D" w:rsidRPr="008A4A5D">
        <w:t>Федеральной корпорацией страхования депозитов (</w:t>
      </w:r>
      <w:r w:rsidR="008A4A5D" w:rsidRPr="008A4A5D">
        <w:rPr>
          <w:lang w:val="en-US"/>
        </w:rPr>
        <w:t>FDIC</w:t>
      </w:r>
      <w:r w:rsidR="008A4A5D" w:rsidRPr="008A4A5D">
        <w:t xml:space="preserve">), представляет собой всеобъемлющую учебную программу по финансовому обучению, которая </w:t>
      </w:r>
      <w:r w:rsidR="00F10401">
        <w:t>рассчитана на</w:t>
      </w:r>
      <w:r w:rsidR="008A4A5D" w:rsidRPr="008A4A5D">
        <w:t xml:space="preserve"> </w:t>
      </w:r>
      <w:r>
        <w:t>школьников</w:t>
      </w:r>
      <w:r w:rsidR="008A4A5D" w:rsidRPr="008A4A5D">
        <w:t xml:space="preserve">, </w:t>
      </w:r>
      <w:r>
        <w:t xml:space="preserve">их </w:t>
      </w:r>
      <w:r w:rsidR="008A4A5D" w:rsidRPr="008A4A5D">
        <w:t xml:space="preserve">родителей </w:t>
      </w:r>
      <w:r>
        <w:t xml:space="preserve">и </w:t>
      </w:r>
      <w:r w:rsidR="00067449">
        <w:t>опекунов,</w:t>
      </w:r>
      <w:r>
        <w:t xml:space="preserve"> </w:t>
      </w:r>
      <w:r w:rsidR="008A4A5D" w:rsidRPr="008A4A5D">
        <w:t xml:space="preserve">и </w:t>
      </w:r>
      <w:r w:rsidR="0009762D">
        <w:t>преподавателей</w:t>
      </w:r>
      <w:r w:rsidR="008A4A5D" w:rsidRPr="008A4A5D">
        <w:t xml:space="preserve">. </w:t>
      </w:r>
      <w:r w:rsidR="00402F6D" w:rsidRPr="0022680B">
        <w:rPr>
          <w:lang w:val="en-US"/>
        </w:rPr>
        <w:t>Money</w:t>
      </w:r>
      <w:r w:rsidR="00402F6D" w:rsidRPr="00453729">
        <w:t xml:space="preserve"> </w:t>
      </w:r>
      <w:r w:rsidR="00402F6D" w:rsidRPr="0022680B">
        <w:rPr>
          <w:lang w:val="en-US"/>
        </w:rPr>
        <w:t>Smart</w:t>
      </w:r>
      <w:r w:rsidR="00464A63">
        <w:t>,</w:t>
      </w:r>
      <w:r w:rsidR="00F10401">
        <w:t xml:space="preserve"> </w:t>
      </w:r>
      <w:r w:rsidR="00464A63" w:rsidRPr="008A4A5D">
        <w:t>дополня</w:t>
      </w:r>
      <w:r w:rsidR="00464A63">
        <w:t>ет</w:t>
      </w:r>
      <w:r w:rsidR="00464A63" w:rsidRPr="008A4A5D">
        <w:t xml:space="preserve"> веб-сайт «Деньги по мере </w:t>
      </w:r>
      <w:r w:rsidR="00464A63">
        <w:t>взросления</w:t>
      </w:r>
      <w:r w:rsidR="00464A63" w:rsidRPr="008A4A5D">
        <w:t>»</w:t>
      </w:r>
      <w:r w:rsidR="00402F6D">
        <w:t xml:space="preserve"> и </w:t>
      </w:r>
      <w:r w:rsidR="00F10401">
        <w:t xml:space="preserve">содержит </w:t>
      </w:r>
      <w:r w:rsidR="00402F6D">
        <w:t xml:space="preserve">учебные планы, включающие в себя </w:t>
      </w:r>
      <w:r w:rsidR="00F10401">
        <w:t>различн</w:t>
      </w:r>
      <w:r w:rsidR="00067449">
        <w:t xml:space="preserve">ые упражнения, </w:t>
      </w:r>
      <w:r w:rsidR="00067449" w:rsidRPr="008A4A5D">
        <w:t>задания</w:t>
      </w:r>
      <w:r w:rsidR="00067449">
        <w:t>, темы для бесед по широкому кругу финансовых вопросов для детей четырех возрастных категорий</w:t>
      </w:r>
      <w:r w:rsidR="007E72AD">
        <w:t xml:space="preserve"> (для детей до 2 лет, от 3 до 5 лет, от 6 до 8 лет, от 9 до 12 лет)</w:t>
      </w:r>
      <w:r w:rsidR="00067449">
        <w:t>.</w:t>
      </w:r>
    </w:p>
    <w:p w:rsidR="00402F6D" w:rsidRPr="00402F6D" w:rsidRDefault="00402F6D" w:rsidP="00402F6D">
      <w:pPr>
        <w:spacing w:before="0" w:after="240" w:line="360" w:lineRule="auto"/>
        <w:ind w:firstLine="709"/>
      </w:pPr>
      <w:r>
        <w:t xml:space="preserve">Разработанные учебные планы программы могут быть включены в такие предметы, как </w:t>
      </w:r>
      <w:r w:rsidRPr="00402F6D">
        <w:t>искусство английского языка, математика и обществоведение. Их основными особенностями являются:</w:t>
      </w:r>
    </w:p>
    <w:p w:rsidR="00402F6D" w:rsidRPr="00402F6D" w:rsidRDefault="00402F6D" w:rsidP="00402F6D">
      <w:pPr>
        <w:pStyle w:val="af5"/>
        <w:numPr>
          <w:ilvl w:val="0"/>
          <w:numId w:val="25"/>
        </w:numPr>
        <w:spacing w:before="0" w:line="360" w:lineRule="auto"/>
        <w:ind w:left="1418" w:hanging="709"/>
      </w:pPr>
      <w:r w:rsidRPr="00402F6D">
        <w:t>разнообразие уроков, которые можно изучать отдельно или в совокупности;</w:t>
      </w:r>
    </w:p>
    <w:p w:rsidR="00402F6D" w:rsidRPr="00402F6D" w:rsidRDefault="00402F6D" w:rsidP="00402F6D">
      <w:pPr>
        <w:pStyle w:val="af5"/>
        <w:numPr>
          <w:ilvl w:val="0"/>
          <w:numId w:val="25"/>
        </w:numPr>
        <w:spacing w:before="0" w:line="360" w:lineRule="auto"/>
        <w:ind w:left="1418" w:hanging="709"/>
      </w:pPr>
      <w:r w:rsidRPr="00402F6D">
        <w:t>тематика уроков различается в зависимости от возрастной категории;</w:t>
      </w:r>
    </w:p>
    <w:p w:rsidR="00402F6D" w:rsidRPr="00402F6D" w:rsidRDefault="00402F6D" w:rsidP="00402F6D">
      <w:pPr>
        <w:pStyle w:val="af5"/>
        <w:numPr>
          <w:ilvl w:val="0"/>
          <w:numId w:val="25"/>
        </w:numPr>
        <w:spacing w:before="0" w:line="360" w:lineRule="auto"/>
        <w:ind w:left="1418" w:hanging="709"/>
      </w:pPr>
      <w:r w:rsidRPr="00402F6D">
        <w:t>планы содержат реальные упражнения и примеры;</w:t>
      </w:r>
    </w:p>
    <w:p w:rsidR="00402F6D" w:rsidRPr="00402F6D" w:rsidRDefault="00402F6D" w:rsidP="00402F6D">
      <w:pPr>
        <w:pStyle w:val="af5"/>
        <w:numPr>
          <w:ilvl w:val="0"/>
          <w:numId w:val="25"/>
        </w:numPr>
        <w:spacing w:before="0" w:line="360" w:lineRule="auto"/>
        <w:ind w:left="1418" w:hanging="709"/>
      </w:pPr>
      <w:r w:rsidRPr="00402F6D">
        <w:t xml:space="preserve">планы содержат рекомендации, касающиеся дополнительной литературы, онлайн-игр и инструментов, которые помогут лучше усвоить информацию учащимися; </w:t>
      </w:r>
    </w:p>
    <w:p w:rsidR="00402F6D" w:rsidRPr="00402F6D" w:rsidRDefault="00402F6D" w:rsidP="00402F6D">
      <w:pPr>
        <w:pStyle w:val="af5"/>
        <w:numPr>
          <w:ilvl w:val="0"/>
          <w:numId w:val="25"/>
        </w:numPr>
        <w:spacing w:before="0" w:after="120" w:line="360" w:lineRule="auto"/>
        <w:ind w:left="1418" w:hanging="709"/>
      </w:pPr>
      <w:r w:rsidRPr="00402F6D">
        <w:t>планы содержат руководства для родителей и опекунов для их вовлечения в учебный процесс.</w:t>
      </w:r>
    </w:p>
    <w:p w:rsidR="00EF52E5" w:rsidRPr="00814E43" w:rsidRDefault="00DB5B0A" w:rsidP="00DB5B0A">
      <w:pPr>
        <w:shd w:val="clear" w:color="auto" w:fill="FFFFFF"/>
        <w:spacing w:before="0" w:line="360" w:lineRule="auto"/>
        <w:ind w:firstLine="709"/>
        <w:rPr>
          <w:szCs w:val="24"/>
          <w:lang w:val="en-US"/>
        </w:rPr>
      </w:pPr>
      <w:r w:rsidRPr="00DB5B0A">
        <w:rPr>
          <w:szCs w:val="24"/>
        </w:rPr>
        <w:lastRenderedPageBreak/>
        <w:t xml:space="preserve">Кроме того, Федеральной корпорацией страхования депозитов была разработана программа </w:t>
      </w:r>
      <w:r w:rsidR="00EF52E5" w:rsidRPr="00DB5B0A">
        <w:rPr>
          <w:szCs w:val="24"/>
          <w:lang w:val="en-US"/>
        </w:rPr>
        <w:t>Money</w:t>
      </w:r>
      <w:r w:rsidR="00EF52E5" w:rsidRPr="00DB5B0A">
        <w:rPr>
          <w:szCs w:val="24"/>
        </w:rPr>
        <w:t xml:space="preserve"> </w:t>
      </w:r>
      <w:r w:rsidR="00EF52E5" w:rsidRPr="00DB5B0A">
        <w:rPr>
          <w:szCs w:val="24"/>
          <w:lang w:val="en-US"/>
        </w:rPr>
        <w:t>Smart</w:t>
      </w:r>
      <w:r w:rsidR="00EF52E5" w:rsidRPr="00DB5B0A">
        <w:rPr>
          <w:szCs w:val="24"/>
        </w:rPr>
        <w:t xml:space="preserve"> для </w:t>
      </w:r>
      <w:r w:rsidRPr="00DB5B0A">
        <w:rPr>
          <w:szCs w:val="24"/>
        </w:rPr>
        <w:t>детей более взрослого возраста, от 12 до 20 лет, (</w:t>
      </w:r>
      <w:r w:rsidRPr="00067449">
        <w:rPr>
          <w:szCs w:val="24"/>
          <w:lang w:val="en-US"/>
        </w:rPr>
        <w:t>Money</w:t>
      </w:r>
      <w:r w:rsidRPr="00067449">
        <w:rPr>
          <w:szCs w:val="24"/>
        </w:rPr>
        <w:t xml:space="preserve"> </w:t>
      </w:r>
      <w:r w:rsidRPr="00067449">
        <w:rPr>
          <w:szCs w:val="24"/>
          <w:lang w:val="en-US"/>
        </w:rPr>
        <w:t>Smart</w:t>
      </w:r>
      <w:r w:rsidRPr="00067449">
        <w:rPr>
          <w:szCs w:val="24"/>
        </w:rPr>
        <w:t xml:space="preserve"> </w:t>
      </w:r>
      <w:r w:rsidRPr="00067449">
        <w:rPr>
          <w:szCs w:val="24"/>
          <w:lang w:val="en-US"/>
        </w:rPr>
        <w:t>for</w:t>
      </w:r>
      <w:r w:rsidRPr="00067449">
        <w:rPr>
          <w:szCs w:val="24"/>
        </w:rPr>
        <w:t xml:space="preserve"> </w:t>
      </w:r>
      <w:r w:rsidRPr="00067449">
        <w:rPr>
          <w:szCs w:val="24"/>
          <w:lang w:val="en-US"/>
        </w:rPr>
        <w:t>Young</w:t>
      </w:r>
      <w:r w:rsidRPr="00067449">
        <w:rPr>
          <w:szCs w:val="24"/>
        </w:rPr>
        <w:t xml:space="preserve"> </w:t>
      </w:r>
      <w:r w:rsidRPr="00067449">
        <w:rPr>
          <w:szCs w:val="24"/>
          <w:lang w:val="en-US"/>
        </w:rPr>
        <w:t>Adults</w:t>
      </w:r>
      <w:r w:rsidRPr="00DB5B0A">
        <w:rPr>
          <w:szCs w:val="24"/>
        </w:rPr>
        <w:t>), которая позволяет</w:t>
      </w:r>
      <w:r w:rsidR="00EF52E5" w:rsidRPr="00DB5B0A">
        <w:rPr>
          <w:szCs w:val="24"/>
        </w:rPr>
        <w:t xml:space="preserve"> подросткам изучать основы обращения с деньгами и финансами, </w:t>
      </w:r>
      <w:r w:rsidRPr="00DB5B0A">
        <w:rPr>
          <w:szCs w:val="24"/>
        </w:rPr>
        <w:t>а также</w:t>
      </w:r>
      <w:r w:rsidR="00EF52E5" w:rsidRPr="00DB5B0A">
        <w:rPr>
          <w:szCs w:val="24"/>
        </w:rPr>
        <w:t xml:space="preserve"> с финансовыми учреждениями. Каждый из восьми модулей </w:t>
      </w:r>
      <w:r>
        <w:rPr>
          <w:szCs w:val="24"/>
        </w:rPr>
        <w:t>программы</w:t>
      </w:r>
      <w:r w:rsidR="00EF52E5" w:rsidRPr="00DB5B0A">
        <w:rPr>
          <w:szCs w:val="24"/>
        </w:rPr>
        <w:t xml:space="preserve"> включает </w:t>
      </w:r>
      <w:r>
        <w:rPr>
          <w:szCs w:val="24"/>
        </w:rPr>
        <w:t>готовое</w:t>
      </w:r>
      <w:r w:rsidR="00EF52E5" w:rsidRPr="00DB5B0A">
        <w:rPr>
          <w:szCs w:val="24"/>
        </w:rPr>
        <w:t xml:space="preserve"> </w:t>
      </w:r>
      <w:r w:rsidR="00EF52E5" w:rsidRPr="00814E43">
        <w:rPr>
          <w:szCs w:val="24"/>
          <w:lang w:val="en-US"/>
        </w:rPr>
        <w:t xml:space="preserve">руководство, </w:t>
      </w:r>
      <w:r w:rsidRPr="00814E43">
        <w:rPr>
          <w:szCs w:val="24"/>
          <w:lang w:val="en-US"/>
        </w:rPr>
        <w:t>написанное доступным языком</w:t>
      </w:r>
      <w:r w:rsidR="00EF52E5" w:rsidRPr="00814E43">
        <w:rPr>
          <w:szCs w:val="24"/>
          <w:lang w:val="en-US"/>
        </w:rPr>
        <w:t xml:space="preserve"> для того, чтобы </w:t>
      </w:r>
      <w:r w:rsidRPr="00814E43">
        <w:rPr>
          <w:szCs w:val="24"/>
          <w:lang w:val="en-US"/>
        </w:rPr>
        <w:t>можно было</w:t>
      </w:r>
      <w:r w:rsidR="00EF52E5" w:rsidRPr="00814E43">
        <w:rPr>
          <w:szCs w:val="24"/>
          <w:lang w:val="en-US"/>
        </w:rPr>
        <w:t xml:space="preserve"> начать обучение, </w:t>
      </w:r>
      <w:r w:rsidRPr="00814E43">
        <w:rPr>
          <w:szCs w:val="24"/>
          <w:lang w:val="en-US"/>
        </w:rPr>
        <w:t xml:space="preserve">даже </w:t>
      </w:r>
      <w:r w:rsidR="00EF52E5" w:rsidRPr="00814E43">
        <w:rPr>
          <w:szCs w:val="24"/>
          <w:lang w:val="en-US"/>
        </w:rPr>
        <w:t>не имея опыта преподавания или обширного знания предмета.</w:t>
      </w:r>
    </w:p>
    <w:p w:rsidR="00EF52E5" w:rsidRPr="00814E43" w:rsidRDefault="00121475" w:rsidP="00121475">
      <w:pPr>
        <w:shd w:val="clear" w:color="auto" w:fill="FFFFFF"/>
        <w:spacing w:before="0" w:line="360" w:lineRule="auto"/>
        <w:ind w:firstLine="709"/>
        <w:rPr>
          <w:szCs w:val="24"/>
          <w:lang w:val="en-US"/>
        </w:rPr>
      </w:pPr>
      <w:r w:rsidRPr="00814E43">
        <w:rPr>
          <w:szCs w:val="24"/>
          <w:lang w:val="en-US"/>
        </w:rPr>
        <w:t xml:space="preserve">За 2015 г., первый год реализации программы, учебные планы Money Smart for Young People </w:t>
      </w:r>
      <w:r w:rsidR="00EF52E5" w:rsidRPr="00814E43">
        <w:rPr>
          <w:szCs w:val="24"/>
          <w:lang w:val="en-US"/>
        </w:rPr>
        <w:t xml:space="preserve">были загружены более 28 </w:t>
      </w:r>
      <w:r w:rsidRPr="00814E43">
        <w:rPr>
          <w:szCs w:val="24"/>
          <w:lang w:val="en-US"/>
        </w:rPr>
        <w:t>тыс.</w:t>
      </w:r>
      <w:r w:rsidR="00EF52E5" w:rsidRPr="00814E43">
        <w:rPr>
          <w:szCs w:val="24"/>
          <w:lang w:val="en-US"/>
        </w:rPr>
        <w:t xml:space="preserve"> раз</w:t>
      </w:r>
      <w:r w:rsidRPr="00814E43">
        <w:rPr>
          <w:szCs w:val="24"/>
          <w:lang w:val="en-US"/>
        </w:rPr>
        <w:t>.</w:t>
      </w:r>
      <w:r w:rsidR="00EF52E5" w:rsidRPr="00814E43">
        <w:rPr>
          <w:szCs w:val="24"/>
          <w:lang w:val="en-US"/>
        </w:rPr>
        <w:t xml:space="preserve"> Кроме того, </w:t>
      </w:r>
      <w:r w:rsidR="00814E43" w:rsidRPr="00814E43">
        <w:rPr>
          <w:szCs w:val="24"/>
          <w:lang w:val="en-US"/>
        </w:rPr>
        <w:t xml:space="preserve">более </w:t>
      </w:r>
      <w:r w:rsidR="00EF52E5" w:rsidRPr="00814E43">
        <w:rPr>
          <w:szCs w:val="24"/>
          <w:lang w:val="en-US"/>
        </w:rPr>
        <w:t xml:space="preserve">189 </w:t>
      </w:r>
      <w:r w:rsidR="00814E43" w:rsidRPr="00814E43">
        <w:rPr>
          <w:szCs w:val="24"/>
          <w:lang w:val="en-US"/>
        </w:rPr>
        <w:t>учителей</w:t>
      </w:r>
      <w:r w:rsidR="00EF52E5" w:rsidRPr="00814E43">
        <w:rPr>
          <w:szCs w:val="24"/>
          <w:lang w:val="en-US"/>
        </w:rPr>
        <w:t xml:space="preserve"> </w:t>
      </w:r>
      <w:r w:rsidR="00814E43" w:rsidRPr="00814E43">
        <w:rPr>
          <w:szCs w:val="24"/>
          <w:lang w:val="en-US"/>
        </w:rPr>
        <w:t>прошли</w:t>
      </w:r>
      <w:r w:rsidR="00EF52E5" w:rsidRPr="00814E43">
        <w:rPr>
          <w:szCs w:val="24"/>
          <w:lang w:val="en-US"/>
        </w:rPr>
        <w:t xml:space="preserve"> профессиональную подготовку </w:t>
      </w:r>
      <w:r w:rsidR="00814E43" w:rsidRPr="00814E43">
        <w:rPr>
          <w:szCs w:val="24"/>
          <w:lang w:val="en-US"/>
        </w:rPr>
        <w:t>в Онлайн-центре (</w:t>
      </w:r>
      <w:proofErr w:type="spellStart"/>
      <w:r w:rsidR="00814E43" w:rsidRPr="00814E43">
        <w:rPr>
          <w:szCs w:val="24"/>
          <w:lang w:val="en-US"/>
        </w:rPr>
        <w:t>Teacher</w:t>
      </w:r>
      <w:proofErr w:type="spellEnd"/>
      <w:r w:rsidR="00814E43" w:rsidRPr="00814E43">
        <w:rPr>
          <w:szCs w:val="24"/>
          <w:lang w:val="en-US"/>
        </w:rPr>
        <w:t xml:space="preserve"> </w:t>
      </w:r>
      <w:proofErr w:type="spellStart"/>
      <w:r w:rsidR="00814E43" w:rsidRPr="00814E43">
        <w:rPr>
          <w:szCs w:val="24"/>
          <w:lang w:val="en-US"/>
        </w:rPr>
        <w:t>Online</w:t>
      </w:r>
      <w:proofErr w:type="spellEnd"/>
      <w:r w:rsidR="00814E43" w:rsidRPr="00814E43">
        <w:rPr>
          <w:szCs w:val="24"/>
          <w:lang w:val="en-US"/>
        </w:rPr>
        <w:t xml:space="preserve"> </w:t>
      </w:r>
      <w:proofErr w:type="spellStart"/>
      <w:r w:rsidR="00814E43" w:rsidRPr="00814E43">
        <w:rPr>
          <w:szCs w:val="24"/>
          <w:lang w:val="en-US"/>
        </w:rPr>
        <w:t>Resource</w:t>
      </w:r>
      <w:proofErr w:type="spellEnd"/>
      <w:r w:rsidR="00814E43" w:rsidRPr="00814E43">
        <w:rPr>
          <w:szCs w:val="24"/>
          <w:lang w:val="en-US"/>
        </w:rPr>
        <w:t xml:space="preserve"> </w:t>
      </w:r>
      <w:proofErr w:type="spellStart"/>
      <w:r w:rsidR="00814E43" w:rsidRPr="00814E43">
        <w:rPr>
          <w:szCs w:val="24"/>
          <w:lang w:val="en-US"/>
        </w:rPr>
        <w:t>Center</w:t>
      </w:r>
      <w:proofErr w:type="spellEnd"/>
      <w:r w:rsidR="00814E43" w:rsidRPr="00814E43">
        <w:rPr>
          <w:szCs w:val="24"/>
          <w:lang w:val="en-US"/>
        </w:rPr>
        <w:t xml:space="preserve">) </w:t>
      </w:r>
      <w:r w:rsidR="00EF52E5" w:rsidRPr="00814E43">
        <w:rPr>
          <w:szCs w:val="24"/>
          <w:lang w:val="en-US"/>
        </w:rPr>
        <w:t xml:space="preserve">для </w:t>
      </w:r>
      <w:r w:rsidR="00814E43" w:rsidRPr="00814E43">
        <w:rPr>
          <w:szCs w:val="24"/>
          <w:lang w:val="en-US"/>
        </w:rPr>
        <w:t>обучения детей с самого раннего возраста и</w:t>
      </w:r>
      <w:r w:rsidR="00EF52E5" w:rsidRPr="00814E43">
        <w:rPr>
          <w:szCs w:val="24"/>
          <w:lang w:val="en-US"/>
        </w:rPr>
        <w:t xml:space="preserve"> до 20 лет </w:t>
      </w:r>
      <w:r w:rsidR="00814E43" w:rsidRPr="00814E43">
        <w:rPr>
          <w:szCs w:val="24"/>
          <w:lang w:val="en-US"/>
        </w:rPr>
        <w:t xml:space="preserve">основам обращения с </w:t>
      </w:r>
      <w:r w:rsidR="00EF52E5" w:rsidRPr="00814E43">
        <w:rPr>
          <w:szCs w:val="24"/>
          <w:lang w:val="en-US"/>
        </w:rPr>
        <w:t>ден</w:t>
      </w:r>
      <w:r w:rsidR="00814E43" w:rsidRPr="00814E43">
        <w:rPr>
          <w:szCs w:val="24"/>
          <w:lang w:val="en-US"/>
        </w:rPr>
        <w:t>ьгами</w:t>
      </w:r>
      <w:r w:rsidR="00EF52E5" w:rsidRPr="00814E43">
        <w:rPr>
          <w:szCs w:val="24"/>
          <w:lang w:val="en-US"/>
        </w:rPr>
        <w:t xml:space="preserve"> и других финансовых </w:t>
      </w:r>
      <w:r w:rsidR="00814E43" w:rsidRPr="00814E43">
        <w:rPr>
          <w:szCs w:val="24"/>
          <w:lang w:val="en-US"/>
        </w:rPr>
        <w:t>вопросов</w:t>
      </w:r>
      <w:r w:rsidR="00EF52E5" w:rsidRPr="00814E43">
        <w:rPr>
          <w:szCs w:val="24"/>
          <w:lang w:val="en-US"/>
        </w:rPr>
        <w:t>.</w:t>
      </w:r>
    </w:p>
    <w:p w:rsidR="0022680B" w:rsidRPr="0009762D" w:rsidRDefault="0009762D" w:rsidP="00FC050A">
      <w:pPr>
        <w:spacing w:before="240" w:after="240" w:line="360" w:lineRule="auto"/>
        <w:ind w:firstLine="0"/>
        <w:jc w:val="left"/>
        <w:rPr>
          <w:lang w:val="en-US"/>
        </w:rPr>
      </w:pPr>
      <w:r>
        <w:t>Онлайн</w:t>
      </w:r>
      <w:r w:rsidRPr="0009762D">
        <w:rPr>
          <w:lang w:val="en-US"/>
        </w:rPr>
        <w:t>-</w:t>
      </w:r>
      <w:r>
        <w:t>центр</w:t>
      </w:r>
      <w:r w:rsidRPr="0009762D">
        <w:rPr>
          <w:lang w:val="en-US"/>
        </w:rPr>
        <w:t xml:space="preserve"> </w:t>
      </w:r>
      <w:r>
        <w:t>для</w:t>
      </w:r>
      <w:r w:rsidRPr="0009762D">
        <w:rPr>
          <w:lang w:val="en-US"/>
        </w:rPr>
        <w:t xml:space="preserve"> </w:t>
      </w:r>
      <w:r>
        <w:t>преподавателей</w:t>
      </w:r>
      <w:r w:rsidRPr="0009762D">
        <w:rPr>
          <w:lang w:val="en-US"/>
        </w:rPr>
        <w:t xml:space="preserve"> </w:t>
      </w:r>
      <w:r w:rsidR="00E31317" w:rsidRPr="0009762D">
        <w:rPr>
          <w:lang w:val="en-US"/>
        </w:rPr>
        <w:t>(</w:t>
      </w:r>
      <w:r w:rsidR="0022680B" w:rsidRPr="0022680B">
        <w:rPr>
          <w:lang w:val="en-US"/>
        </w:rPr>
        <w:t>Teacher</w:t>
      </w:r>
      <w:r w:rsidR="0022680B" w:rsidRPr="0009762D">
        <w:rPr>
          <w:lang w:val="en-US"/>
        </w:rPr>
        <w:t xml:space="preserve"> </w:t>
      </w:r>
      <w:r w:rsidR="0022680B" w:rsidRPr="0022680B">
        <w:rPr>
          <w:lang w:val="en-US"/>
        </w:rPr>
        <w:t>Online</w:t>
      </w:r>
      <w:r w:rsidR="0022680B" w:rsidRPr="0009762D">
        <w:rPr>
          <w:lang w:val="en-US"/>
        </w:rPr>
        <w:t xml:space="preserve"> </w:t>
      </w:r>
      <w:r w:rsidR="0022680B" w:rsidRPr="0022680B">
        <w:rPr>
          <w:lang w:val="en-US"/>
        </w:rPr>
        <w:t>Resource</w:t>
      </w:r>
      <w:r w:rsidR="0022680B" w:rsidRPr="0009762D">
        <w:rPr>
          <w:lang w:val="en-US"/>
        </w:rPr>
        <w:t xml:space="preserve"> </w:t>
      </w:r>
      <w:r w:rsidR="0022680B" w:rsidRPr="0022680B">
        <w:rPr>
          <w:lang w:val="en-US"/>
        </w:rPr>
        <w:t>Center</w:t>
      </w:r>
      <w:r w:rsidR="00E31317">
        <w:rPr>
          <w:rStyle w:val="a5"/>
          <w:lang w:val="en-US"/>
        </w:rPr>
        <w:footnoteReference w:id="23"/>
      </w:r>
      <w:r w:rsidR="00E31317" w:rsidRPr="0009762D">
        <w:rPr>
          <w:lang w:val="en-US"/>
        </w:rPr>
        <w:t>)</w:t>
      </w:r>
      <w:r w:rsidR="0022680B" w:rsidRPr="0009762D">
        <w:rPr>
          <w:lang w:val="en-US"/>
        </w:rPr>
        <w:t xml:space="preserve"> </w:t>
      </w:r>
    </w:p>
    <w:p w:rsidR="0009762D" w:rsidRPr="0009762D" w:rsidRDefault="0009762D" w:rsidP="0009762D">
      <w:pPr>
        <w:spacing w:before="0" w:line="360" w:lineRule="auto"/>
        <w:ind w:firstLine="709"/>
      </w:pPr>
      <w:r>
        <w:t xml:space="preserve">Онлайн-центр </w:t>
      </w:r>
      <w:r w:rsidRPr="0009762D">
        <w:t>Федеральной корпораци</w:t>
      </w:r>
      <w:r>
        <w:t>и</w:t>
      </w:r>
      <w:r w:rsidRPr="0009762D">
        <w:t xml:space="preserve"> страхования депозитов (</w:t>
      </w:r>
      <w:r w:rsidRPr="0009762D">
        <w:rPr>
          <w:lang w:val="en-US"/>
        </w:rPr>
        <w:t>FDIC</w:t>
      </w:r>
      <w:r w:rsidRPr="0009762D">
        <w:t>)</w:t>
      </w:r>
      <w:r>
        <w:t xml:space="preserve"> </w:t>
      </w:r>
      <w:r w:rsidRPr="0009762D">
        <w:t xml:space="preserve">предоставляет преподавателям </w:t>
      </w:r>
      <w:r>
        <w:t>свободный</w:t>
      </w:r>
      <w:r w:rsidRPr="0009762D">
        <w:t xml:space="preserve"> доступ к </w:t>
      </w:r>
      <w:r>
        <w:t xml:space="preserve">обучающим </w:t>
      </w:r>
      <w:r w:rsidRPr="0009762D">
        <w:t xml:space="preserve">видео, </w:t>
      </w:r>
      <w:r>
        <w:t xml:space="preserve">учебным </w:t>
      </w:r>
      <w:r w:rsidRPr="0009762D">
        <w:t xml:space="preserve">материалам и другим ресурсам, </w:t>
      </w:r>
      <w:r>
        <w:t>помогающим в обучении населения денежным вопросам</w:t>
      </w:r>
      <w:r w:rsidRPr="0009762D">
        <w:t>.</w:t>
      </w:r>
    </w:p>
    <w:p w:rsidR="00514C6F" w:rsidRPr="00F90A43" w:rsidRDefault="00F90A43" w:rsidP="00FC050A">
      <w:pPr>
        <w:spacing w:before="240" w:after="240" w:line="360" w:lineRule="auto"/>
        <w:ind w:firstLine="0"/>
        <w:jc w:val="left"/>
        <w:rPr>
          <w:lang w:val="en-US"/>
        </w:rPr>
      </w:pPr>
      <w:r>
        <w:t>Ресурсы</w:t>
      </w:r>
      <w:r w:rsidRPr="00F90A43">
        <w:rPr>
          <w:lang w:val="en-US"/>
        </w:rPr>
        <w:t xml:space="preserve"> «</w:t>
      </w:r>
      <w:r>
        <w:t>Оплата</w:t>
      </w:r>
      <w:r w:rsidRPr="00F90A43">
        <w:rPr>
          <w:lang w:val="en-US"/>
        </w:rPr>
        <w:t xml:space="preserve"> </w:t>
      </w:r>
      <w:r>
        <w:t>колледжа</w:t>
      </w:r>
      <w:r w:rsidRPr="00F90A43">
        <w:rPr>
          <w:lang w:val="en-US"/>
        </w:rPr>
        <w:t>», «</w:t>
      </w:r>
      <w:r>
        <w:t>Карточка</w:t>
      </w:r>
      <w:r w:rsidRPr="00F90A43">
        <w:rPr>
          <w:lang w:val="en-US"/>
        </w:rPr>
        <w:t xml:space="preserve"> </w:t>
      </w:r>
      <w:r>
        <w:t>колледжа</w:t>
      </w:r>
      <w:r w:rsidRPr="00F90A43">
        <w:rPr>
          <w:lang w:val="en-US"/>
        </w:rPr>
        <w:t xml:space="preserve">» </w:t>
      </w:r>
      <w:r w:rsidRPr="00F90A43">
        <w:t>и</w:t>
      </w:r>
      <w:r w:rsidRPr="00F90A43">
        <w:rPr>
          <w:lang w:val="en-US"/>
        </w:rPr>
        <w:t xml:space="preserve"> «</w:t>
      </w:r>
      <w:r>
        <w:t>Финансовая</w:t>
      </w:r>
      <w:r w:rsidRPr="00F90A43">
        <w:rPr>
          <w:lang w:val="en-US"/>
        </w:rPr>
        <w:t xml:space="preserve"> </w:t>
      </w:r>
      <w:r>
        <w:t>помощь</w:t>
      </w:r>
      <w:r w:rsidRPr="00F90A43">
        <w:rPr>
          <w:lang w:val="en-US"/>
        </w:rPr>
        <w:t xml:space="preserve">» </w:t>
      </w:r>
      <w:r w:rsidR="00E31317" w:rsidRPr="00F90A43">
        <w:rPr>
          <w:lang w:val="en-US"/>
        </w:rPr>
        <w:t>(</w:t>
      </w:r>
      <w:r w:rsidR="0022680B" w:rsidRPr="0022680B">
        <w:rPr>
          <w:lang w:val="en-US"/>
        </w:rPr>
        <w:t>Paying</w:t>
      </w:r>
      <w:r w:rsidR="0022680B" w:rsidRPr="00F90A43">
        <w:rPr>
          <w:lang w:val="en-US"/>
        </w:rPr>
        <w:t xml:space="preserve"> </w:t>
      </w:r>
      <w:r w:rsidR="0022680B" w:rsidRPr="0022680B">
        <w:rPr>
          <w:lang w:val="en-US"/>
        </w:rPr>
        <w:t>for</w:t>
      </w:r>
      <w:r w:rsidR="0022680B" w:rsidRPr="00F90A43">
        <w:rPr>
          <w:lang w:val="en-US"/>
        </w:rPr>
        <w:t xml:space="preserve"> </w:t>
      </w:r>
      <w:r w:rsidR="0022680B" w:rsidRPr="0022680B">
        <w:rPr>
          <w:lang w:val="en-US"/>
        </w:rPr>
        <w:t>College</w:t>
      </w:r>
      <w:r w:rsidR="0022680B" w:rsidRPr="00F90A43">
        <w:rPr>
          <w:lang w:val="en-US"/>
        </w:rPr>
        <w:t xml:space="preserve">, </w:t>
      </w:r>
      <w:r w:rsidR="0022680B" w:rsidRPr="0022680B">
        <w:rPr>
          <w:lang w:val="en-US"/>
        </w:rPr>
        <w:t>College</w:t>
      </w:r>
      <w:r w:rsidR="0022680B" w:rsidRPr="00F90A43">
        <w:rPr>
          <w:lang w:val="en-US"/>
        </w:rPr>
        <w:t xml:space="preserve"> </w:t>
      </w:r>
      <w:r w:rsidR="0022680B" w:rsidRPr="0022680B">
        <w:rPr>
          <w:lang w:val="en-US"/>
        </w:rPr>
        <w:t>Scorecard</w:t>
      </w:r>
      <w:r w:rsidR="0022680B" w:rsidRPr="00F90A43">
        <w:rPr>
          <w:lang w:val="en-US"/>
        </w:rPr>
        <w:t xml:space="preserve">, </w:t>
      </w:r>
      <w:r w:rsidR="0022680B" w:rsidRPr="0022680B">
        <w:rPr>
          <w:lang w:val="en-US"/>
        </w:rPr>
        <w:t>and</w:t>
      </w:r>
      <w:r w:rsidR="0022680B" w:rsidRPr="00F90A43">
        <w:rPr>
          <w:lang w:val="en-US"/>
        </w:rPr>
        <w:t xml:space="preserve"> </w:t>
      </w:r>
      <w:r w:rsidR="0022680B" w:rsidRPr="0022680B">
        <w:rPr>
          <w:lang w:val="en-US"/>
        </w:rPr>
        <w:t>Financial</w:t>
      </w:r>
      <w:r w:rsidR="0022680B" w:rsidRPr="00F90A43">
        <w:rPr>
          <w:lang w:val="en-US"/>
        </w:rPr>
        <w:t xml:space="preserve"> </w:t>
      </w:r>
      <w:r w:rsidR="0022680B" w:rsidRPr="0022680B">
        <w:rPr>
          <w:lang w:val="en-US"/>
        </w:rPr>
        <w:t>Aid</w:t>
      </w:r>
      <w:r w:rsidR="0022680B" w:rsidRPr="00F90A43">
        <w:rPr>
          <w:lang w:val="en-US"/>
        </w:rPr>
        <w:t xml:space="preserve"> </w:t>
      </w:r>
      <w:r w:rsidR="0022680B" w:rsidRPr="0022680B">
        <w:rPr>
          <w:lang w:val="en-US"/>
        </w:rPr>
        <w:t>Shopping</w:t>
      </w:r>
      <w:r w:rsidR="0022680B" w:rsidRPr="00F90A43">
        <w:rPr>
          <w:lang w:val="en-US"/>
        </w:rPr>
        <w:t xml:space="preserve"> </w:t>
      </w:r>
      <w:r w:rsidR="0022680B" w:rsidRPr="0022680B">
        <w:rPr>
          <w:lang w:val="en-US"/>
        </w:rPr>
        <w:t>Sheet</w:t>
      </w:r>
      <w:r w:rsidR="00E31317">
        <w:rPr>
          <w:rStyle w:val="a5"/>
          <w:lang w:val="en-US"/>
        </w:rPr>
        <w:footnoteReference w:id="24"/>
      </w:r>
      <w:r w:rsidR="00E31317" w:rsidRPr="00F90A43">
        <w:rPr>
          <w:lang w:val="en-US"/>
        </w:rPr>
        <w:t>)</w:t>
      </w:r>
    </w:p>
    <w:p w:rsidR="00F90A43" w:rsidRPr="00F90A43" w:rsidRDefault="00F90A43" w:rsidP="00F90A43">
      <w:pPr>
        <w:spacing w:before="0" w:line="360" w:lineRule="auto"/>
        <w:ind w:firstLine="709"/>
      </w:pPr>
      <w:r>
        <w:t>Созданные</w:t>
      </w:r>
      <w:r w:rsidRPr="00F90A43">
        <w:t xml:space="preserve"> Бюро по защите прав потребителей финансовых услуг (</w:t>
      </w:r>
      <w:r w:rsidRPr="00F90A43">
        <w:rPr>
          <w:lang w:val="en-US"/>
        </w:rPr>
        <w:t>CFPB</w:t>
      </w:r>
      <w:r w:rsidRPr="00F90A43">
        <w:t xml:space="preserve">) </w:t>
      </w:r>
      <w:r>
        <w:t>и</w:t>
      </w:r>
      <w:r w:rsidRPr="00F90A43">
        <w:t xml:space="preserve"> </w:t>
      </w:r>
      <w:r>
        <w:t>Министерством</w:t>
      </w:r>
      <w:r w:rsidRPr="00F90A43">
        <w:t xml:space="preserve"> </w:t>
      </w:r>
      <w:r>
        <w:t>образования</w:t>
      </w:r>
      <w:r w:rsidRPr="00F90A43">
        <w:t xml:space="preserve"> (</w:t>
      </w:r>
      <w:r w:rsidR="0022680B" w:rsidRPr="0022680B">
        <w:rPr>
          <w:lang w:val="en-US"/>
        </w:rPr>
        <w:t>ED</w:t>
      </w:r>
      <w:r w:rsidRPr="00F90A43">
        <w:t xml:space="preserve">) </w:t>
      </w:r>
      <w:r>
        <w:t xml:space="preserve">ресурсы </w:t>
      </w:r>
      <w:r w:rsidRPr="00F90A43">
        <w:t>помогают учащимся и их семьям оцени</w:t>
      </w:r>
      <w:r>
        <w:t>ть различные</w:t>
      </w:r>
      <w:r w:rsidRPr="00F90A43">
        <w:t xml:space="preserve"> варианты финансирования высшего образования, сравни</w:t>
      </w:r>
      <w:r>
        <w:t>ть</w:t>
      </w:r>
      <w:r w:rsidRPr="00F90A43">
        <w:t xml:space="preserve"> </w:t>
      </w:r>
      <w:r>
        <w:t xml:space="preserve">объемы </w:t>
      </w:r>
      <w:r w:rsidRPr="00F90A43">
        <w:t>расход</w:t>
      </w:r>
      <w:r>
        <w:t xml:space="preserve">ов на обучение и </w:t>
      </w:r>
      <w:r w:rsidRPr="00F90A43">
        <w:t>финансов</w:t>
      </w:r>
      <w:r>
        <w:t>ых</w:t>
      </w:r>
      <w:r w:rsidRPr="00F90A43">
        <w:t xml:space="preserve"> </w:t>
      </w:r>
      <w:r>
        <w:t>льгот</w:t>
      </w:r>
      <w:r w:rsidRPr="00F90A43">
        <w:t>, вариант</w:t>
      </w:r>
      <w:r>
        <w:t>ы</w:t>
      </w:r>
      <w:r w:rsidRPr="00F90A43">
        <w:t xml:space="preserve"> кредитования, а также погашения</w:t>
      </w:r>
      <w:r>
        <w:t xml:space="preserve"> кредитов</w:t>
      </w:r>
      <w:r w:rsidRPr="00F90A43">
        <w:t>.</w:t>
      </w:r>
    </w:p>
    <w:p w:rsidR="00514C6F" w:rsidRPr="00723A66" w:rsidRDefault="00723A66" w:rsidP="0009762D">
      <w:pPr>
        <w:spacing w:before="240" w:after="240" w:line="360" w:lineRule="auto"/>
        <w:ind w:firstLine="0"/>
        <w:jc w:val="center"/>
        <w:rPr>
          <w:i/>
          <w:sz w:val="28"/>
        </w:rPr>
      </w:pPr>
      <w:r>
        <w:rPr>
          <w:i/>
          <w:sz w:val="28"/>
        </w:rPr>
        <w:t>Для предпринимателей</w:t>
      </w:r>
      <w:r w:rsidR="0022680B" w:rsidRPr="00723A66">
        <w:rPr>
          <w:i/>
          <w:sz w:val="28"/>
        </w:rPr>
        <w:t xml:space="preserve"> </w:t>
      </w:r>
      <w:r>
        <w:rPr>
          <w:i/>
          <w:sz w:val="28"/>
        </w:rPr>
        <w:t xml:space="preserve">и </w:t>
      </w:r>
      <w:r w:rsidRPr="00723A66">
        <w:rPr>
          <w:i/>
          <w:sz w:val="28"/>
        </w:rPr>
        <w:t>малого бизнеса</w:t>
      </w:r>
    </w:p>
    <w:p w:rsidR="00514C6F" w:rsidRPr="00DF3555" w:rsidRDefault="00DF3555" w:rsidP="00FC050A">
      <w:pPr>
        <w:spacing w:before="240" w:after="240" w:line="360" w:lineRule="auto"/>
        <w:ind w:firstLine="0"/>
        <w:jc w:val="left"/>
      </w:pPr>
      <w:r>
        <w:t>Курс молодого предпринимателя (</w:t>
      </w:r>
      <w:r w:rsidR="0022680B" w:rsidRPr="0022680B">
        <w:rPr>
          <w:lang w:val="en-US"/>
        </w:rPr>
        <w:t>Young</w:t>
      </w:r>
      <w:r w:rsidR="0022680B" w:rsidRPr="00DF3555">
        <w:t xml:space="preserve"> </w:t>
      </w:r>
      <w:r w:rsidR="0022680B" w:rsidRPr="0022680B">
        <w:rPr>
          <w:lang w:val="en-US"/>
        </w:rPr>
        <w:t>Entrepreneurs</w:t>
      </w:r>
      <w:r w:rsidR="0022680B" w:rsidRPr="00DF3555">
        <w:t xml:space="preserve"> </w:t>
      </w:r>
      <w:r w:rsidR="0022680B" w:rsidRPr="0022680B">
        <w:rPr>
          <w:lang w:val="en-US"/>
        </w:rPr>
        <w:t>course</w:t>
      </w:r>
      <w:r>
        <w:rPr>
          <w:rStyle w:val="a5"/>
        </w:rPr>
        <w:footnoteReference w:id="25"/>
      </w:r>
      <w:r>
        <w:t>)</w:t>
      </w:r>
      <w:r w:rsidR="0022680B" w:rsidRPr="00DF3555">
        <w:t xml:space="preserve"> </w:t>
      </w:r>
    </w:p>
    <w:p w:rsidR="00444770" w:rsidRPr="00444770" w:rsidRDefault="00444770" w:rsidP="00444770">
      <w:pPr>
        <w:spacing w:before="0" w:line="360" w:lineRule="auto"/>
        <w:ind w:firstLine="709"/>
      </w:pPr>
      <w:r w:rsidRPr="00444770">
        <w:t>Курс Управлени</w:t>
      </w:r>
      <w:r>
        <w:t>я</w:t>
      </w:r>
      <w:r w:rsidRPr="00444770">
        <w:t xml:space="preserve"> по делам мелких фирм (</w:t>
      </w:r>
      <w:r w:rsidRPr="00444770">
        <w:rPr>
          <w:lang w:val="en-US"/>
        </w:rPr>
        <w:t>SBA</w:t>
      </w:r>
      <w:r w:rsidRPr="00444770">
        <w:t>)</w:t>
      </w:r>
      <w:r>
        <w:t xml:space="preserve"> </w:t>
      </w:r>
      <w:r w:rsidRPr="00444770">
        <w:t xml:space="preserve">предоставляет молодым предпринимателям </w:t>
      </w:r>
      <w:r>
        <w:t xml:space="preserve">возможность пройти </w:t>
      </w:r>
      <w:r w:rsidRPr="00444770">
        <w:t xml:space="preserve">онлайн-обучение, </w:t>
      </w:r>
      <w:r>
        <w:t>позволяющее выявить</w:t>
      </w:r>
      <w:r w:rsidRPr="00444770">
        <w:t xml:space="preserve"> хорошие </w:t>
      </w:r>
      <w:r w:rsidRPr="00444770">
        <w:lastRenderedPageBreak/>
        <w:t xml:space="preserve">бизнес-возможности и </w:t>
      </w:r>
      <w:r>
        <w:t>получить</w:t>
      </w:r>
      <w:r w:rsidRPr="00444770">
        <w:t xml:space="preserve"> рекомендации</w:t>
      </w:r>
      <w:r>
        <w:t>, касающиеся</w:t>
      </w:r>
      <w:r w:rsidRPr="00444770">
        <w:t xml:space="preserve"> первы</w:t>
      </w:r>
      <w:r>
        <w:t>х</w:t>
      </w:r>
      <w:r w:rsidRPr="00444770">
        <w:t xml:space="preserve"> </w:t>
      </w:r>
      <w:r>
        <w:t>шагов в</w:t>
      </w:r>
      <w:r w:rsidRPr="00444770">
        <w:t xml:space="preserve"> создани</w:t>
      </w:r>
      <w:r>
        <w:t>и</w:t>
      </w:r>
      <w:r w:rsidRPr="00444770">
        <w:t xml:space="preserve"> бизнеса.</w:t>
      </w:r>
    </w:p>
    <w:p w:rsidR="00514C6F" w:rsidRPr="00FF2C23" w:rsidRDefault="00444770" w:rsidP="00FC050A">
      <w:pPr>
        <w:spacing w:before="240" w:after="240" w:line="360" w:lineRule="auto"/>
        <w:ind w:firstLine="0"/>
        <w:jc w:val="left"/>
      </w:pPr>
      <w:r w:rsidRPr="00FF2C23">
        <w:t xml:space="preserve">Программа финансового образования </w:t>
      </w:r>
      <w:r w:rsidR="0022680B" w:rsidRPr="00FF2C23">
        <w:rPr>
          <w:lang w:val="en-US"/>
        </w:rPr>
        <w:t>Money</w:t>
      </w:r>
      <w:r w:rsidR="0022680B" w:rsidRPr="00FF2C23">
        <w:t xml:space="preserve"> </w:t>
      </w:r>
      <w:r w:rsidR="0022680B" w:rsidRPr="00FF2C23">
        <w:rPr>
          <w:lang w:val="en-US"/>
        </w:rPr>
        <w:t>Smart</w:t>
      </w:r>
      <w:r w:rsidR="0022680B" w:rsidRPr="00FF2C23">
        <w:t xml:space="preserve"> </w:t>
      </w:r>
      <w:r w:rsidRPr="00FF2C23">
        <w:t xml:space="preserve">для малого бизнеса </w:t>
      </w:r>
      <w:r w:rsidR="0022680B" w:rsidRPr="00FF2C23">
        <w:t>(</w:t>
      </w:r>
      <w:r w:rsidR="0022680B" w:rsidRPr="00FF2C23">
        <w:rPr>
          <w:lang w:val="en-US"/>
        </w:rPr>
        <w:t>MSSB</w:t>
      </w:r>
      <w:r w:rsidRPr="00FF2C23">
        <w:rPr>
          <w:rStyle w:val="a5"/>
        </w:rPr>
        <w:footnoteReference w:id="26"/>
      </w:r>
      <w:r w:rsidR="0022680B" w:rsidRPr="00FF2C23">
        <w:t xml:space="preserve">) </w:t>
      </w:r>
    </w:p>
    <w:p w:rsidR="00B1235C" w:rsidRDefault="00B1235C" w:rsidP="00B1235C">
      <w:pPr>
        <w:spacing w:before="0" w:line="360" w:lineRule="auto"/>
        <w:ind w:firstLine="709"/>
      </w:pPr>
      <w:r>
        <w:t xml:space="preserve">Программа, разработанная </w:t>
      </w:r>
      <w:r w:rsidRPr="00B1235C">
        <w:t>Федеральной корпораци</w:t>
      </w:r>
      <w:r>
        <w:t>ей</w:t>
      </w:r>
      <w:r w:rsidRPr="00B1235C">
        <w:t xml:space="preserve"> страхования депозитов (</w:t>
      </w:r>
      <w:r w:rsidRPr="00B1235C">
        <w:rPr>
          <w:lang w:val="en-US"/>
        </w:rPr>
        <w:t>FDIC</w:t>
      </w:r>
      <w:r w:rsidRPr="00B1235C">
        <w:t>) и Управлени</w:t>
      </w:r>
      <w:r>
        <w:t>ем</w:t>
      </w:r>
      <w:r w:rsidRPr="00B1235C">
        <w:t xml:space="preserve"> по делам мелких фирм (</w:t>
      </w:r>
      <w:r w:rsidRPr="00B1235C">
        <w:rPr>
          <w:lang w:val="en-US"/>
        </w:rPr>
        <w:t>SBA</w:t>
      </w:r>
      <w:r w:rsidRPr="00B1235C">
        <w:t xml:space="preserve">), представляет </w:t>
      </w:r>
      <w:r>
        <w:t xml:space="preserve">собой </w:t>
      </w:r>
      <w:r w:rsidR="00115AAB" w:rsidRPr="00B1235C">
        <w:t>13-модульный курс обучения</w:t>
      </w:r>
      <w:r w:rsidR="00115AAB">
        <w:t>, охватывающий</w:t>
      </w:r>
      <w:r w:rsidR="00115AAB" w:rsidRPr="00B1235C">
        <w:t xml:space="preserve"> </w:t>
      </w:r>
      <w:r w:rsidRPr="00B1235C">
        <w:t xml:space="preserve">темы, связанные с </w:t>
      </w:r>
      <w:r>
        <w:t>открытием</w:t>
      </w:r>
      <w:r w:rsidRPr="00B1235C">
        <w:t xml:space="preserve"> и управлением бизнесом. </w:t>
      </w:r>
      <w:r w:rsidR="00115AAB">
        <w:t xml:space="preserve">Курс, </w:t>
      </w:r>
      <w:r w:rsidRPr="00B1235C">
        <w:t>доступ</w:t>
      </w:r>
      <w:r w:rsidR="00115AAB">
        <w:t>ный</w:t>
      </w:r>
      <w:r w:rsidRPr="00B1235C">
        <w:t xml:space="preserve"> на английском и испанском языках, помо</w:t>
      </w:r>
      <w:r w:rsidR="00115AAB">
        <w:t>гает</w:t>
      </w:r>
      <w:r w:rsidRPr="00B1235C">
        <w:t xml:space="preserve"> начинающим предпринимателям </w:t>
      </w:r>
      <w:r w:rsidR="00115AAB">
        <w:t>получить необходимую информацию</w:t>
      </w:r>
      <w:r w:rsidRPr="00B1235C">
        <w:t xml:space="preserve"> о владении бизнесом, затрат</w:t>
      </w:r>
      <w:r w:rsidR="00115AAB">
        <w:t>ах</w:t>
      </w:r>
      <w:r w:rsidRPr="00B1235C">
        <w:t xml:space="preserve"> на </w:t>
      </w:r>
      <w:r w:rsidR="00115AAB">
        <w:t>его развитие</w:t>
      </w:r>
      <w:r w:rsidRPr="00B1235C">
        <w:t xml:space="preserve"> и управлени</w:t>
      </w:r>
      <w:r w:rsidR="00115AAB">
        <w:t>и</w:t>
      </w:r>
      <w:r w:rsidRPr="00B1235C">
        <w:t xml:space="preserve"> денежными потоками.</w:t>
      </w:r>
    </w:p>
    <w:p w:rsidR="00FF2C23" w:rsidRPr="00FF2C23" w:rsidRDefault="00FF2C23" w:rsidP="00FF2C23">
      <w:pPr>
        <w:spacing w:before="0" w:line="360" w:lineRule="auto"/>
        <w:ind w:firstLine="709"/>
      </w:pPr>
      <w:r w:rsidRPr="00FF2C23">
        <w:t>Программа,</w:t>
      </w:r>
      <w:r w:rsidRPr="00FF2C23">
        <w:t xml:space="preserve"> предназначен</w:t>
      </w:r>
      <w:r w:rsidRPr="00FF2C23">
        <w:t>ная</w:t>
      </w:r>
      <w:r w:rsidRPr="00FF2C23">
        <w:t xml:space="preserve"> </w:t>
      </w:r>
      <w:r w:rsidRPr="00FF2C23">
        <w:t xml:space="preserve">как </w:t>
      </w:r>
      <w:r w:rsidRPr="00FF2C23">
        <w:t xml:space="preserve">для </w:t>
      </w:r>
      <w:r w:rsidRPr="00FF2C23">
        <w:t xml:space="preserve">новичков, так и для опытных </w:t>
      </w:r>
      <w:r w:rsidRPr="00FF2C23">
        <w:t>владельц</w:t>
      </w:r>
      <w:r w:rsidRPr="00FF2C23">
        <w:t>ев</w:t>
      </w:r>
      <w:r w:rsidRPr="00FF2C23">
        <w:t xml:space="preserve"> </w:t>
      </w:r>
      <w:r w:rsidRPr="00FF2C23">
        <w:t xml:space="preserve">малого бизнеса, реализуется </w:t>
      </w:r>
      <w:r w:rsidRPr="00FF2C23">
        <w:t>финансовыми учреждениями, центрами развития малого бизнеса, женскими бизнес-центрами</w:t>
      </w:r>
      <w:r w:rsidRPr="00FF2C23">
        <w:t>, городскими</w:t>
      </w:r>
      <w:r w:rsidRPr="00FF2C23">
        <w:t xml:space="preserve">/ районными </w:t>
      </w:r>
      <w:r w:rsidRPr="00FF2C23">
        <w:t>управлениями</w:t>
      </w:r>
      <w:r w:rsidRPr="00FF2C23">
        <w:t xml:space="preserve"> экономического развития, религиозными и другими</w:t>
      </w:r>
      <w:r w:rsidRPr="00FF2C23">
        <w:t xml:space="preserve"> </w:t>
      </w:r>
      <w:r w:rsidRPr="00FF2C23">
        <w:t xml:space="preserve">организациями. </w:t>
      </w:r>
    </w:p>
    <w:p w:rsidR="00FF2C23" w:rsidRPr="00FF2C23" w:rsidRDefault="00FF2C23" w:rsidP="00FF2C23">
      <w:pPr>
        <w:spacing w:before="0" w:line="360" w:lineRule="auto"/>
        <w:ind w:firstLine="709"/>
      </w:pPr>
      <w:r w:rsidRPr="00FF2C23">
        <w:t xml:space="preserve">Темы для учебных модулей обеспечивают практическое введение в аспекты </w:t>
      </w:r>
      <w:r w:rsidRPr="00FF2C23">
        <w:t>создания</w:t>
      </w:r>
      <w:r w:rsidRPr="00FF2C23">
        <w:t xml:space="preserve"> и управления бизнесом, которые могут преподаваться в любом порядке в </w:t>
      </w:r>
      <w:r w:rsidRPr="00FF2C23">
        <w:t xml:space="preserve">рамках </w:t>
      </w:r>
      <w:r w:rsidRPr="00FF2C23">
        <w:t>60 - 90 минут</w:t>
      </w:r>
      <w:r w:rsidRPr="00FF2C23">
        <w:t>ных занятий</w:t>
      </w:r>
      <w:r w:rsidRPr="00FF2C23">
        <w:t xml:space="preserve">. Каждый модуль включает в себя руководство </w:t>
      </w:r>
      <w:r w:rsidRPr="00FF2C23">
        <w:t xml:space="preserve">для </w:t>
      </w:r>
      <w:r w:rsidRPr="00FF2C23">
        <w:t>преподавате</w:t>
      </w:r>
      <w:r w:rsidRPr="00FF2C23">
        <w:t>лей</w:t>
      </w:r>
      <w:r w:rsidRPr="00FF2C23">
        <w:t xml:space="preserve">, </w:t>
      </w:r>
      <w:r w:rsidRPr="00FF2C23">
        <w:t xml:space="preserve">материалы для слушателей, а также презентации </w:t>
      </w:r>
      <w:r w:rsidRPr="00FF2C23">
        <w:t>PowerPoint.</w:t>
      </w:r>
    </w:p>
    <w:p w:rsidR="00514C6F" w:rsidRPr="00115AAB" w:rsidRDefault="00115AAB" w:rsidP="009330E7">
      <w:pPr>
        <w:spacing w:before="240" w:after="240" w:line="360" w:lineRule="auto"/>
        <w:ind w:firstLine="709"/>
        <w:jc w:val="center"/>
        <w:rPr>
          <w:i/>
          <w:sz w:val="28"/>
        </w:rPr>
      </w:pPr>
      <w:r>
        <w:rPr>
          <w:i/>
          <w:sz w:val="28"/>
        </w:rPr>
        <w:t xml:space="preserve">Для пожилого населения и </w:t>
      </w:r>
      <w:r w:rsidRPr="00115AAB">
        <w:rPr>
          <w:i/>
          <w:sz w:val="28"/>
        </w:rPr>
        <w:t>ухаживающих за ним</w:t>
      </w:r>
      <w:r>
        <w:rPr>
          <w:i/>
          <w:sz w:val="28"/>
        </w:rPr>
        <w:t>и</w:t>
      </w:r>
      <w:r w:rsidR="0022680B" w:rsidRPr="00115AAB">
        <w:rPr>
          <w:i/>
          <w:sz w:val="28"/>
        </w:rPr>
        <w:t xml:space="preserve"> </w:t>
      </w:r>
      <w:r w:rsidR="00D15439">
        <w:rPr>
          <w:i/>
          <w:sz w:val="28"/>
        </w:rPr>
        <w:t>лиц</w:t>
      </w:r>
    </w:p>
    <w:p w:rsidR="00514C6F" w:rsidRPr="009C3FA4" w:rsidRDefault="003C0DF0" w:rsidP="00FC050A">
      <w:pPr>
        <w:spacing w:before="240" w:after="240" w:line="360" w:lineRule="auto"/>
        <w:ind w:firstLine="0"/>
        <w:jc w:val="left"/>
      </w:pPr>
      <w:r w:rsidRPr="009C3FA4">
        <w:t xml:space="preserve">Программа финансового образования </w:t>
      </w:r>
      <w:r w:rsidR="0022680B" w:rsidRPr="009C3FA4">
        <w:rPr>
          <w:lang w:val="en-US"/>
        </w:rPr>
        <w:t>Money</w:t>
      </w:r>
      <w:r w:rsidR="0022680B" w:rsidRPr="009C3FA4">
        <w:t xml:space="preserve"> </w:t>
      </w:r>
      <w:r w:rsidR="0022680B" w:rsidRPr="009C3FA4">
        <w:rPr>
          <w:lang w:val="en-US"/>
        </w:rPr>
        <w:t>Smart</w:t>
      </w:r>
      <w:r w:rsidR="0022680B" w:rsidRPr="009C3FA4">
        <w:t xml:space="preserve"> </w:t>
      </w:r>
      <w:r w:rsidRPr="009C3FA4">
        <w:t>для пожилого населения</w:t>
      </w:r>
      <w:r w:rsidRPr="009C3FA4">
        <w:rPr>
          <w:rStyle w:val="a5"/>
        </w:rPr>
        <w:footnoteReference w:id="27"/>
      </w:r>
      <w:r w:rsidR="0022680B" w:rsidRPr="009C3FA4">
        <w:t xml:space="preserve"> </w:t>
      </w:r>
    </w:p>
    <w:p w:rsidR="00A5512E" w:rsidRDefault="00D15439" w:rsidP="00A5512E">
      <w:pPr>
        <w:spacing w:before="0" w:line="360" w:lineRule="auto"/>
        <w:ind w:firstLine="709"/>
      </w:pPr>
      <w:r>
        <w:t xml:space="preserve">Программа, разработанная </w:t>
      </w:r>
      <w:r w:rsidRPr="00D15439">
        <w:t>Бюро по защите прав потребителей финансовых услуг (CFPB)</w:t>
      </w:r>
      <w:r w:rsidR="00A5512E" w:rsidRPr="00A5512E">
        <w:t xml:space="preserve"> и </w:t>
      </w:r>
      <w:r w:rsidRPr="00D15439">
        <w:t>Федеральной корпорацией страхования депозитов (</w:t>
      </w:r>
      <w:r w:rsidRPr="00D15439">
        <w:rPr>
          <w:lang w:val="en-US"/>
        </w:rPr>
        <w:t>FDIC</w:t>
      </w:r>
      <w:r w:rsidRPr="00D15439">
        <w:t>)</w:t>
      </w:r>
      <w:r w:rsidR="00A5512E" w:rsidRPr="00A5512E">
        <w:t xml:space="preserve">, способствует повышению осведомленности среди пожилых людей и </w:t>
      </w:r>
      <w:r w:rsidR="00342B58">
        <w:t xml:space="preserve">лиц, </w:t>
      </w:r>
      <w:r w:rsidR="00342B58" w:rsidRPr="00342B58">
        <w:t>обеспечива</w:t>
      </w:r>
      <w:r w:rsidR="00342B58">
        <w:t>ющих</w:t>
      </w:r>
      <w:r w:rsidR="00342B58" w:rsidRPr="00342B58">
        <w:t xml:space="preserve"> уход</w:t>
      </w:r>
      <w:r w:rsidR="00342B58">
        <w:t xml:space="preserve"> за ними,</w:t>
      </w:r>
      <w:r w:rsidR="00A5512E" w:rsidRPr="00A5512E">
        <w:t xml:space="preserve"> </w:t>
      </w:r>
      <w:r>
        <w:t>в отношении финансовых вопросов</w:t>
      </w:r>
      <w:r w:rsidR="00A5512E" w:rsidRPr="00A5512E">
        <w:t xml:space="preserve">, а также </w:t>
      </w:r>
      <w:r>
        <w:t>обучает</w:t>
      </w:r>
      <w:r w:rsidR="00A5512E" w:rsidRPr="00A5512E">
        <w:t xml:space="preserve"> планированию </w:t>
      </w:r>
      <w:r>
        <w:t xml:space="preserve">расходов </w:t>
      </w:r>
      <w:r w:rsidR="00A5512E" w:rsidRPr="00A5512E">
        <w:t xml:space="preserve">и принятию обоснованных финансовых решений. </w:t>
      </w:r>
      <w:r>
        <w:t>М</w:t>
      </w:r>
      <w:r w:rsidR="00A5512E" w:rsidRPr="00A5512E">
        <w:t>атериал</w:t>
      </w:r>
      <w:r>
        <w:t>ы программы включают в себя</w:t>
      </w:r>
      <w:r w:rsidR="00A5512E" w:rsidRPr="00A5512E">
        <w:t xml:space="preserve"> руководство для </w:t>
      </w:r>
      <w:r w:rsidR="005A4034">
        <w:t>слушателей</w:t>
      </w:r>
      <w:r w:rsidR="00A5512E" w:rsidRPr="00A5512E">
        <w:t xml:space="preserve">, доступное на английском и испанском языках, а также руководство </w:t>
      </w:r>
      <w:r>
        <w:t>для обучающего лица</w:t>
      </w:r>
      <w:r w:rsidR="00A5512E" w:rsidRPr="00A5512E">
        <w:t xml:space="preserve">, которое может быть использовано для </w:t>
      </w:r>
      <w:r>
        <w:t>проведения</w:t>
      </w:r>
      <w:r w:rsidR="00A5512E" w:rsidRPr="00A5512E">
        <w:t xml:space="preserve"> учебных занятий.</w:t>
      </w:r>
    </w:p>
    <w:p w:rsidR="00514C6F" w:rsidRPr="00A5512E" w:rsidRDefault="0008213B" w:rsidP="009C3FA4">
      <w:pPr>
        <w:pageBreakBefore/>
        <w:spacing w:before="240" w:after="240" w:line="360" w:lineRule="auto"/>
        <w:ind w:firstLine="0"/>
        <w:jc w:val="left"/>
      </w:pPr>
      <w:r>
        <w:lastRenderedPageBreak/>
        <w:t>Руководства для пожилых людей (</w:t>
      </w:r>
      <w:r w:rsidR="0022680B" w:rsidRPr="0022680B">
        <w:rPr>
          <w:lang w:val="en-US"/>
        </w:rPr>
        <w:t>Senior</w:t>
      </w:r>
      <w:r w:rsidR="0022680B" w:rsidRPr="00A5512E">
        <w:t xml:space="preserve"> </w:t>
      </w:r>
      <w:r w:rsidR="0022680B" w:rsidRPr="0022680B">
        <w:rPr>
          <w:lang w:val="en-US"/>
        </w:rPr>
        <w:t>Guides</w:t>
      </w:r>
      <w:r>
        <w:rPr>
          <w:rStyle w:val="a5"/>
        </w:rPr>
        <w:footnoteReference w:id="28"/>
      </w:r>
      <w:r>
        <w:t>)</w:t>
      </w:r>
      <w:r w:rsidR="0022680B" w:rsidRPr="00A5512E">
        <w:t xml:space="preserve"> </w:t>
      </w:r>
    </w:p>
    <w:p w:rsidR="00D408AA" w:rsidRDefault="00D408AA" w:rsidP="00A5512E">
      <w:pPr>
        <w:spacing w:before="0" w:line="360" w:lineRule="auto"/>
        <w:ind w:firstLine="709"/>
      </w:pPr>
      <w:r w:rsidRPr="00D408AA">
        <w:t>Комисси</w:t>
      </w:r>
      <w:r>
        <w:t>я</w:t>
      </w:r>
      <w:r w:rsidRPr="00D408AA">
        <w:t xml:space="preserve"> по ценным бумагам и биржам (</w:t>
      </w:r>
      <w:r w:rsidRPr="00D408AA">
        <w:rPr>
          <w:lang w:val="en-US"/>
        </w:rPr>
        <w:t>SEC</w:t>
      </w:r>
      <w:r>
        <w:t>)</w:t>
      </w:r>
      <w:r w:rsidR="00A5512E" w:rsidRPr="00A5512E">
        <w:t xml:space="preserve"> </w:t>
      </w:r>
      <w:r>
        <w:t>подготовила</w:t>
      </w:r>
      <w:r w:rsidR="00A5512E" w:rsidRPr="00A5512E">
        <w:t xml:space="preserve"> онлайн-публикации, которые помогают пожилым людям </w:t>
      </w:r>
      <w:r>
        <w:t>ориентироваться в</w:t>
      </w:r>
      <w:r w:rsidR="00A5512E" w:rsidRPr="00A5512E">
        <w:t xml:space="preserve"> широк</w:t>
      </w:r>
      <w:r>
        <w:t>ом</w:t>
      </w:r>
      <w:r w:rsidR="00A5512E" w:rsidRPr="00A5512E">
        <w:t xml:space="preserve"> спектр</w:t>
      </w:r>
      <w:r>
        <w:t>е</w:t>
      </w:r>
      <w:r w:rsidR="00A5512E" w:rsidRPr="00A5512E">
        <w:t xml:space="preserve"> инвестиционных продуктов</w:t>
      </w:r>
      <w:r>
        <w:t>, а также</w:t>
      </w:r>
      <w:r w:rsidR="00A5512E" w:rsidRPr="00A5512E">
        <w:t xml:space="preserve"> избежать </w:t>
      </w:r>
      <w:r>
        <w:t xml:space="preserve">инвестиционного </w:t>
      </w:r>
      <w:r w:rsidR="00A5512E" w:rsidRPr="00A5512E">
        <w:t xml:space="preserve">мошенничества. </w:t>
      </w:r>
      <w:r>
        <w:t>Доступные</w:t>
      </w:r>
      <w:r w:rsidR="00A5512E" w:rsidRPr="00A5512E">
        <w:t xml:space="preserve"> презентации объясняют </w:t>
      </w:r>
      <w:r>
        <w:t>основные признаки</w:t>
      </w:r>
      <w:r w:rsidR="00A5512E" w:rsidRPr="00A5512E">
        <w:t xml:space="preserve"> мошенничества </w:t>
      </w:r>
      <w:r>
        <w:t>в сфере</w:t>
      </w:r>
      <w:r w:rsidR="00A5512E" w:rsidRPr="00A5512E">
        <w:t xml:space="preserve"> инвестици</w:t>
      </w:r>
      <w:r>
        <w:t>й и способы проверки инвестиционных специалистов.</w:t>
      </w:r>
    </w:p>
    <w:p w:rsidR="00514C6F" w:rsidRPr="003C0DF0" w:rsidRDefault="00AC14F3" w:rsidP="009330E7">
      <w:pPr>
        <w:spacing w:before="240" w:after="240" w:line="360" w:lineRule="auto"/>
        <w:ind w:firstLine="709"/>
        <w:jc w:val="center"/>
        <w:rPr>
          <w:i/>
          <w:sz w:val="28"/>
        </w:rPr>
      </w:pPr>
      <w:r>
        <w:rPr>
          <w:i/>
          <w:sz w:val="28"/>
        </w:rPr>
        <w:t>Для получателей федеральных пособий</w:t>
      </w:r>
      <w:r w:rsidR="0022680B" w:rsidRPr="003C0DF0">
        <w:rPr>
          <w:i/>
          <w:sz w:val="28"/>
        </w:rPr>
        <w:t xml:space="preserve"> </w:t>
      </w:r>
    </w:p>
    <w:p w:rsidR="00514C6F" w:rsidRPr="003C0DF0" w:rsidRDefault="000F6499" w:rsidP="00FC050A">
      <w:pPr>
        <w:spacing w:before="240" w:after="240" w:line="360" w:lineRule="auto"/>
        <w:ind w:firstLine="0"/>
        <w:jc w:val="left"/>
      </w:pPr>
      <w:r>
        <w:t>Мобильн</w:t>
      </w:r>
      <w:r w:rsidR="00D73E8B">
        <w:t>ые</w:t>
      </w:r>
      <w:r>
        <w:t xml:space="preserve"> приложени</w:t>
      </w:r>
      <w:r w:rsidR="00D73E8B">
        <w:t>я</w:t>
      </w:r>
      <w:r>
        <w:t xml:space="preserve"> </w:t>
      </w:r>
      <w:r w:rsidR="0022680B" w:rsidRPr="0022680B">
        <w:rPr>
          <w:lang w:val="en-US"/>
        </w:rPr>
        <w:t>Direct</w:t>
      </w:r>
      <w:r w:rsidR="0022680B" w:rsidRPr="003C0DF0">
        <w:t xml:space="preserve"> </w:t>
      </w:r>
      <w:r w:rsidR="0022680B" w:rsidRPr="0022680B">
        <w:rPr>
          <w:lang w:val="en-US"/>
        </w:rPr>
        <w:t>Express</w:t>
      </w:r>
      <w:r w:rsidR="0022680B" w:rsidRPr="003C0DF0">
        <w:t>®</w:t>
      </w:r>
      <w:r>
        <w:rPr>
          <w:rStyle w:val="a5"/>
        </w:rPr>
        <w:footnoteReference w:id="29"/>
      </w:r>
      <w:r w:rsidR="0022680B" w:rsidRPr="003C0DF0">
        <w:t xml:space="preserve"> </w:t>
      </w:r>
    </w:p>
    <w:p w:rsidR="0022680B" w:rsidRPr="00D73E8B" w:rsidRDefault="00994410" w:rsidP="00D73E8B">
      <w:pPr>
        <w:spacing w:before="0" w:line="360" w:lineRule="auto"/>
        <w:ind w:firstLine="709"/>
      </w:pPr>
      <w:r w:rsidRPr="00994410">
        <w:t xml:space="preserve">Мобильные приложения </w:t>
      </w:r>
      <w:r w:rsidRPr="00994410">
        <w:rPr>
          <w:lang w:val="en-US"/>
        </w:rPr>
        <w:t>Direct</w:t>
      </w:r>
      <w:r w:rsidRPr="00994410">
        <w:t xml:space="preserve"> </w:t>
      </w:r>
      <w:r w:rsidRPr="00994410">
        <w:rPr>
          <w:lang w:val="en-US"/>
        </w:rPr>
        <w:t>Express</w:t>
      </w:r>
      <w:r w:rsidRPr="00994410">
        <w:t xml:space="preserve">® для </w:t>
      </w:r>
      <w:r w:rsidR="00D73E8B">
        <w:t xml:space="preserve">систем </w:t>
      </w:r>
      <w:r w:rsidRPr="00994410">
        <w:rPr>
          <w:lang w:val="en-US"/>
        </w:rPr>
        <w:t>Android</w:t>
      </w:r>
      <w:r w:rsidRPr="00994410">
        <w:t xml:space="preserve"> и </w:t>
      </w:r>
      <w:r w:rsidRPr="00994410">
        <w:rPr>
          <w:lang w:val="en-US"/>
        </w:rPr>
        <w:t>iPhone</w:t>
      </w:r>
      <w:r w:rsidRPr="00994410">
        <w:t xml:space="preserve"> </w:t>
      </w:r>
      <w:r w:rsidR="00D73E8B">
        <w:t xml:space="preserve">предоставляют возможность </w:t>
      </w:r>
      <w:r w:rsidRPr="00994410">
        <w:t>5,5 м</w:t>
      </w:r>
      <w:r w:rsidR="00D73E8B">
        <w:t xml:space="preserve">лн. людей, получающим федеральные пособия и </w:t>
      </w:r>
      <w:r w:rsidRPr="00994410">
        <w:t>использу</w:t>
      </w:r>
      <w:r w:rsidR="00D73E8B">
        <w:t xml:space="preserve">ющим дебетовые карты </w:t>
      </w:r>
      <w:r w:rsidR="00D73E8B" w:rsidRPr="00994410">
        <w:rPr>
          <w:lang w:val="en-US"/>
        </w:rPr>
        <w:t>MasterCard</w:t>
      </w:r>
      <w:r w:rsidR="00D73E8B" w:rsidRPr="00D73E8B">
        <w:t xml:space="preserve"> </w:t>
      </w:r>
      <w:r w:rsidRPr="00994410">
        <w:rPr>
          <w:lang w:val="en-US"/>
        </w:rPr>
        <w:t>Direct</w:t>
      </w:r>
      <w:r w:rsidRPr="00994410">
        <w:t xml:space="preserve"> </w:t>
      </w:r>
      <w:r w:rsidRPr="00994410">
        <w:rPr>
          <w:lang w:val="en-US"/>
        </w:rPr>
        <w:t>Express</w:t>
      </w:r>
      <w:r w:rsidR="00D73E8B" w:rsidRPr="00994410">
        <w:t>®</w:t>
      </w:r>
      <w:r w:rsidRPr="00994410">
        <w:t xml:space="preserve">, проверять остатки на карточных счетах, просматривать историю транзакций, находить близлежащие банкоматы, а также </w:t>
      </w:r>
      <w:r w:rsidR="00D73E8B">
        <w:t>получ</w:t>
      </w:r>
      <w:r w:rsidR="002A7FDE">
        <w:t>а</w:t>
      </w:r>
      <w:r w:rsidR="00D73E8B">
        <w:t>ть информацию, касающуюся того</w:t>
      </w:r>
      <w:r w:rsidRPr="00994410">
        <w:t>, как управлять</w:t>
      </w:r>
      <w:r w:rsidR="00D73E8B">
        <w:t xml:space="preserve"> своей дебетовой картой</w:t>
      </w:r>
      <w:r w:rsidR="0022680B" w:rsidRPr="00D73E8B">
        <w:t xml:space="preserve">. </w:t>
      </w:r>
    </w:p>
    <w:p w:rsidR="00514C6F" w:rsidRPr="00AE1DDF" w:rsidRDefault="009330E7" w:rsidP="009330E7">
      <w:pPr>
        <w:spacing w:before="240" w:after="240" w:line="360" w:lineRule="auto"/>
        <w:ind w:firstLine="709"/>
        <w:jc w:val="center"/>
        <w:rPr>
          <w:i/>
          <w:sz w:val="28"/>
        </w:rPr>
      </w:pPr>
      <w:r w:rsidRPr="009330E7">
        <w:rPr>
          <w:i/>
          <w:sz w:val="28"/>
        </w:rPr>
        <w:t>Последующие</w:t>
      </w:r>
      <w:r w:rsidRPr="00AE1DDF">
        <w:rPr>
          <w:i/>
          <w:sz w:val="28"/>
        </w:rPr>
        <w:t xml:space="preserve"> </w:t>
      </w:r>
      <w:r w:rsidRPr="009330E7">
        <w:rPr>
          <w:i/>
          <w:sz w:val="28"/>
        </w:rPr>
        <w:t>шаги</w:t>
      </w:r>
      <w:r w:rsidR="0022680B" w:rsidRPr="00AE1DDF">
        <w:rPr>
          <w:i/>
          <w:sz w:val="28"/>
        </w:rPr>
        <w:t xml:space="preserve"> </w:t>
      </w:r>
    </w:p>
    <w:p w:rsidR="00681E53" w:rsidRDefault="00AE1DDF" w:rsidP="00612BF6">
      <w:pPr>
        <w:spacing w:before="0" w:line="360" w:lineRule="auto"/>
        <w:ind w:firstLine="709"/>
      </w:pPr>
      <w:r w:rsidRPr="00AE1DDF">
        <w:t>Комисси</w:t>
      </w:r>
      <w:r>
        <w:t>я</w:t>
      </w:r>
      <w:r w:rsidRPr="00AE1DDF">
        <w:t xml:space="preserve"> по финансовой грамотности и образованию</w:t>
      </w:r>
      <w:r w:rsidR="00612BF6" w:rsidRPr="00612BF6">
        <w:t xml:space="preserve"> </w:t>
      </w:r>
      <w:r>
        <w:t>намерена</w:t>
      </w:r>
      <w:r w:rsidR="00612BF6" w:rsidRPr="00612BF6">
        <w:t xml:space="preserve"> продолжать координировать </w:t>
      </w:r>
      <w:r>
        <w:t xml:space="preserve">распространение </w:t>
      </w:r>
      <w:r w:rsidR="00612BF6" w:rsidRPr="00612BF6">
        <w:t>ресурс</w:t>
      </w:r>
      <w:r>
        <w:t>ов</w:t>
      </w:r>
      <w:r w:rsidR="00612BF6" w:rsidRPr="00612BF6">
        <w:t xml:space="preserve"> в Интернете для </w:t>
      </w:r>
      <w:r>
        <w:t xml:space="preserve">населения как </w:t>
      </w:r>
      <w:r w:rsidR="00612BF6" w:rsidRPr="00612BF6">
        <w:t xml:space="preserve">через </w:t>
      </w:r>
      <w:r>
        <w:t xml:space="preserve">сайт </w:t>
      </w:r>
      <w:proofErr w:type="spellStart"/>
      <w:r w:rsidR="00612BF6" w:rsidRPr="00612BF6">
        <w:rPr>
          <w:lang w:val="en-US"/>
        </w:rPr>
        <w:t>MyMoney</w:t>
      </w:r>
      <w:proofErr w:type="spellEnd"/>
      <w:r w:rsidR="00612BF6" w:rsidRPr="00612BF6">
        <w:t>.</w:t>
      </w:r>
      <w:proofErr w:type="spellStart"/>
      <w:r w:rsidR="00612BF6" w:rsidRPr="00612BF6">
        <w:rPr>
          <w:lang w:val="en-US"/>
        </w:rPr>
        <w:t>gov</w:t>
      </w:r>
      <w:proofErr w:type="spellEnd"/>
      <w:r>
        <w:t xml:space="preserve"> и</w:t>
      </w:r>
      <w:r w:rsidR="00612BF6" w:rsidRPr="00612BF6">
        <w:t xml:space="preserve"> другие каналы, такие как социальные сети, </w:t>
      </w:r>
      <w:r>
        <w:t>так и посредством проведения таких мероприятий</w:t>
      </w:r>
      <w:r w:rsidR="00612BF6" w:rsidRPr="00612BF6">
        <w:t xml:space="preserve">, как </w:t>
      </w:r>
      <w:r>
        <w:t>М</w:t>
      </w:r>
      <w:r w:rsidR="00612BF6" w:rsidRPr="00612BF6">
        <w:t xml:space="preserve">есяц </w:t>
      </w:r>
      <w:r>
        <w:t>национальн</w:t>
      </w:r>
      <w:r w:rsidR="000C2923">
        <w:t>ой</w:t>
      </w:r>
      <w:r>
        <w:t xml:space="preserve"> </w:t>
      </w:r>
      <w:r w:rsidR="000C2923" w:rsidRPr="000C2923">
        <w:t>финансовой компетентности</w:t>
      </w:r>
      <w:r>
        <w:t xml:space="preserve"> (</w:t>
      </w:r>
      <w:r w:rsidRPr="0022680B">
        <w:rPr>
          <w:lang w:val="en-US"/>
        </w:rPr>
        <w:t>National</w:t>
      </w:r>
      <w:r w:rsidRPr="00AE1DDF">
        <w:t xml:space="preserve"> </w:t>
      </w:r>
      <w:r w:rsidRPr="0022680B">
        <w:rPr>
          <w:lang w:val="en-US"/>
        </w:rPr>
        <w:t>Financial</w:t>
      </w:r>
      <w:r w:rsidRPr="00AE1DDF">
        <w:t xml:space="preserve"> </w:t>
      </w:r>
      <w:r w:rsidRPr="0022680B">
        <w:rPr>
          <w:lang w:val="en-US"/>
        </w:rPr>
        <w:t>Capability</w:t>
      </w:r>
      <w:r w:rsidRPr="00AE1DDF">
        <w:t xml:space="preserve"> </w:t>
      </w:r>
      <w:r w:rsidRPr="0022680B">
        <w:rPr>
          <w:lang w:val="en-US"/>
        </w:rPr>
        <w:t>Month</w:t>
      </w:r>
      <w:r>
        <w:t>)</w:t>
      </w:r>
      <w:r w:rsidR="00612BF6" w:rsidRPr="00612BF6">
        <w:t>, чтобы пом</w:t>
      </w:r>
      <w:r>
        <w:t xml:space="preserve">огать различным </w:t>
      </w:r>
      <w:r w:rsidR="00681E53">
        <w:t>группам</w:t>
      </w:r>
      <w:r>
        <w:t xml:space="preserve"> населения США в </w:t>
      </w:r>
      <w:r w:rsidR="00681E53">
        <w:t>осуществлении</w:t>
      </w:r>
      <w:r w:rsidR="00612BF6" w:rsidRPr="00612BF6">
        <w:t xml:space="preserve"> правильн</w:t>
      </w:r>
      <w:r w:rsidR="00681E53">
        <w:t xml:space="preserve">ого выбора и </w:t>
      </w:r>
      <w:r>
        <w:t>решени</w:t>
      </w:r>
      <w:r w:rsidR="00681E53">
        <w:t>и</w:t>
      </w:r>
      <w:r>
        <w:t xml:space="preserve"> </w:t>
      </w:r>
      <w:r w:rsidR="00612BF6" w:rsidRPr="00612BF6">
        <w:t>широко</w:t>
      </w:r>
      <w:r w:rsidR="00681E53">
        <w:t>го</w:t>
      </w:r>
      <w:r w:rsidR="00612BF6" w:rsidRPr="00612BF6">
        <w:t xml:space="preserve"> круг</w:t>
      </w:r>
      <w:r w:rsidR="00681E53">
        <w:t>а</w:t>
      </w:r>
      <w:r w:rsidR="00612BF6" w:rsidRPr="00612BF6">
        <w:t xml:space="preserve"> вопросов</w:t>
      </w:r>
      <w:r w:rsidR="00681E53">
        <w:t>, возникающих на различных</w:t>
      </w:r>
      <w:r w:rsidR="00612BF6" w:rsidRPr="00612BF6">
        <w:t xml:space="preserve"> </w:t>
      </w:r>
      <w:r w:rsidR="00681E53">
        <w:t>этапах</w:t>
      </w:r>
      <w:r w:rsidR="00612BF6" w:rsidRPr="00612BF6">
        <w:t xml:space="preserve"> жизн</w:t>
      </w:r>
      <w:r w:rsidR="00681E53">
        <w:t>и</w:t>
      </w:r>
      <w:r w:rsidR="00612BF6" w:rsidRPr="00612BF6">
        <w:t xml:space="preserve">. </w:t>
      </w:r>
    </w:p>
    <w:p w:rsidR="00612BF6" w:rsidRPr="00612BF6" w:rsidRDefault="00681E53" w:rsidP="00612BF6">
      <w:pPr>
        <w:spacing w:before="0" w:line="360" w:lineRule="auto"/>
        <w:ind w:firstLine="709"/>
      </w:pPr>
      <w:r>
        <w:t>Дополнительно</w:t>
      </w:r>
      <w:r w:rsidR="00612BF6" w:rsidRPr="00612BF6">
        <w:t xml:space="preserve">, члены </w:t>
      </w:r>
      <w:r>
        <w:t>Комиссии</w:t>
      </w:r>
      <w:r w:rsidR="00612BF6" w:rsidRPr="00612BF6">
        <w:t xml:space="preserve"> будут </w:t>
      </w:r>
      <w:r>
        <w:t xml:space="preserve">продолжать </w:t>
      </w:r>
      <w:r w:rsidR="00612BF6" w:rsidRPr="00612BF6">
        <w:t>работ</w:t>
      </w:r>
      <w:r>
        <w:t>у</w:t>
      </w:r>
      <w:r w:rsidR="00612BF6" w:rsidRPr="00612BF6">
        <w:t xml:space="preserve"> над предоставлением ресурсов </w:t>
      </w:r>
      <w:r>
        <w:t xml:space="preserve">различным </w:t>
      </w:r>
      <w:r w:rsidR="00612BF6" w:rsidRPr="00612BF6">
        <w:t xml:space="preserve">целевым аудиториям </w:t>
      </w:r>
      <w:r>
        <w:t>(отдельным лицам</w:t>
      </w:r>
      <w:r w:rsidR="00612BF6" w:rsidRPr="00612BF6">
        <w:t>, преподавателям и другим заинтересованным сторонам</w:t>
      </w:r>
      <w:r>
        <w:t>)</w:t>
      </w:r>
      <w:r w:rsidR="00612BF6" w:rsidRPr="00612BF6">
        <w:t xml:space="preserve"> по </w:t>
      </w:r>
      <w:r>
        <w:t>разнообразным</w:t>
      </w:r>
      <w:r w:rsidR="00612BF6" w:rsidRPr="00612BF6">
        <w:t xml:space="preserve"> каналам</w:t>
      </w:r>
      <w:r>
        <w:t xml:space="preserve"> распространения</w:t>
      </w:r>
      <w:r w:rsidR="00612BF6" w:rsidRPr="00612BF6">
        <w:t xml:space="preserve">, включая </w:t>
      </w:r>
      <w:r w:rsidRPr="00612BF6">
        <w:t>социальные сети</w:t>
      </w:r>
      <w:r>
        <w:t>,</w:t>
      </w:r>
      <w:r w:rsidRPr="00612BF6">
        <w:t xml:space="preserve"> </w:t>
      </w:r>
      <w:r w:rsidR="00612BF6" w:rsidRPr="00612BF6">
        <w:t xml:space="preserve">онлайн, традиционные средства массовой информации и личные встречи. </w:t>
      </w:r>
      <w:r>
        <w:t>Также ч</w:t>
      </w:r>
      <w:r w:rsidR="00612BF6" w:rsidRPr="00612BF6">
        <w:t xml:space="preserve">лены </w:t>
      </w:r>
      <w:r>
        <w:t>Комиссии</w:t>
      </w:r>
      <w:r w:rsidR="00612BF6" w:rsidRPr="00612BF6">
        <w:t xml:space="preserve"> продолжат </w:t>
      </w:r>
      <w:r>
        <w:t>сотрудничество с</w:t>
      </w:r>
      <w:r w:rsidR="00612BF6" w:rsidRPr="00612BF6">
        <w:t xml:space="preserve"> некоммерчески</w:t>
      </w:r>
      <w:r>
        <w:t>ми</w:t>
      </w:r>
      <w:r w:rsidR="00612BF6" w:rsidRPr="00612BF6">
        <w:t xml:space="preserve"> организаци</w:t>
      </w:r>
      <w:r>
        <w:t>ями</w:t>
      </w:r>
      <w:r w:rsidR="00612BF6" w:rsidRPr="00612BF6">
        <w:t>, библиотек</w:t>
      </w:r>
      <w:r>
        <w:t>ами</w:t>
      </w:r>
      <w:r w:rsidR="00612BF6" w:rsidRPr="00612BF6">
        <w:t xml:space="preserve"> и други</w:t>
      </w:r>
      <w:r>
        <w:t>ми заинтересованными сторонами</w:t>
      </w:r>
      <w:r w:rsidR="00612BF6" w:rsidRPr="00612BF6">
        <w:t xml:space="preserve"> </w:t>
      </w:r>
      <w:r w:rsidR="00786D2A">
        <w:t>и обеспечат их</w:t>
      </w:r>
      <w:r w:rsidR="00612BF6" w:rsidRPr="00612BF6">
        <w:t xml:space="preserve"> доступ к </w:t>
      </w:r>
      <w:r w:rsidR="00760EA9">
        <w:t xml:space="preserve">имеющимся </w:t>
      </w:r>
      <w:r w:rsidR="00612BF6" w:rsidRPr="00612BF6">
        <w:t xml:space="preserve">инструментам </w:t>
      </w:r>
      <w:r w:rsidR="00786D2A">
        <w:t xml:space="preserve">и ресурсам </w:t>
      </w:r>
      <w:r w:rsidR="00612BF6" w:rsidRPr="00612BF6">
        <w:t>финансового образования.</w:t>
      </w:r>
    </w:p>
    <w:p w:rsidR="00A35C28" w:rsidRPr="001A2A47" w:rsidRDefault="00A35C28" w:rsidP="00B134E2">
      <w:pPr>
        <w:spacing w:before="240" w:after="240" w:line="360" w:lineRule="auto"/>
        <w:ind w:firstLine="709"/>
        <w:jc w:val="center"/>
        <w:rPr>
          <w:sz w:val="28"/>
        </w:rPr>
      </w:pPr>
      <w:r w:rsidRPr="001A2A47">
        <w:rPr>
          <w:sz w:val="28"/>
        </w:rPr>
        <w:lastRenderedPageBreak/>
        <w:t>Втор</w:t>
      </w:r>
      <w:r w:rsidR="00A042B5" w:rsidRPr="001A2A47">
        <w:rPr>
          <w:sz w:val="28"/>
        </w:rPr>
        <w:t>ая</w:t>
      </w:r>
      <w:r w:rsidRPr="001A2A47">
        <w:rPr>
          <w:sz w:val="28"/>
        </w:rPr>
        <w:t xml:space="preserve"> цел</w:t>
      </w:r>
      <w:r w:rsidR="00A042B5" w:rsidRPr="001A2A47">
        <w:rPr>
          <w:sz w:val="28"/>
        </w:rPr>
        <w:t>ь: определение и интеграция основных финансовых компетенций</w:t>
      </w:r>
    </w:p>
    <w:p w:rsidR="005857C8" w:rsidRPr="005857C8" w:rsidRDefault="005857C8" w:rsidP="005857C8">
      <w:pPr>
        <w:spacing w:before="0" w:line="360" w:lineRule="auto"/>
        <w:ind w:firstLine="709"/>
      </w:pPr>
      <w:r w:rsidRPr="005857C8">
        <w:t xml:space="preserve">Эта цель </w:t>
      </w:r>
      <w:r w:rsidR="00A11EFA">
        <w:t>направлена</w:t>
      </w:r>
      <w:r w:rsidRPr="005857C8">
        <w:t xml:space="preserve"> на определени</w:t>
      </w:r>
      <w:r w:rsidR="00A11EFA">
        <w:t>е</w:t>
      </w:r>
      <w:r w:rsidRPr="005857C8">
        <w:t xml:space="preserve"> </w:t>
      </w:r>
      <w:r w:rsidR="00A11EFA" w:rsidRPr="005857C8">
        <w:t>личн</w:t>
      </w:r>
      <w:r w:rsidR="00A11EFA">
        <w:t>ых</w:t>
      </w:r>
      <w:r w:rsidR="00A11EFA" w:rsidRPr="005857C8">
        <w:t xml:space="preserve"> </w:t>
      </w:r>
      <w:r w:rsidRPr="005857C8">
        <w:t>знаний и навыков, которы</w:t>
      </w:r>
      <w:r w:rsidR="00A11EFA">
        <w:t>ми должны обладать</w:t>
      </w:r>
      <w:r w:rsidRPr="005857C8">
        <w:t xml:space="preserve"> отдельные лица и семьи </w:t>
      </w:r>
      <w:r w:rsidR="00A11EFA">
        <w:t>для</w:t>
      </w:r>
      <w:r w:rsidRPr="005857C8">
        <w:t xml:space="preserve"> прин</w:t>
      </w:r>
      <w:r w:rsidR="00A11EFA">
        <w:t>ятия</w:t>
      </w:r>
      <w:r w:rsidRPr="005857C8">
        <w:t xml:space="preserve"> обоснованны</w:t>
      </w:r>
      <w:r w:rsidR="00A11EFA">
        <w:t>х</w:t>
      </w:r>
      <w:r w:rsidRPr="005857C8">
        <w:t xml:space="preserve"> финансовы</w:t>
      </w:r>
      <w:r w:rsidR="00A11EFA">
        <w:t>х</w:t>
      </w:r>
      <w:r w:rsidRPr="005857C8">
        <w:t xml:space="preserve"> решени</w:t>
      </w:r>
      <w:r w:rsidR="00A11EFA">
        <w:t>й</w:t>
      </w:r>
      <w:r w:rsidRPr="005857C8">
        <w:t xml:space="preserve"> на различных этапах жизни и </w:t>
      </w:r>
      <w:r w:rsidR="00A11EFA">
        <w:t xml:space="preserve">в </w:t>
      </w:r>
      <w:r w:rsidRPr="005857C8">
        <w:t xml:space="preserve">конкретных жизненных </w:t>
      </w:r>
      <w:r w:rsidR="00A11EFA">
        <w:t>ситуациях, а также на</w:t>
      </w:r>
      <w:r w:rsidRPr="005857C8">
        <w:t xml:space="preserve"> интеграци</w:t>
      </w:r>
      <w:r w:rsidR="00A11EFA">
        <w:t>ю</w:t>
      </w:r>
      <w:r w:rsidRPr="005857C8">
        <w:t xml:space="preserve"> этих компетенций в эффективные ресурсы и программы.</w:t>
      </w:r>
    </w:p>
    <w:p w:rsidR="00014D3F" w:rsidRPr="009C3FA4" w:rsidRDefault="00A11EFA" w:rsidP="00FC050A">
      <w:pPr>
        <w:spacing w:before="240" w:after="240" w:line="360" w:lineRule="auto"/>
        <w:ind w:firstLine="0"/>
        <w:jc w:val="left"/>
      </w:pPr>
      <w:r w:rsidRPr="009C3FA4">
        <w:t>«Мои пять денежных принципов» (</w:t>
      </w:r>
      <w:r w:rsidR="0022680B" w:rsidRPr="009C3FA4">
        <w:rPr>
          <w:lang w:val="en-US"/>
        </w:rPr>
        <w:t>MyMoney</w:t>
      </w:r>
      <w:r w:rsidR="0022680B" w:rsidRPr="009C3FA4">
        <w:t xml:space="preserve"> </w:t>
      </w:r>
      <w:r w:rsidR="0022680B" w:rsidRPr="009C3FA4">
        <w:rPr>
          <w:lang w:val="en-US"/>
        </w:rPr>
        <w:t>Five</w:t>
      </w:r>
      <w:r w:rsidR="005857C8" w:rsidRPr="009C3FA4">
        <w:rPr>
          <w:rStyle w:val="a5"/>
          <w:lang w:val="en-US"/>
        </w:rPr>
        <w:footnoteReference w:id="30"/>
      </w:r>
      <w:r w:rsidRPr="009C3FA4">
        <w:t>)</w:t>
      </w:r>
      <w:r w:rsidR="0022680B" w:rsidRPr="009C3FA4">
        <w:t xml:space="preserve"> </w:t>
      </w:r>
    </w:p>
    <w:p w:rsidR="00B95B3E" w:rsidRDefault="00A11EFA" w:rsidP="00B95B3E">
      <w:pPr>
        <w:spacing w:before="0" w:line="360" w:lineRule="auto"/>
        <w:ind w:firstLine="709"/>
      </w:pPr>
      <w:r w:rsidRPr="00A11EFA">
        <w:t xml:space="preserve">Комиссия по финансовой грамотности и образованию </w:t>
      </w:r>
      <w:r>
        <w:t>разработала пять основных принципов, которым</w:t>
      </w:r>
      <w:r w:rsidR="00B95B3E">
        <w:t>и</w:t>
      </w:r>
      <w:r>
        <w:t xml:space="preserve"> необходимо </w:t>
      </w:r>
      <w:r w:rsidR="00B95B3E">
        <w:t>руководствоваться</w:t>
      </w:r>
      <w:r>
        <w:t xml:space="preserve"> в процессе </w:t>
      </w:r>
      <w:r w:rsidRPr="00A11EFA">
        <w:t>прин</w:t>
      </w:r>
      <w:r w:rsidR="00B95B3E">
        <w:t>ятия</w:t>
      </w:r>
      <w:r w:rsidRPr="00A11EFA">
        <w:t xml:space="preserve"> повседневны</w:t>
      </w:r>
      <w:r w:rsidR="00B95B3E">
        <w:t>х</w:t>
      </w:r>
      <w:r w:rsidRPr="00A11EFA">
        <w:t xml:space="preserve"> решени</w:t>
      </w:r>
      <w:r w:rsidR="00B95B3E">
        <w:t>й, управления денежными средствами</w:t>
      </w:r>
      <w:r w:rsidR="00B95B3E" w:rsidRPr="00A11EFA">
        <w:t xml:space="preserve"> </w:t>
      </w:r>
      <w:r w:rsidRPr="00A11EFA">
        <w:t>и плани</w:t>
      </w:r>
      <w:r w:rsidR="00B95B3E">
        <w:t>рования</w:t>
      </w:r>
      <w:r w:rsidRPr="00A11EFA">
        <w:t xml:space="preserve"> финансовы</w:t>
      </w:r>
      <w:r w:rsidR="00B95B3E">
        <w:t>х</w:t>
      </w:r>
      <w:r w:rsidRPr="00A11EFA">
        <w:t xml:space="preserve"> цел</w:t>
      </w:r>
      <w:r w:rsidR="00B95B3E">
        <w:t>ей</w:t>
      </w:r>
      <w:r w:rsidRPr="00A11EFA">
        <w:t>.</w:t>
      </w:r>
      <w:r w:rsidR="00B95B3E">
        <w:t xml:space="preserve"> Эти</w:t>
      </w:r>
      <w:r w:rsidR="00B95B3E" w:rsidRPr="00164B5F">
        <w:t xml:space="preserve"> </w:t>
      </w:r>
      <w:r w:rsidR="00B95B3E">
        <w:t>принципы</w:t>
      </w:r>
      <w:r w:rsidR="003A723B">
        <w:t>, а также советы по их применению,</w:t>
      </w:r>
      <w:r w:rsidR="00B95B3E" w:rsidRPr="00164B5F">
        <w:t xml:space="preserve"> </w:t>
      </w:r>
      <w:r w:rsidR="00B95B3E">
        <w:t>содержатся</w:t>
      </w:r>
      <w:r w:rsidR="00B95B3E" w:rsidRPr="00164B5F">
        <w:t xml:space="preserve"> </w:t>
      </w:r>
      <w:r w:rsidR="00B95B3E">
        <w:t>на</w:t>
      </w:r>
      <w:r w:rsidR="00B95B3E" w:rsidRPr="00164B5F">
        <w:t xml:space="preserve"> </w:t>
      </w:r>
      <w:r w:rsidR="00B95B3E">
        <w:t>сайте</w:t>
      </w:r>
      <w:r w:rsidR="00B95B3E" w:rsidRPr="00164B5F">
        <w:t xml:space="preserve"> </w:t>
      </w:r>
      <w:r w:rsidR="00B95B3E">
        <w:t>Комиссии</w:t>
      </w:r>
      <w:r w:rsidR="00B95B3E" w:rsidRPr="00164B5F">
        <w:t xml:space="preserve"> </w:t>
      </w:r>
      <w:proofErr w:type="spellStart"/>
      <w:r w:rsidR="00B95B3E" w:rsidRPr="0022680B">
        <w:rPr>
          <w:lang w:val="en-US"/>
        </w:rPr>
        <w:t>MyMoney</w:t>
      </w:r>
      <w:proofErr w:type="spellEnd"/>
      <w:r w:rsidR="00B95B3E" w:rsidRPr="00164B5F">
        <w:t>.</w:t>
      </w:r>
      <w:proofErr w:type="spellStart"/>
      <w:r w:rsidR="00164B5F">
        <w:rPr>
          <w:lang w:val="en-US"/>
        </w:rPr>
        <w:t>Gov</w:t>
      </w:r>
      <w:proofErr w:type="spellEnd"/>
      <w:r w:rsidR="003A723B">
        <w:t>. Н</w:t>
      </w:r>
      <w:r w:rsidR="00164B5F">
        <w:t>а их основе члены Комиссии и другие</w:t>
      </w:r>
      <w:r w:rsidR="00164B5F" w:rsidRPr="00164B5F">
        <w:t xml:space="preserve"> </w:t>
      </w:r>
      <w:r w:rsidR="00164B5F">
        <w:t xml:space="preserve">организации разрабатывают </w:t>
      </w:r>
      <w:r w:rsidR="00164B5F" w:rsidRPr="00164B5F">
        <w:t>ресурс</w:t>
      </w:r>
      <w:r w:rsidR="00164B5F">
        <w:t>ы и программы</w:t>
      </w:r>
      <w:r w:rsidR="00164B5F" w:rsidRPr="00164B5F">
        <w:t xml:space="preserve"> финансового образования. </w:t>
      </w:r>
    </w:p>
    <w:p w:rsidR="00164B5F" w:rsidRDefault="00164B5F" w:rsidP="00783FFA">
      <w:pPr>
        <w:spacing w:before="0" w:after="240" w:line="360" w:lineRule="auto"/>
        <w:ind w:firstLine="709"/>
      </w:pPr>
      <w:r>
        <w:t xml:space="preserve">К пяти </w:t>
      </w:r>
      <w:r w:rsidR="003A723B">
        <w:t xml:space="preserve">денежным </w:t>
      </w:r>
      <w:r>
        <w:t>принципам относятся:</w:t>
      </w:r>
    </w:p>
    <w:p w:rsidR="00164B5F" w:rsidRPr="00030840" w:rsidRDefault="00030840" w:rsidP="00917E11">
      <w:pPr>
        <w:pStyle w:val="af5"/>
        <w:numPr>
          <w:ilvl w:val="0"/>
          <w:numId w:val="18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 w:rsidRPr="00030840">
        <w:rPr>
          <w:szCs w:val="24"/>
        </w:rPr>
        <w:t>Получение дохода – принцип заключается в понимании всех деталей, касающихся оплаты труда, включая отчисления и удержания из заработной платы. Иными словами, необходимо получать максимум из тех возможностей, которые вы имеете при получении дохода, иметь представление о неизбежных расходах и доступных льгот</w:t>
      </w:r>
      <w:r>
        <w:rPr>
          <w:szCs w:val="24"/>
        </w:rPr>
        <w:t>ах</w:t>
      </w:r>
      <w:r w:rsidR="003A723B" w:rsidRPr="00030840">
        <w:rPr>
          <w:szCs w:val="24"/>
        </w:rPr>
        <w:t>;</w:t>
      </w:r>
    </w:p>
    <w:p w:rsidR="00030840" w:rsidRDefault="003A723B" w:rsidP="00FB1636">
      <w:pPr>
        <w:pStyle w:val="af5"/>
        <w:numPr>
          <w:ilvl w:val="0"/>
          <w:numId w:val="18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 w:rsidRPr="00783FFA">
        <w:rPr>
          <w:szCs w:val="24"/>
        </w:rPr>
        <w:t xml:space="preserve">Сбережение и инвестирование </w:t>
      </w:r>
      <w:r w:rsidR="00030840">
        <w:rPr>
          <w:szCs w:val="24"/>
        </w:rPr>
        <w:t xml:space="preserve">– регулярное сбережение части своих доходов позволяет </w:t>
      </w:r>
      <w:r w:rsidR="00FB1636">
        <w:rPr>
          <w:szCs w:val="24"/>
        </w:rPr>
        <w:t>успешно реализовывать свои финансовые цели</w:t>
      </w:r>
      <w:r w:rsidR="00030840" w:rsidRPr="00030840">
        <w:rPr>
          <w:szCs w:val="24"/>
        </w:rPr>
        <w:t xml:space="preserve">. </w:t>
      </w:r>
      <w:r w:rsidR="00030840">
        <w:rPr>
          <w:szCs w:val="24"/>
        </w:rPr>
        <w:t xml:space="preserve">Для этого необходимо лишь иметь </w:t>
      </w:r>
      <w:r w:rsidR="00030840" w:rsidRPr="00030840">
        <w:rPr>
          <w:szCs w:val="24"/>
        </w:rPr>
        <w:t>счет в банке или кредитном союзе, чтобы было про</w:t>
      </w:r>
      <w:r w:rsidR="00FB1636">
        <w:rPr>
          <w:szCs w:val="24"/>
        </w:rPr>
        <w:t>ще откладывать часть средств</w:t>
      </w:r>
      <w:r w:rsidR="00030840" w:rsidRPr="00030840">
        <w:rPr>
          <w:szCs w:val="24"/>
        </w:rPr>
        <w:t xml:space="preserve"> на регулярной основе. </w:t>
      </w:r>
      <w:r w:rsidR="00FB1636">
        <w:rPr>
          <w:szCs w:val="24"/>
        </w:rPr>
        <w:t xml:space="preserve">Накопленные сбережения позволяют заранее подготовиться </w:t>
      </w:r>
      <w:r w:rsidR="00030840" w:rsidRPr="00030840">
        <w:rPr>
          <w:szCs w:val="24"/>
        </w:rPr>
        <w:t>к незапланирова</w:t>
      </w:r>
      <w:r w:rsidR="00FB1636">
        <w:rPr>
          <w:szCs w:val="24"/>
        </w:rPr>
        <w:t xml:space="preserve">нным или чрезвычайным ситуациям; </w:t>
      </w:r>
    </w:p>
    <w:p w:rsidR="00FB1636" w:rsidRPr="00FB1636" w:rsidRDefault="00783FFA" w:rsidP="00FB1636">
      <w:pPr>
        <w:pStyle w:val="af5"/>
        <w:numPr>
          <w:ilvl w:val="0"/>
          <w:numId w:val="18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 w:rsidRPr="00783FFA">
        <w:rPr>
          <w:szCs w:val="24"/>
        </w:rPr>
        <w:t xml:space="preserve">Страхование </w:t>
      </w:r>
      <w:r w:rsidR="00FB1636">
        <w:rPr>
          <w:szCs w:val="24"/>
        </w:rPr>
        <w:t xml:space="preserve">– принцип предполагает </w:t>
      </w:r>
      <w:r w:rsidR="00FB1636" w:rsidRPr="00FB1636">
        <w:rPr>
          <w:szCs w:val="24"/>
        </w:rPr>
        <w:t xml:space="preserve">принятие мер предосторожности относительно </w:t>
      </w:r>
      <w:r w:rsidR="00FB1636">
        <w:rPr>
          <w:szCs w:val="24"/>
        </w:rPr>
        <w:t>своего</w:t>
      </w:r>
      <w:r w:rsidR="00FB1636" w:rsidRPr="00FB1636">
        <w:rPr>
          <w:szCs w:val="24"/>
        </w:rPr>
        <w:t xml:space="preserve"> финансового положения. В нем подчеркивается важность накопления сбережений </w:t>
      </w:r>
      <w:r w:rsidR="00FB1636">
        <w:rPr>
          <w:szCs w:val="24"/>
        </w:rPr>
        <w:t>на</w:t>
      </w:r>
      <w:r w:rsidR="00FB1636" w:rsidRPr="00FB1636">
        <w:rPr>
          <w:szCs w:val="24"/>
        </w:rPr>
        <w:t xml:space="preserve"> случа</w:t>
      </w:r>
      <w:r w:rsidR="00FB1636">
        <w:rPr>
          <w:szCs w:val="24"/>
        </w:rPr>
        <w:t>й</w:t>
      </w:r>
      <w:r w:rsidR="00FB1636" w:rsidRPr="00FB1636">
        <w:rPr>
          <w:szCs w:val="24"/>
        </w:rPr>
        <w:t xml:space="preserve"> возникновения </w:t>
      </w:r>
      <w:r w:rsidR="00FB1636" w:rsidRPr="00783FFA">
        <w:rPr>
          <w:szCs w:val="24"/>
        </w:rPr>
        <w:t>непредвиденных обстоятельств</w:t>
      </w:r>
      <w:r w:rsidR="00FB1636">
        <w:rPr>
          <w:szCs w:val="24"/>
        </w:rPr>
        <w:t xml:space="preserve">. Необходимо следить за состоянием </w:t>
      </w:r>
      <w:r w:rsidR="00FB1636" w:rsidRPr="00FB1636">
        <w:rPr>
          <w:szCs w:val="24"/>
        </w:rPr>
        <w:t>своей кредитной истори</w:t>
      </w:r>
      <w:r w:rsidR="00FB1636">
        <w:rPr>
          <w:szCs w:val="24"/>
        </w:rPr>
        <w:t>и</w:t>
      </w:r>
      <w:r w:rsidR="00FB1636" w:rsidRPr="00FB1636">
        <w:rPr>
          <w:szCs w:val="24"/>
        </w:rPr>
        <w:t xml:space="preserve"> и кредитн</w:t>
      </w:r>
      <w:r w:rsidR="00FB1636">
        <w:rPr>
          <w:szCs w:val="24"/>
        </w:rPr>
        <w:t>ого</w:t>
      </w:r>
      <w:r w:rsidR="00FB1636" w:rsidRPr="00FB1636">
        <w:rPr>
          <w:szCs w:val="24"/>
        </w:rPr>
        <w:t xml:space="preserve"> счет</w:t>
      </w:r>
      <w:r w:rsidR="00FB1636">
        <w:rPr>
          <w:szCs w:val="24"/>
        </w:rPr>
        <w:t>а;</w:t>
      </w:r>
    </w:p>
    <w:p w:rsidR="00FB1636" w:rsidRDefault="00783FFA" w:rsidP="00821A9A">
      <w:pPr>
        <w:pStyle w:val="af5"/>
        <w:numPr>
          <w:ilvl w:val="0"/>
          <w:numId w:val="18"/>
        </w:numPr>
        <w:shd w:val="clear" w:color="auto" w:fill="FFFFFF"/>
        <w:spacing w:before="0" w:line="360" w:lineRule="auto"/>
        <w:ind w:left="1418" w:hanging="709"/>
        <w:rPr>
          <w:szCs w:val="24"/>
        </w:rPr>
      </w:pPr>
      <w:r w:rsidRPr="00783FFA">
        <w:rPr>
          <w:szCs w:val="24"/>
        </w:rPr>
        <w:lastRenderedPageBreak/>
        <w:t>Расходова</w:t>
      </w:r>
      <w:r w:rsidR="00CA5C90">
        <w:rPr>
          <w:szCs w:val="24"/>
        </w:rPr>
        <w:t>ние</w:t>
      </w:r>
      <w:r w:rsidRPr="00783FFA">
        <w:rPr>
          <w:szCs w:val="24"/>
        </w:rPr>
        <w:t xml:space="preserve"> </w:t>
      </w:r>
      <w:r w:rsidR="00FB1636">
        <w:rPr>
          <w:szCs w:val="24"/>
        </w:rPr>
        <w:t>– принцип заключается в составлении</w:t>
      </w:r>
      <w:r w:rsidR="00FB1636" w:rsidRPr="00FB1636">
        <w:rPr>
          <w:szCs w:val="24"/>
        </w:rPr>
        <w:t xml:space="preserve"> бюджет</w:t>
      </w:r>
      <w:r w:rsidR="00FB1636">
        <w:rPr>
          <w:szCs w:val="24"/>
        </w:rPr>
        <w:t>а</w:t>
      </w:r>
      <w:r w:rsidR="00FB1636" w:rsidRPr="00FB1636">
        <w:rPr>
          <w:szCs w:val="24"/>
        </w:rPr>
        <w:t xml:space="preserve"> или план</w:t>
      </w:r>
      <w:r w:rsidR="00FB1636">
        <w:rPr>
          <w:szCs w:val="24"/>
        </w:rPr>
        <w:t>а</w:t>
      </w:r>
      <w:r w:rsidR="00FB1636" w:rsidRPr="00FB1636">
        <w:rPr>
          <w:szCs w:val="24"/>
        </w:rPr>
        <w:t xml:space="preserve"> для разумного использования своих денег. Целесообразно устанавливать краткосрочные и долгосрочные финансовые цели и управлять своими деньгами для их </w:t>
      </w:r>
      <w:r w:rsidR="00821A9A">
        <w:rPr>
          <w:szCs w:val="24"/>
        </w:rPr>
        <w:t>достижения;</w:t>
      </w:r>
    </w:p>
    <w:p w:rsidR="00164B5F" w:rsidRPr="00821A9A" w:rsidRDefault="00783FFA" w:rsidP="003A506A">
      <w:pPr>
        <w:pStyle w:val="af5"/>
        <w:numPr>
          <w:ilvl w:val="0"/>
          <w:numId w:val="18"/>
        </w:numPr>
        <w:shd w:val="clear" w:color="auto" w:fill="FFFFFF"/>
        <w:spacing w:before="0" w:after="120" w:line="360" w:lineRule="auto"/>
        <w:ind w:left="1418" w:hanging="709"/>
        <w:rPr>
          <w:szCs w:val="24"/>
        </w:rPr>
      </w:pPr>
      <w:r w:rsidRPr="00821A9A">
        <w:rPr>
          <w:szCs w:val="24"/>
        </w:rPr>
        <w:t>Заимствов</w:t>
      </w:r>
      <w:r w:rsidR="00CA5C90" w:rsidRPr="00821A9A">
        <w:rPr>
          <w:szCs w:val="24"/>
        </w:rPr>
        <w:t>ание</w:t>
      </w:r>
      <w:r w:rsidRPr="00821A9A">
        <w:rPr>
          <w:szCs w:val="24"/>
        </w:rPr>
        <w:t xml:space="preserve"> </w:t>
      </w:r>
      <w:r w:rsidR="00821A9A" w:rsidRPr="00821A9A">
        <w:rPr>
          <w:szCs w:val="24"/>
        </w:rPr>
        <w:t xml:space="preserve">– возможность получить кредит обычно зависит от кредитной истории, которая строится на репутации заемщика, отражающей своевременность погашения ранее полученных кредитов и оплаты счетов. </w:t>
      </w:r>
      <w:r w:rsidR="00821A9A">
        <w:rPr>
          <w:szCs w:val="24"/>
        </w:rPr>
        <w:t>З</w:t>
      </w:r>
      <w:r w:rsidR="00164B5F" w:rsidRPr="00821A9A">
        <w:rPr>
          <w:szCs w:val="24"/>
        </w:rPr>
        <w:t>аемные</w:t>
      </w:r>
      <w:r w:rsidRPr="00821A9A">
        <w:rPr>
          <w:szCs w:val="24"/>
        </w:rPr>
        <w:t>/кредитные</w:t>
      </w:r>
      <w:r w:rsidR="00821A9A" w:rsidRPr="00821A9A">
        <w:rPr>
          <w:szCs w:val="24"/>
        </w:rPr>
        <w:t xml:space="preserve"> </w:t>
      </w:r>
      <w:r w:rsidR="00164B5F" w:rsidRPr="00821A9A">
        <w:rPr>
          <w:szCs w:val="24"/>
        </w:rPr>
        <w:t>деньги позвол</w:t>
      </w:r>
      <w:r w:rsidRPr="00821A9A">
        <w:rPr>
          <w:szCs w:val="24"/>
        </w:rPr>
        <w:t>яют</w:t>
      </w:r>
      <w:r w:rsidR="00164B5F" w:rsidRPr="00821A9A">
        <w:rPr>
          <w:szCs w:val="24"/>
        </w:rPr>
        <w:t xml:space="preserve"> </w:t>
      </w:r>
      <w:r w:rsidRPr="00821A9A">
        <w:rPr>
          <w:szCs w:val="24"/>
        </w:rPr>
        <w:t>совершать необходимые дорогостоящие</w:t>
      </w:r>
      <w:r w:rsidR="00164B5F" w:rsidRPr="00821A9A">
        <w:rPr>
          <w:szCs w:val="24"/>
        </w:rPr>
        <w:t xml:space="preserve"> покупки, </w:t>
      </w:r>
      <w:r w:rsidRPr="00821A9A">
        <w:rPr>
          <w:szCs w:val="24"/>
        </w:rPr>
        <w:t xml:space="preserve">однако всегда стоит учитывать </w:t>
      </w:r>
      <w:r w:rsidR="00164B5F" w:rsidRPr="00821A9A">
        <w:rPr>
          <w:szCs w:val="24"/>
        </w:rPr>
        <w:t>процентные расходы</w:t>
      </w:r>
      <w:r w:rsidRPr="00821A9A">
        <w:rPr>
          <w:szCs w:val="24"/>
        </w:rPr>
        <w:t xml:space="preserve"> и свои возможности по погашению долга</w:t>
      </w:r>
      <w:r w:rsidR="00164B5F" w:rsidRPr="00821A9A">
        <w:rPr>
          <w:szCs w:val="24"/>
        </w:rPr>
        <w:t>.</w:t>
      </w:r>
    </w:p>
    <w:p w:rsidR="00014D3F" w:rsidRPr="00B22C06" w:rsidRDefault="005857C8" w:rsidP="003C5A60">
      <w:pPr>
        <w:spacing w:before="240" w:after="240" w:line="360" w:lineRule="auto"/>
        <w:ind w:firstLine="709"/>
        <w:jc w:val="center"/>
        <w:rPr>
          <w:i/>
          <w:sz w:val="28"/>
        </w:rPr>
      </w:pPr>
      <w:r>
        <w:rPr>
          <w:i/>
          <w:sz w:val="28"/>
        </w:rPr>
        <w:t>Последующие</w:t>
      </w:r>
      <w:r w:rsidRPr="00B22C06">
        <w:rPr>
          <w:i/>
          <w:sz w:val="28"/>
        </w:rPr>
        <w:t xml:space="preserve"> </w:t>
      </w:r>
      <w:r>
        <w:rPr>
          <w:i/>
          <w:sz w:val="28"/>
        </w:rPr>
        <w:t>шаги</w:t>
      </w:r>
      <w:r w:rsidR="0022680B" w:rsidRPr="00B22C06">
        <w:rPr>
          <w:i/>
          <w:sz w:val="28"/>
        </w:rPr>
        <w:t xml:space="preserve"> </w:t>
      </w:r>
    </w:p>
    <w:p w:rsidR="00647656" w:rsidRPr="00647656" w:rsidRDefault="00BE76E6" w:rsidP="00647656">
      <w:pPr>
        <w:spacing w:before="0" w:line="360" w:lineRule="auto"/>
        <w:ind w:firstLine="709"/>
      </w:pPr>
      <w:r>
        <w:t>Веб-с</w:t>
      </w:r>
      <w:r w:rsidR="00647656" w:rsidRPr="00647656">
        <w:t>айт</w:t>
      </w:r>
      <w:r>
        <w:t xml:space="preserve"> Комиссии </w:t>
      </w:r>
      <w:r w:rsidRPr="00A11EFA">
        <w:t>по финансовой грамотности и образованию</w:t>
      </w:r>
      <w:r>
        <w:t xml:space="preserve"> </w:t>
      </w:r>
      <w:proofErr w:type="spellStart"/>
      <w:r w:rsidR="00647656" w:rsidRPr="00647656">
        <w:rPr>
          <w:lang w:val="en-US"/>
        </w:rPr>
        <w:t>MyMoney</w:t>
      </w:r>
      <w:proofErr w:type="spellEnd"/>
      <w:r w:rsidR="00647656" w:rsidRPr="00647656">
        <w:t>.</w:t>
      </w:r>
      <w:proofErr w:type="spellStart"/>
      <w:r w:rsidR="00647656" w:rsidRPr="00647656">
        <w:rPr>
          <w:lang w:val="en-US"/>
        </w:rPr>
        <w:t>gov</w:t>
      </w:r>
      <w:proofErr w:type="spellEnd"/>
      <w:r w:rsidR="00647656" w:rsidRPr="00647656">
        <w:t xml:space="preserve"> будет продолжать использовать </w:t>
      </w:r>
      <w:r>
        <w:t xml:space="preserve">онлайн-страницу принципов </w:t>
      </w:r>
      <w:proofErr w:type="spellStart"/>
      <w:r w:rsidR="00647656" w:rsidRPr="00647656">
        <w:rPr>
          <w:lang w:val="en-US"/>
        </w:rPr>
        <w:t>MyMoney</w:t>
      </w:r>
      <w:proofErr w:type="spellEnd"/>
      <w:r w:rsidR="00647656" w:rsidRPr="00647656">
        <w:t xml:space="preserve"> </w:t>
      </w:r>
      <w:r w:rsidR="00647656" w:rsidRPr="00647656">
        <w:rPr>
          <w:lang w:val="en-US"/>
        </w:rPr>
        <w:t>Five</w:t>
      </w:r>
      <w:r w:rsidR="00647656" w:rsidRPr="00647656">
        <w:t xml:space="preserve"> в качестве организационного инструмента для </w:t>
      </w:r>
      <w:r>
        <w:t xml:space="preserve">дальнейшей разработки и добавления на сайт </w:t>
      </w:r>
      <w:r w:rsidR="00647656" w:rsidRPr="00647656">
        <w:t xml:space="preserve">широкого </w:t>
      </w:r>
      <w:r>
        <w:t>набора</w:t>
      </w:r>
      <w:r w:rsidR="00647656" w:rsidRPr="00647656">
        <w:t xml:space="preserve"> ресурсов, доступных для отдельных лиц, преподавателей и исследователей.</w:t>
      </w:r>
      <w:r>
        <w:t xml:space="preserve"> Кроме того, Комиссия </w:t>
      </w:r>
      <w:r w:rsidR="00647656" w:rsidRPr="00647656">
        <w:t>призывает други</w:t>
      </w:r>
      <w:r>
        <w:t>е организации, не являющиеся ее членами,</w:t>
      </w:r>
      <w:r w:rsidR="00647656" w:rsidRPr="00647656">
        <w:t xml:space="preserve"> использовать </w:t>
      </w:r>
      <w:proofErr w:type="spellStart"/>
      <w:r w:rsidR="00647656" w:rsidRPr="00647656">
        <w:rPr>
          <w:lang w:val="en-US"/>
        </w:rPr>
        <w:t>MyMoney</w:t>
      </w:r>
      <w:proofErr w:type="spellEnd"/>
      <w:r w:rsidR="00647656" w:rsidRPr="00647656">
        <w:t xml:space="preserve"> </w:t>
      </w:r>
      <w:r w:rsidR="00647656" w:rsidRPr="00647656">
        <w:rPr>
          <w:lang w:val="en-US"/>
        </w:rPr>
        <w:t>Five</w:t>
      </w:r>
      <w:r w:rsidR="00647656" w:rsidRPr="00647656">
        <w:t xml:space="preserve"> для </w:t>
      </w:r>
      <w:r>
        <w:t>разработки своих</w:t>
      </w:r>
      <w:r w:rsidR="00647656" w:rsidRPr="00647656">
        <w:t xml:space="preserve"> собственных финансовых учебных материалов.</w:t>
      </w:r>
    </w:p>
    <w:p w:rsidR="00647656" w:rsidRPr="00647656" w:rsidRDefault="00BE76E6" w:rsidP="00647656">
      <w:pPr>
        <w:spacing w:before="0" w:line="360" w:lineRule="auto"/>
        <w:ind w:firstLine="709"/>
      </w:pPr>
      <w:r>
        <w:t xml:space="preserve">Для увеличения охвата населения доступными </w:t>
      </w:r>
      <w:r w:rsidR="00647656" w:rsidRPr="00647656">
        <w:t>материал</w:t>
      </w:r>
      <w:r>
        <w:t>ами по</w:t>
      </w:r>
      <w:r w:rsidR="00647656" w:rsidRPr="00647656">
        <w:t xml:space="preserve"> финансовой грамотности, члены </w:t>
      </w:r>
      <w:r>
        <w:t>Комиссии</w:t>
      </w:r>
      <w:r w:rsidR="00647656" w:rsidRPr="00647656">
        <w:t xml:space="preserve"> продолжат изыскивать пути для расширения </w:t>
      </w:r>
      <w:r>
        <w:t>каналов распространения</w:t>
      </w:r>
      <w:r w:rsidR="00647656" w:rsidRPr="00647656">
        <w:t xml:space="preserve"> этих ресурсов и предоставления соответствующей информации тем, кто в ней нуждается, в то время и в том месте, где </w:t>
      </w:r>
      <w:r>
        <w:t xml:space="preserve">им </w:t>
      </w:r>
      <w:r w:rsidR="00647656" w:rsidRPr="00647656">
        <w:t>это необходимо.</w:t>
      </w:r>
    </w:p>
    <w:p w:rsidR="00A35C28" w:rsidRPr="001A2A47" w:rsidRDefault="00A35C28" w:rsidP="00B134E2">
      <w:pPr>
        <w:spacing w:before="240" w:after="240" w:line="360" w:lineRule="auto"/>
        <w:ind w:firstLine="709"/>
        <w:jc w:val="center"/>
        <w:rPr>
          <w:sz w:val="28"/>
        </w:rPr>
      </w:pPr>
      <w:r w:rsidRPr="001A2A47">
        <w:rPr>
          <w:sz w:val="28"/>
        </w:rPr>
        <w:t>Треть</w:t>
      </w:r>
      <w:r w:rsidR="005B52F4" w:rsidRPr="001A2A47">
        <w:rPr>
          <w:sz w:val="28"/>
        </w:rPr>
        <w:t>я</w:t>
      </w:r>
      <w:r w:rsidRPr="001A2A47">
        <w:rPr>
          <w:sz w:val="28"/>
        </w:rPr>
        <w:t xml:space="preserve"> цел</w:t>
      </w:r>
      <w:r w:rsidR="005B52F4" w:rsidRPr="001A2A47">
        <w:rPr>
          <w:sz w:val="28"/>
        </w:rPr>
        <w:t>ь: улучшение инфраструктуры финансового образования</w:t>
      </w:r>
    </w:p>
    <w:p w:rsidR="00490222" w:rsidRPr="00490222" w:rsidRDefault="00490222" w:rsidP="00490222">
      <w:pPr>
        <w:spacing w:before="0" w:line="360" w:lineRule="auto"/>
        <w:ind w:firstLine="709"/>
      </w:pPr>
      <w:r w:rsidRPr="00490222">
        <w:t xml:space="preserve">Эта цель </w:t>
      </w:r>
      <w:r>
        <w:t>связана с</w:t>
      </w:r>
      <w:r w:rsidRPr="00490222">
        <w:t xml:space="preserve"> необходимост</w:t>
      </w:r>
      <w:r>
        <w:t>ью</w:t>
      </w:r>
      <w:r w:rsidRPr="00490222">
        <w:t xml:space="preserve"> разработки рук</w:t>
      </w:r>
      <w:r>
        <w:t>оводящих принципов по содержанию</w:t>
      </w:r>
      <w:r w:rsidRPr="00490222">
        <w:t>, обучени</w:t>
      </w:r>
      <w:r>
        <w:t>ю</w:t>
      </w:r>
      <w:r w:rsidRPr="00490222">
        <w:t xml:space="preserve"> и каналам предоставления услуг для </w:t>
      </w:r>
      <w:r>
        <w:t>организаций, оказывающих услуги</w:t>
      </w:r>
      <w:r w:rsidRPr="00490222">
        <w:t xml:space="preserve"> </w:t>
      </w:r>
      <w:r>
        <w:t xml:space="preserve">по повышению </w:t>
      </w:r>
      <w:r w:rsidRPr="00490222">
        <w:t xml:space="preserve">финансовой грамотности и финансового образования, а также </w:t>
      </w:r>
      <w:r>
        <w:t>расширения</w:t>
      </w:r>
      <w:r w:rsidRPr="00490222">
        <w:t xml:space="preserve"> возможностей для партнерства и обмена информацией. Деятельность членов </w:t>
      </w:r>
      <w:r w:rsidR="00EA28C8">
        <w:t xml:space="preserve">Комиссии </w:t>
      </w:r>
      <w:r w:rsidR="00EA28C8" w:rsidRPr="00490222">
        <w:t>по</w:t>
      </w:r>
      <w:r w:rsidRPr="00A11EFA">
        <w:t xml:space="preserve"> финансовой грамотности и образованию</w:t>
      </w:r>
      <w:r w:rsidRPr="00490222">
        <w:t xml:space="preserve"> включает инструменты для социальны</w:t>
      </w:r>
      <w:r>
        <w:t>х служб</w:t>
      </w:r>
      <w:r w:rsidRPr="00490222">
        <w:t xml:space="preserve"> и </w:t>
      </w:r>
      <w:r>
        <w:t>организаций, предоставляющих у</w:t>
      </w:r>
      <w:r w:rsidRPr="00490222">
        <w:t>слуг</w:t>
      </w:r>
      <w:r>
        <w:t>и</w:t>
      </w:r>
      <w:r w:rsidRPr="00490222">
        <w:t xml:space="preserve"> уязвимы</w:t>
      </w:r>
      <w:r>
        <w:t>м</w:t>
      </w:r>
      <w:r w:rsidRPr="00490222">
        <w:t xml:space="preserve"> групп</w:t>
      </w:r>
      <w:r>
        <w:t>ам</w:t>
      </w:r>
      <w:r w:rsidRPr="00490222">
        <w:t xml:space="preserve"> населения; </w:t>
      </w:r>
      <w:r w:rsidR="00EA28C8">
        <w:t>подготовку исследований, докладов и других ресурсов для помощи лицам</w:t>
      </w:r>
      <w:r w:rsidRPr="00490222">
        <w:t xml:space="preserve">, окончившим среднюю школу; материалы, помогающие интегрировать финансовое образование в такие ключевые области, как </w:t>
      </w:r>
      <w:r w:rsidR="00EA28C8">
        <w:t>начальное и среднее образование и т.д.</w:t>
      </w:r>
    </w:p>
    <w:p w:rsidR="00490222" w:rsidRPr="00490222" w:rsidRDefault="00490222" w:rsidP="00490222">
      <w:pPr>
        <w:spacing w:before="0" w:line="360" w:lineRule="auto"/>
        <w:ind w:firstLine="709"/>
      </w:pPr>
      <w:r w:rsidRPr="00490222">
        <w:lastRenderedPageBreak/>
        <w:t xml:space="preserve">Ниже </w:t>
      </w:r>
      <w:r w:rsidR="00EA28C8">
        <w:t>представлена</w:t>
      </w:r>
      <w:r w:rsidRPr="00490222">
        <w:t xml:space="preserve"> информация о </w:t>
      </w:r>
      <w:r w:rsidR="00EA28C8">
        <w:t xml:space="preserve">результатах </w:t>
      </w:r>
      <w:r w:rsidRPr="00490222">
        <w:t xml:space="preserve">деятельности членов </w:t>
      </w:r>
      <w:r w:rsidR="00EA28C8">
        <w:t>Комиссии</w:t>
      </w:r>
      <w:r w:rsidRPr="00490222">
        <w:t>, сгруппированных по основным направлениям</w:t>
      </w:r>
      <w:r w:rsidR="00EA28C8">
        <w:t xml:space="preserve"> и целевым аудиториям</w:t>
      </w:r>
      <w:r w:rsidRPr="00490222">
        <w:t>.</w:t>
      </w:r>
    </w:p>
    <w:p w:rsidR="00C46687" w:rsidRPr="003C2BA8" w:rsidRDefault="003C2BA8" w:rsidP="003C5A60">
      <w:pPr>
        <w:spacing w:before="240" w:after="240" w:line="360" w:lineRule="auto"/>
        <w:ind w:firstLine="709"/>
        <w:jc w:val="center"/>
        <w:rPr>
          <w:i/>
          <w:sz w:val="28"/>
        </w:rPr>
      </w:pPr>
      <w:r>
        <w:rPr>
          <w:i/>
          <w:sz w:val="28"/>
        </w:rPr>
        <w:t>Для</w:t>
      </w:r>
      <w:r w:rsidRPr="003C2BA8">
        <w:rPr>
          <w:i/>
          <w:sz w:val="28"/>
        </w:rPr>
        <w:t xml:space="preserve"> социальных служб и организаций, предоставляющих услуги уязвимым группам населения</w:t>
      </w:r>
    </w:p>
    <w:p w:rsidR="00C46687" w:rsidRPr="00794555" w:rsidRDefault="00794555" w:rsidP="00FC050A">
      <w:pPr>
        <w:spacing w:before="240" w:after="240" w:line="360" w:lineRule="auto"/>
        <w:ind w:firstLine="0"/>
        <w:jc w:val="left"/>
      </w:pPr>
      <w:r>
        <w:t>Информационный ресурс «Ваши деньги, ваши цели» (</w:t>
      </w:r>
      <w:r w:rsidR="0022680B" w:rsidRPr="0022680B">
        <w:rPr>
          <w:lang w:val="en-US"/>
        </w:rPr>
        <w:t>Your</w:t>
      </w:r>
      <w:r w:rsidR="0022680B" w:rsidRPr="00794555">
        <w:t xml:space="preserve"> </w:t>
      </w:r>
      <w:r w:rsidR="0022680B" w:rsidRPr="0022680B">
        <w:rPr>
          <w:lang w:val="en-US"/>
        </w:rPr>
        <w:t>Money</w:t>
      </w:r>
      <w:r w:rsidR="0022680B" w:rsidRPr="00794555">
        <w:t xml:space="preserve">, </w:t>
      </w:r>
      <w:r w:rsidR="0022680B" w:rsidRPr="0022680B">
        <w:rPr>
          <w:lang w:val="en-US"/>
        </w:rPr>
        <w:t>Your</w:t>
      </w:r>
      <w:r w:rsidR="0022680B" w:rsidRPr="00794555">
        <w:t xml:space="preserve"> </w:t>
      </w:r>
      <w:r w:rsidR="0022680B" w:rsidRPr="0022680B">
        <w:rPr>
          <w:lang w:val="en-US"/>
        </w:rPr>
        <w:t>Goals</w:t>
      </w:r>
      <w:r w:rsidR="001C7863">
        <w:rPr>
          <w:rStyle w:val="a5"/>
          <w:lang w:val="en-US"/>
        </w:rPr>
        <w:footnoteReference w:id="31"/>
      </w:r>
      <w:r>
        <w:t>)</w:t>
      </w:r>
      <w:r w:rsidR="0022680B" w:rsidRPr="00794555">
        <w:t xml:space="preserve"> </w:t>
      </w:r>
    </w:p>
    <w:p w:rsidR="00794555" w:rsidRPr="00794555" w:rsidRDefault="00794555" w:rsidP="00C46687">
      <w:pPr>
        <w:spacing w:before="0" w:line="360" w:lineRule="auto"/>
        <w:ind w:firstLine="709"/>
      </w:pPr>
      <w:r>
        <w:t>Информационные ресурсы</w:t>
      </w:r>
      <w:r w:rsidRPr="00794555">
        <w:t xml:space="preserve"> Бюро по защите прав потребителей финансовых услуг (</w:t>
      </w:r>
      <w:r w:rsidRPr="00794555">
        <w:rPr>
          <w:lang w:val="en-US"/>
        </w:rPr>
        <w:t>CFPB</w:t>
      </w:r>
      <w:r w:rsidRPr="00794555">
        <w:t xml:space="preserve">) помогают организациям социального </w:t>
      </w:r>
      <w:r>
        <w:t>обеспечения</w:t>
      </w:r>
      <w:r w:rsidRPr="00794555">
        <w:t xml:space="preserve">, </w:t>
      </w:r>
      <w:r>
        <w:t>юридической</w:t>
      </w:r>
      <w:r w:rsidRPr="00794555">
        <w:t xml:space="preserve"> помощи и другим </w:t>
      </w:r>
      <w:r>
        <w:t>службам</w:t>
      </w:r>
      <w:r w:rsidRPr="00794555">
        <w:t xml:space="preserve"> оказывать помощь своим клиентам в решении таких финансовых </w:t>
      </w:r>
      <w:r>
        <w:t>вопросов</w:t>
      </w:r>
      <w:r w:rsidRPr="00794555">
        <w:t xml:space="preserve">, как составление бюджета, </w:t>
      </w:r>
      <w:r>
        <w:t>долговые обязательства</w:t>
      </w:r>
      <w:r w:rsidRPr="00794555">
        <w:t xml:space="preserve"> и кредит</w:t>
      </w:r>
      <w:r>
        <w:t>ы</w:t>
      </w:r>
      <w:r w:rsidRPr="00794555">
        <w:t>.</w:t>
      </w:r>
    </w:p>
    <w:p w:rsidR="0022680B" w:rsidRPr="00993DA7" w:rsidRDefault="00993DA7" w:rsidP="00993DA7">
      <w:pPr>
        <w:spacing w:before="240" w:after="240" w:line="360" w:lineRule="auto"/>
        <w:ind w:firstLine="0"/>
      </w:pPr>
      <w:r>
        <w:t>Информационный ресурс</w:t>
      </w:r>
      <w:r w:rsidRPr="00993DA7">
        <w:t xml:space="preserve"> «</w:t>
      </w:r>
      <w:r w:rsidR="00CF66AA">
        <w:t xml:space="preserve">Формирование </w:t>
      </w:r>
      <w:r w:rsidR="00CF66AA" w:rsidRPr="00CF66AA">
        <w:t>финансовой компетентности</w:t>
      </w:r>
      <w:r w:rsidRPr="00993DA7">
        <w:t xml:space="preserve">: руководство по планированию для </w:t>
      </w:r>
      <w:r>
        <w:t>задействованных</w:t>
      </w:r>
      <w:r w:rsidRPr="00993DA7">
        <w:t xml:space="preserve"> служб» (</w:t>
      </w:r>
      <w:r w:rsidR="0022680B" w:rsidRPr="0022680B">
        <w:rPr>
          <w:lang w:val="en-US"/>
        </w:rPr>
        <w:t>Building</w:t>
      </w:r>
      <w:r w:rsidR="0022680B" w:rsidRPr="00993DA7">
        <w:t xml:space="preserve"> </w:t>
      </w:r>
      <w:r w:rsidR="0022680B" w:rsidRPr="0022680B">
        <w:rPr>
          <w:lang w:val="en-US"/>
        </w:rPr>
        <w:t>Financial</w:t>
      </w:r>
      <w:r w:rsidR="0022680B" w:rsidRPr="00993DA7">
        <w:t xml:space="preserve"> </w:t>
      </w:r>
      <w:r w:rsidR="0022680B" w:rsidRPr="0022680B">
        <w:rPr>
          <w:lang w:val="en-US"/>
        </w:rPr>
        <w:t>Capability</w:t>
      </w:r>
      <w:r w:rsidR="0022680B" w:rsidRPr="00993DA7">
        <w:t xml:space="preserve">: </w:t>
      </w:r>
      <w:r w:rsidR="0022680B" w:rsidRPr="0022680B">
        <w:rPr>
          <w:lang w:val="en-US"/>
        </w:rPr>
        <w:t>A</w:t>
      </w:r>
      <w:r w:rsidR="0022680B" w:rsidRPr="00993DA7">
        <w:t xml:space="preserve"> </w:t>
      </w:r>
      <w:r w:rsidR="0022680B" w:rsidRPr="0022680B">
        <w:rPr>
          <w:lang w:val="en-US"/>
        </w:rPr>
        <w:t>Planning</w:t>
      </w:r>
      <w:r w:rsidR="0022680B" w:rsidRPr="00993DA7">
        <w:t xml:space="preserve"> </w:t>
      </w:r>
      <w:r w:rsidR="0022680B" w:rsidRPr="0022680B">
        <w:rPr>
          <w:lang w:val="en-US"/>
        </w:rPr>
        <w:t>Guide</w:t>
      </w:r>
      <w:r w:rsidR="0022680B" w:rsidRPr="00993DA7">
        <w:t xml:space="preserve"> </w:t>
      </w:r>
      <w:r w:rsidR="0022680B" w:rsidRPr="0022680B">
        <w:rPr>
          <w:lang w:val="en-US"/>
        </w:rPr>
        <w:t>for</w:t>
      </w:r>
      <w:r w:rsidR="0022680B" w:rsidRPr="00993DA7">
        <w:t xml:space="preserve"> </w:t>
      </w:r>
      <w:r w:rsidR="0022680B" w:rsidRPr="0022680B">
        <w:rPr>
          <w:lang w:val="en-US"/>
        </w:rPr>
        <w:t>Integrated</w:t>
      </w:r>
      <w:r w:rsidR="0022680B" w:rsidRPr="00993DA7">
        <w:t xml:space="preserve"> </w:t>
      </w:r>
      <w:r w:rsidR="0022680B" w:rsidRPr="0022680B">
        <w:rPr>
          <w:lang w:val="en-US"/>
        </w:rPr>
        <w:t>Services</w:t>
      </w:r>
      <w:r w:rsidR="001C7863">
        <w:rPr>
          <w:rStyle w:val="a5"/>
          <w:lang w:val="en-US"/>
        </w:rPr>
        <w:footnoteReference w:id="32"/>
      </w:r>
      <w:r w:rsidRPr="00993DA7">
        <w:t>)</w:t>
      </w:r>
    </w:p>
    <w:p w:rsidR="00993DA7" w:rsidRPr="00993DA7" w:rsidRDefault="00CE38E6" w:rsidP="00C46687">
      <w:pPr>
        <w:spacing w:before="0" w:line="360" w:lineRule="auto"/>
        <w:ind w:firstLine="709"/>
      </w:pPr>
      <w:r>
        <w:t>Р</w:t>
      </w:r>
      <w:r w:rsidR="00993DA7" w:rsidRPr="00993DA7">
        <w:t>есурс</w:t>
      </w:r>
      <w:r>
        <w:t>, разработанный Администрацией по делам детей и семей</w:t>
      </w:r>
      <w:r w:rsidR="00993DA7" w:rsidRPr="00993DA7">
        <w:t xml:space="preserve"> </w:t>
      </w:r>
      <w:r>
        <w:t xml:space="preserve">Министерства </w:t>
      </w:r>
      <w:r w:rsidRPr="00CE38E6">
        <w:t>здравоохранения и социальных служб</w:t>
      </w:r>
      <w:r w:rsidR="00993DA7" w:rsidRPr="00993DA7">
        <w:t xml:space="preserve"> (</w:t>
      </w:r>
      <w:r w:rsidRPr="0022680B">
        <w:rPr>
          <w:lang w:val="en-US"/>
        </w:rPr>
        <w:t>ACF</w:t>
      </w:r>
      <w:r w:rsidRPr="00CE38E6">
        <w:t xml:space="preserve"> </w:t>
      </w:r>
      <w:r w:rsidR="00993DA7" w:rsidRPr="00993DA7">
        <w:rPr>
          <w:lang w:val="en-US"/>
        </w:rPr>
        <w:t>HHS</w:t>
      </w:r>
      <w:r w:rsidR="00993DA7" w:rsidRPr="00993DA7">
        <w:t>)</w:t>
      </w:r>
      <w:r>
        <w:t>,</w:t>
      </w:r>
      <w:r w:rsidR="00993DA7" w:rsidRPr="00993DA7">
        <w:t xml:space="preserve"> предназначен для общ</w:t>
      </w:r>
      <w:r>
        <w:t>и</w:t>
      </w:r>
      <w:r w:rsidR="00993DA7" w:rsidRPr="00993DA7">
        <w:t xml:space="preserve">нных организаций, заинтересованных в интеграции </w:t>
      </w:r>
      <w:r>
        <w:t xml:space="preserve">услуг по повышению </w:t>
      </w:r>
      <w:r w:rsidR="00CF66AA" w:rsidRPr="00CF66AA">
        <w:t>финансовой компетентности</w:t>
      </w:r>
      <w:r>
        <w:t xml:space="preserve"> населения</w:t>
      </w:r>
      <w:r w:rsidR="00993DA7" w:rsidRPr="00993DA7">
        <w:t xml:space="preserve"> в существующие программы. Интерактивные инструменты в этом руководстве помогают организациям в процессе разработки плана интеграции, </w:t>
      </w:r>
      <w:r>
        <w:t>позволяя глубже понять</w:t>
      </w:r>
      <w:r w:rsidR="00993DA7" w:rsidRPr="00993DA7">
        <w:t xml:space="preserve"> финансов</w:t>
      </w:r>
      <w:r>
        <w:t>ое положение</w:t>
      </w:r>
      <w:r w:rsidR="00993DA7" w:rsidRPr="00993DA7">
        <w:t xml:space="preserve"> клиентов и </w:t>
      </w:r>
      <w:r>
        <w:t xml:space="preserve">их потребности в тех </w:t>
      </w:r>
      <w:r w:rsidR="00993DA7" w:rsidRPr="00993DA7">
        <w:t>финансовых услуг</w:t>
      </w:r>
      <w:r>
        <w:t>ах</w:t>
      </w:r>
      <w:r w:rsidR="00993DA7" w:rsidRPr="00993DA7">
        <w:t xml:space="preserve">, которые </w:t>
      </w:r>
      <w:r>
        <w:t>способны</w:t>
      </w:r>
      <w:r w:rsidR="00993DA7" w:rsidRPr="00993DA7">
        <w:t xml:space="preserve"> помочь </w:t>
      </w:r>
      <w:r>
        <w:t>им в</w:t>
      </w:r>
      <w:r w:rsidR="00993DA7" w:rsidRPr="00993DA7">
        <w:t xml:space="preserve"> дост</w:t>
      </w:r>
      <w:r>
        <w:t>ижении</w:t>
      </w:r>
      <w:r w:rsidR="00993DA7" w:rsidRPr="00993DA7">
        <w:t xml:space="preserve"> финансовых целей.</w:t>
      </w:r>
    </w:p>
    <w:p w:rsidR="007E22D1" w:rsidRPr="00670EC6" w:rsidRDefault="00670EC6" w:rsidP="00670EC6">
      <w:pPr>
        <w:spacing w:before="240" w:after="240" w:line="360" w:lineRule="auto"/>
        <w:ind w:firstLine="0"/>
      </w:pPr>
      <w:r>
        <w:t>Информационный ресурс «Инструментарий для расширения</w:t>
      </w:r>
      <w:r w:rsidRPr="00670EC6">
        <w:t xml:space="preserve"> финансовых возможностей молодежи </w:t>
      </w:r>
      <w:r>
        <w:t xml:space="preserve">и </w:t>
      </w:r>
      <w:r w:rsidRPr="00670EC6">
        <w:t>молодых людей в приемн</w:t>
      </w:r>
      <w:r>
        <w:t>ых</w:t>
      </w:r>
      <w:r w:rsidRPr="00670EC6">
        <w:t xml:space="preserve"> семь</w:t>
      </w:r>
      <w:r>
        <w:t>ях»</w:t>
      </w:r>
      <w:r w:rsidRPr="00670EC6">
        <w:t xml:space="preserve"> </w:t>
      </w:r>
      <w:r>
        <w:t>(</w:t>
      </w:r>
      <w:r w:rsidR="0022680B" w:rsidRPr="0022680B">
        <w:rPr>
          <w:lang w:val="en-US"/>
        </w:rPr>
        <w:t>The</w:t>
      </w:r>
      <w:r w:rsidR="0022680B" w:rsidRPr="00670EC6">
        <w:t xml:space="preserve"> </w:t>
      </w:r>
      <w:r w:rsidR="0022680B" w:rsidRPr="0022680B">
        <w:rPr>
          <w:lang w:val="en-US"/>
        </w:rPr>
        <w:t>Financial</w:t>
      </w:r>
      <w:r w:rsidR="0022680B" w:rsidRPr="00670EC6">
        <w:t xml:space="preserve"> </w:t>
      </w:r>
      <w:r w:rsidR="0022680B" w:rsidRPr="0022680B">
        <w:rPr>
          <w:lang w:val="en-US"/>
        </w:rPr>
        <w:t>Empowerment</w:t>
      </w:r>
      <w:r w:rsidR="0022680B" w:rsidRPr="00670EC6">
        <w:t xml:space="preserve"> </w:t>
      </w:r>
      <w:r w:rsidR="0022680B" w:rsidRPr="0022680B">
        <w:rPr>
          <w:lang w:val="en-US"/>
        </w:rPr>
        <w:t>Toolkit</w:t>
      </w:r>
      <w:r w:rsidR="0022680B" w:rsidRPr="00670EC6">
        <w:t xml:space="preserve"> </w:t>
      </w:r>
      <w:r w:rsidR="0022680B" w:rsidRPr="0022680B">
        <w:rPr>
          <w:lang w:val="en-US"/>
        </w:rPr>
        <w:t>for</w:t>
      </w:r>
      <w:r w:rsidR="0022680B" w:rsidRPr="00670EC6">
        <w:t xml:space="preserve"> </w:t>
      </w:r>
      <w:r w:rsidR="0022680B" w:rsidRPr="0022680B">
        <w:rPr>
          <w:lang w:val="en-US"/>
        </w:rPr>
        <w:t>Youth</w:t>
      </w:r>
      <w:r w:rsidR="0022680B" w:rsidRPr="00670EC6">
        <w:t xml:space="preserve"> </w:t>
      </w:r>
      <w:r w:rsidR="0022680B" w:rsidRPr="0022680B">
        <w:rPr>
          <w:lang w:val="en-US"/>
        </w:rPr>
        <w:t>and</w:t>
      </w:r>
      <w:r w:rsidR="0022680B" w:rsidRPr="00670EC6">
        <w:t xml:space="preserve"> </w:t>
      </w:r>
      <w:r w:rsidR="0022680B" w:rsidRPr="0022680B">
        <w:rPr>
          <w:lang w:val="en-US"/>
        </w:rPr>
        <w:t>Young</w:t>
      </w:r>
      <w:r w:rsidR="0022680B" w:rsidRPr="00670EC6">
        <w:t xml:space="preserve"> </w:t>
      </w:r>
      <w:r w:rsidR="0022680B" w:rsidRPr="0022680B">
        <w:rPr>
          <w:lang w:val="en-US"/>
        </w:rPr>
        <w:t>Adults</w:t>
      </w:r>
      <w:r w:rsidR="0022680B" w:rsidRPr="00670EC6">
        <w:t xml:space="preserve"> </w:t>
      </w:r>
      <w:r w:rsidR="0022680B" w:rsidRPr="0022680B">
        <w:rPr>
          <w:lang w:val="en-US"/>
        </w:rPr>
        <w:t>in</w:t>
      </w:r>
      <w:r w:rsidR="0022680B" w:rsidRPr="00670EC6">
        <w:t xml:space="preserve"> </w:t>
      </w:r>
      <w:r w:rsidR="0022680B" w:rsidRPr="0022680B">
        <w:rPr>
          <w:lang w:val="en-US"/>
        </w:rPr>
        <w:t>Foster</w:t>
      </w:r>
      <w:r w:rsidR="0022680B" w:rsidRPr="00670EC6">
        <w:t xml:space="preserve"> </w:t>
      </w:r>
      <w:r w:rsidR="0022680B" w:rsidRPr="0022680B">
        <w:rPr>
          <w:lang w:val="en-US"/>
        </w:rPr>
        <w:t>Care</w:t>
      </w:r>
      <w:r w:rsidR="009316F0">
        <w:rPr>
          <w:rStyle w:val="a5"/>
          <w:lang w:val="en-US"/>
        </w:rPr>
        <w:footnoteReference w:id="33"/>
      </w:r>
      <w:r>
        <w:t>)</w:t>
      </w:r>
    </w:p>
    <w:p w:rsidR="00670EC6" w:rsidRPr="00B22C06" w:rsidRDefault="008867F7" w:rsidP="008867F7">
      <w:pPr>
        <w:spacing w:before="0" w:line="360" w:lineRule="auto"/>
        <w:ind w:firstLine="709"/>
      </w:pPr>
      <w:r>
        <w:t>Р</w:t>
      </w:r>
      <w:r w:rsidR="00670EC6" w:rsidRPr="00670EC6">
        <w:t>есурс</w:t>
      </w:r>
      <w:r>
        <w:t>,</w:t>
      </w:r>
      <w:r w:rsidR="00670EC6" w:rsidRPr="00670EC6">
        <w:t xml:space="preserve"> </w:t>
      </w:r>
      <w:r w:rsidRPr="008867F7">
        <w:t>разработанный Министерств</w:t>
      </w:r>
      <w:r>
        <w:t>ом</w:t>
      </w:r>
      <w:r w:rsidRPr="008867F7">
        <w:t xml:space="preserve"> здравоохранения и социальных служб </w:t>
      </w:r>
      <w:r>
        <w:t>(</w:t>
      </w:r>
      <w:r w:rsidR="00670EC6" w:rsidRPr="00670EC6">
        <w:rPr>
          <w:lang w:val="en-US"/>
        </w:rPr>
        <w:t>HHS</w:t>
      </w:r>
      <w:r>
        <w:t>),</w:t>
      </w:r>
      <w:r w:rsidR="00670EC6" w:rsidRPr="00670EC6">
        <w:t xml:space="preserve"> пред</w:t>
      </w:r>
      <w:r>
        <w:t>лагает</w:t>
      </w:r>
      <w:r w:rsidR="00670EC6" w:rsidRPr="00670EC6">
        <w:t xml:space="preserve"> соцработникам, приемным родителям и другим взрослым</w:t>
      </w:r>
      <w:r>
        <w:t>, оказывающим поддержку молодого населения младше 18 лет,</w:t>
      </w:r>
      <w:r w:rsidR="00670EC6" w:rsidRPr="00670EC6">
        <w:t xml:space="preserve"> стратеги</w:t>
      </w:r>
      <w:r>
        <w:t>и</w:t>
      </w:r>
      <w:r w:rsidR="00670EC6" w:rsidRPr="00670EC6">
        <w:t xml:space="preserve"> и ресурсы для оценки и повышения </w:t>
      </w:r>
      <w:r>
        <w:t>своих</w:t>
      </w:r>
      <w:r w:rsidR="00670EC6" w:rsidRPr="00670EC6">
        <w:t xml:space="preserve"> способност</w:t>
      </w:r>
      <w:r>
        <w:t xml:space="preserve">ей расширения </w:t>
      </w:r>
      <w:r w:rsidR="00670EC6" w:rsidRPr="00670EC6">
        <w:t>финансовы</w:t>
      </w:r>
      <w:r>
        <w:t>х</w:t>
      </w:r>
      <w:r w:rsidR="00670EC6" w:rsidRPr="00670EC6">
        <w:t xml:space="preserve"> возможност</w:t>
      </w:r>
      <w:r>
        <w:t>ей</w:t>
      </w:r>
      <w:r w:rsidR="00670EC6" w:rsidRPr="00670EC6">
        <w:t xml:space="preserve"> </w:t>
      </w:r>
      <w:r>
        <w:t>несовершеннолетних</w:t>
      </w:r>
      <w:r w:rsidR="00670EC6" w:rsidRPr="00670EC6">
        <w:t xml:space="preserve"> в приемных </w:t>
      </w:r>
      <w:r w:rsidR="00670EC6" w:rsidRPr="00670EC6">
        <w:lastRenderedPageBreak/>
        <w:t>семьях.</w:t>
      </w:r>
      <w:r>
        <w:t xml:space="preserve"> </w:t>
      </w:r>
      <w:r w:rsidR="00670EC6" w:rsidRPr="00670EC6">
        <w:t xml:space="preserve">Инструментарий представляет собой подборку уроков, передовой практики и практических инструментов, которые могут использоваться вместе или по отдельности. </w:t>
      </w:r>
    </w:p>
    <w:p w:rsidR="007E22D1" w:rsidRPr="00EE48FA" w:rsidRDefault="00EE48FA" w:rsidP="00EE48FA">
      <w:pPr>
        <w:spacing w:before="240" w:after="240" w:line="360" w:lineRule="auto"/>
        <w:ind w:firstLine="0"/>
      </w:pPr>
      <w:r>
        <w:t>Информационный</w:t>
      </w:r>
      <w:r w:rsidRPr="00EE48FA">
        <w:t xml:space="preserve"> </w:t>
      </w:r>
      <w:r>
        <w:t>ресурс</w:t>
      </w:r>
      <w:r w:rsidRPr="00EE48FA">
        <w:t xml:space="preserve"> «</w:t>
      </w:r>
      <w:r>
        <w:t>Как</w:t>
      </w:r>
      <w:r w:rsidRPr="00EE48FA">
        <w:t xml:space="preserve"> </w:t>
      </w:r>
      <w:r>
        <w:t>защитить</w:t>
      </w:r>
      <w:r w:rsidRPr="00EE48FA">
        <w:t xml:space="preserve"> </w:t>
      </w:r>
      <w:r>
        <w:t>детей</w:t>
      </w:r>
      <w:r w:rsidRPr="00EE48FA">
        <w:t xml:space="preserve"> </w:t>
      </w:r>
      <w:r>
        <w:t>уязвимой</w:t>
      </w:r>
      <w:r w:rsidRPr="00EE48FA">
        <w:t xml:space="preserve"> </w:t>
      </w:r>
      <w:r>
        <w:t>группы</w:t>
      </w:r>
      <w:r w:rsidRPr="00EE48FA">
        <w:t xml:space="preserve"> </w:t>
      </w:r>
      <w:r>
        <w:t>населения</w:t>
      </w:r>
      <w:r w:rsidRPr="00EE48FA">
        <w:t xml:space="preserve"> </w:t>
      </w:r>
      <w:r>
        <w:t>от проблем с кредитной задолженностью</w:t>
      </w:r>
      <w:r w:rsidRPr="00EE48FA">
        <w:t>» (</w:t>
      </w:r>
      <w:r w:rsidR="0022680B" w:rsidRPr="0022680B">
        <w:rPr>
          <w:lang w:val="en-US"/>
        </w:rPr>
        <w:t>How</w:t>
      </w:r>
      <w:r w:rsidR="0022680B" w:rsidRPr="00EE48FA">
        <w:t xml:space="preserve"> </w:t>
      </w:r>
      <w:r w:rsidR="0022680B" w:rsidRPr="0022680B">
        <w:rPr>
          <w:lang w:val="en-US"/>
        </w:rPr>
        <w:t>to</w:t>
      </w:r>
      <w:r w:rsidR="0022680B" w:rsidRPr="00EE48FA">
        <w:t xml:space="preserve"> </w:t>
      </w:r>
      <w:r w:rsidR="0022680B" w:rsidRPr="0022680B">
        <w:rPr>
          <w:lang w:val="en-US"/>
        </w:rPr>
        <w:t>protect</w:t>
      </w:r>
      <w:r w:rsidR="0022680B" w:rsidRPr="00EE48FA">
        <w:t xml:space="preserve"> </w:t>
      </w:r>
      <w:r w:rsidR="0022680B" w:rsidRPr="0022680B">
        <w:rPr>
          <w:lang w:val="en-US"/>
        </w:rPr>
        <w:t>vulnerable</w:t>
      </w:r>
      <w:r w:rsidR="0022680B" w:rsidRPr="00EE48FA">
        <w:t xml:space="preserve"> </w:t>
      </w:r>
      <w:r w:rsidR="0022680B" w:rsidRPr="0022680B">
        <w:rPr>
          <w:lang w:val="en-US"/>
        </w:rPr>
        <w:t>children</w:t>
      </w:r>
      <w:r w:rsidR="0022680B" w:rsidRPr="00EE48FA">
        <w:t xml:space="preserve"> </w:t>
      </w:r>
      <w:r w:rsidR="0022680B" w:rsidRPr="0022680B">
        <w:rPr>
          <w:lang w:val="en-US"/>
        </w:rPr>
        <w:t>from</w:t>
      </w:r>
      <w:r w:rsidR="0022680B" w:rsidRPr="00EE48FA">
        <w:t xml:space="preserve"> </w:t>
      </w:r>
      <w:r w:rsidR="0022680B" w:rsidRPr="0022680B">
        <w:rPr>
          <w:lang w:val="en-US"/>
        </w:rPr>
        <w:t>credit</w:t>
      </w:r>
      <w:r w:rsidR="0022680B" w:rsidRPr="00EE48FA">
        <w:t xml:space="preserve"> </w:t>
      </w:r>
      <w:r w:rsidR="0022680B" w:rsidRPr="0022680B">
        <w:rPr>
          <w:lang w:val="en-US"/>
        </w:rPr>
        <w:t>reporting</w:t>
      </w:r>
      <w:r w:rsidR="0022680B" w:rsidRPr="00EE48FA">
        <w:t xml:space="preserve"> </w:t>
      </w:r>
      <w:r w:rsidR="0022680B" w:rsidRPr="0022680B">
        <w:rPr>
          <w:lang w:val="en-US"/>
        </w:rPr>
        <w:t>problems</w:t>
      </w:r>
      <w:r w:rsidR="00104616">
        <w:rPr>
          <w:rStyle w:val="a5"/>
          <w:lang w:val="en-US"/>
        </w:rPr>
        <w:footnoteReference w:id="34"/>
      </w:r>
      <w:r w:rsidRPr="00EE48FA">
        <w:t>)</w:t>
      </w:r>
    </w:p>
    <w:p w:rsidR="00EE48FA" w:rsidRPr="00EE48FA" w:rsidRDefault="00EE48FA" w:rsidP="00C46687">
      <w:pPr>
        <w:spacing w:before="0" w:line="360" w:lineRule="auto"/>
        <w:ind w:firstLine="709"/>
      </w:pPr>
      <w:r w:rsidRPr="00EE48FA">
        <w:t xml:space="preserve">Эти онлайн-ресурсы и инструменты </w:t>
      </w:r>
      <w:r w:rsidR="006746AD" w:rsidRPr="006746AD">
        <w:t>Бюро по защите прав потребителей финансовых услуг (</w:t>
      </w:r>
      <w:r w:rsidR="006746AD" w:rsidRPr="006746AD">
        <w:rPr>
          <w:lang w:val="en-US"/>
        </w:rPr>
        <w:t>CFPB</w:t>
      </w:r>
      <w:r w:rsidR="006746AD" w:rsidRPr="006746AD">
        <w:t>)</w:t>
      </w:r>
      <w:r w:rsidRPr="00EE48FA">
        <w:t xml:space="preserve"> </w:t>
      </w:r>
      <w:r w:rsidR="006746AD">
        <w:t>предлагают</w:t>
      </w:r>
      <w:r w:rsidRPr="00EE48FA">
        <w:t xml:space="preserve"> шаги, которые </w:t>
      </w:r>
      <w:r w:rsidR="006746AD">
        <w:t xml:space="preserve">могут </w:t>
      </w:r>
      <w:r w:rsidRPr="00EE48FA">
        <w:t>предприн</w:t>
      </w:r>
      <w:r w:rsidR="006746AD">
        <w:t>ять</w:t>
      </w:r>
      <w:r w:rsidRPr="00EE48FA">
        <w:t xml:space="preserve"> работники социальной защиты детей и их агентства, </w:t>
      </w:r>
      <w:r w:rsidR="006746AD">
        <w:t xml:space="preserve">для того, </w:t>
      </w:r>
      <w:r w:rsidRPr="00EE48FA">
        <w:t xml:space="preserve">чтобы </w:t>
      </w:r>
      <w:r w:rsidR="006746AD">
        <w:t>молодые люди из</w:t>
      </w:r>
      <w:r w:rsidRPr="00EE48FA">
        <w:t xml:space="preserve"> приемн</w:t>
      </w:r>
      <w:r w:rsidR="006746AD">
        <w:t>ых</w:t>
      </w:r>
      <w:r w:rsidRPr="00EE48FA">
        <w:t xml:space="preserve"> сем</w:t>
      </w:r>
      <w:r w:rsidR="006746AD">
        <w:t>ей</w:t>
      </w:r>
      <w:r w:rsidRPr="00EE48FA">
        <w:t xml:space="preserve"> начинал</w:t>
      </w:r>
      <w:r w:rsidR="006746AD">
        <w:t>и</w:t>
      </w:r>
      <w:r w:rsidRPr="00EE48FA">
        <w:t xml:space="preserve"> свою взрослую жизнь с </w:t>
      </w:r>
      <w:r w:rsidR="006746AD">
        <w:t>незапятнанной</w:t>
      </w:r>
      <w:r w:rsidRPr="00EE48FA">
        <w:t xml:space="preserve"> кредит</w:t>
      </w:r>
      <w:r w:rsidR="006746AD">
        <w:t>ной историей</w:t>
      </w:r>
      <w:r w:rsidRPr="00EE48FA">
        <w:t xml:space="preserve">. </w:t>
      </w:r>
      <w:r w:rsidR="006746AD">
        <w:t>Информационные ресурсы позволяют выявить</w:t>
      </w:r>
      <w:r w:rsidRPr="00EE48FA">
        <w:t xml:space="preserve"> мошенничес</w:t>
      </w:r>
      <w:r w:rsidR="006746AD">
        <w:t>кие операции</w:t>
      </w:r>
      <w:r w:rsidRPr="00EE48FA">
        <w:t xml:space="preserve"> и </w:t>
      </w:r>
      <w:r w:rsidR="006746AD">
        <w:t>исправить ошибки</w:t>
      </w:r>
      <w:r w:rsidRPr="00EE48FA">
        <w:t xml:space="preserve"> в </w:t>
      </w:r>
      <w:r w:rsidR="006746AD" w:rsidRPr="006746AD">
        <w:t>отч</w:t>
      </w:r>
      <w:r w:rsidR="006746AD">
        <w:t>етах</w:t>
      </w:r>
      <w:r w:rsidR="006746AD" w:rsidRPr="006746AD">
        <w:t xml:space="preserve"> о кредитных операциях</w:t>
      </w:r>
      <w:r w:rsidRPr="00EE48FA">
        <w:t xml:space="preserve">. </w:t>
      </w:r>
      <w:r w:rsidR="006746AD" w:rsidRPr="006746AD">
        <w:t>Бюро</w:t>
      </w:r>
      <w:r w:rsidRPr="00EE48FA">
        <w:t xml:space="preserve"> также предоставляет типовые письма для оспаривания ошибок</w:t>
      </w:r>
      <w:r w:rsidR="006746AD">
        <w:t xml:space="preserve"> в</w:t>
      </w:r>
      <w:r w:rsidRPr="00EE48FA">
        <w:t xml:space="preserve"> </w:t>
      </w:r>
      <w:r w:rsidR="006746AD" w:rsidRPr="006746AD">
        <w:t>отч</w:t>
      </w:r>
      <w:r w:rsidR="006746AD">
        <w:t>етах</w:t>
      </w:r>
      <w:r w:rsidR="006746AD" w:rsidRPr="006746AD">
        <w:t xml:space="preserve"> о кредитных операциях</w:t>
      </w:r>
      <w:r w:rsidR="006746AD" w:rsidRPr="00EE48FA">
        <w:t xml:space="preserve"> </w:t>
      </w:r>
      <w:r w:rsidRPr="00EE48FA">
        <w:t xml:space="preserve">от имени </w:t>
      </w:r>
      <w:r w:rsidR="006746AD">
        <w:t>молодых людей, проживающих</w:t>
      </w:r>
      <w:r w:rsidRPr="00EE48FA">
        <w:t xml:space="preserve"> в приемной семье.</w:t>
      </w:r>
    </w:p>
    <w:p w:rsidR="007E22D1" w:rsidRPr="00B22C06" w:rsidRDefault="00AE7EDD" w:rsidP="003C5A60">
      <w:pPr>
        <w:spacing w:before="240" w:after="240" w:line="360" w:lineRule="auto"/>
        <w:ind w:firstLine="709"/>
        <w:jc w:val="center"/>
        <w:rPr>
          <w:i/>
          <w:sz w:val="28"/>
        </w:rPr>
      </w:pPr>
      <w:r>
        <w:rPr>
          <w:i/>
          <w:sz w:val="28"/>
        </w:rPr>
        <w:t>Для</w:t>
      </w:r>
      <w:r w:rsidRPr="00B22C06">
        <w:rPr>
          <w:i/>
          <w:sz w:val="28"/>
        </w:rPr>
        <w:t xml:space="preserve"> </w:t>
      </w:r>
      <w:r>
        <w:rPr>
          <w:i/>
          <w:sz w:val="28"/>
        </w:rPr>
        <w:t>высших</w:t>
      </w:r>
      <w:r w:rsidRPr="00B22C06">
        <w:rPr>
          <w:i/>
          <w:sz w:val="28"/>
        </w:rPr>
        <w:t xml:space="preserve"> </w:t>
      </w:r>
      <w:r>
        <w:rPr>
          <w:i/>
          <w:sz w:val="28"/>
        </w:rPr>
        <w:t>образовательных</w:t>
      </w:r>
      <w:r w:rsidRPr="00B22C06">
        <w:rPr>
          <w:i/>
          <w:sz w:val="28"/>
        </w:rPr>
        <w:t xml:space="preserve"> </w:t>
      </w:r>
      <w:r>
        <w:rPr>
          <w:i/>
          <w:sz w:val="28"/>
        </w:rPr>
        <w:t>учреждений</w:t>
      </w:r>
      <w:r w:rsidRPr="00B22C06">
        <w:rPr>
          <w:i/>
          <w:sz w:val="28"/>
        </w:rPr>
        <w:t xml:space="preserve"> </w:t>
      </w:r>
      <w:r w:rsidR="0022680B" w:rsidRPr="00B22C06">
        <w:rPr>
          <w:i/>
          <w:sz w:val="28"/>
        </w:rPr>
        <w:t xml:space="preserve"> </w:t>
      </w:r>
    </w:p>
    <w:p w:rsidR="007E22D1" w:rsidRPr="00B22C06" w:rsidRDefault="00F46256" w:rsidP="00D85901">
      <w:pPr>
        <w:spacing w:before="240" w:after="240" w:line="360" w:lineRule="auto"/>
        <w:ind w:firstLine="0"/>
      </w:pPr>
      <w:r>
        <w:t>Доклад</w:t>
      </w:r>
      <w:r w:rsidRPr="00B22C06">
        <w:t xml:space="preserve"> «</w:t>
      </w:r>
      <w:r w:rsidR="00D85901">
        <w:t>Способы</w:t>
      </w:r>
      <w:r w:rsidRPr="00B22C06">
        <w:t xml:space="preserve"> </w:t>
      </w:r>
      <w:r w:rsidR="00CF66AA">
        <w:t xml:space="preserve">повышения </w:t>
      </w:r>
      <w:r w:rsidR="00CF66AA" w:rsidRPr="00CF66AA">
        <w:t>финансовой компетентности</w:t>
      </w:r>
      <w:r w:rsidRPr="00B22C06">
        <w:t xml:space="preserve"> </w:t>
      </w:r>
      <w:r w:rsidR="00D85901">
        <w:t>и</w:t>
      </w:r>
      <w:r w:rsidR="00D85901" w:rsidRPr="00B22C06">
        <w:t xml:space="preserve"> </w:t>
      </w:r>
      <w:r w:rsidR="00D85901">
        <w:t>финансового</w:t>
      </w:r>
      <w:r w:rsidR="00D85901" w:rsidRPr="00B22C06">
        <w:t xml:space="preserve"> </w:t>
      </w:r>
      <w:r w:rsidR="00D85901">
        <w:t>благополучия</w:t>
      </w:r>
      <w:r w:rsidR="00D85901" w:rsidRPr="00B22C06">
        <w:t xml:space="preserve"> </w:t>
      </w:r>
      <w:r>
        <w:t>студентов</w:t>
      </w:r>
      <w:r w:rsidRPr="00B22C06">
        <w:t xml:space="preserve"> </w:t>
      </w:r>
      <w:r>
        <w:t>высших</w:t>
      </w:r>
      <w:r w:rsidRPr="00B22C06">
        <w:t xml:space="preserve"> </w:t>
      </w:r>
      <w:r>
        <w:t>учебных</w:t>
      </w:r>
      <w:r w:rsidRPr="00B22C06">
        <w:t xml:space="preserve"> </w:t>
      </w:r>
      <w:r>
        <w:t>заведений</w:t>
      </w:r>
      <w:r w:rsidRPr="00B22C06">
        <w:t>» (</w:t>
      </w:r>
      <w:r w:rsidR="00D85901" w:rsidRPr="00D85901">
        <w:rPr>
          <w:lang w:val="en-US"/>
        </w:rPr>
        <w:t>Opportunities</w:t>
      </w:r>
      <w:r w:rsidR="00D85901" w:rsidRPr="00B22C06">
        <w:t xml:space="preserve"> </w:t>
      </w:r>
      <w:r w:rsidR="00D85901" w:rsidRPr="00D85901">
        <w:rPr>
          <w:lang w:val="en-US"/>
        </w:rPr>
        <w:t>to</w:t>
      </w:r>
      <w:r w:rsidR="00D85901" w:rsidRPr="00B22C06">
        <w:t xml:space="preserve"> </w:t>
      </w:r>
      <w:r w:rsidR="00D85901" w:rsidRPr="00D85901">
        <w:rPr>
          <w:lang w:val="en-US"/>
        </w:rPr>
        <w:t>Improve</w:t>
      </w:r>
      <w:r w:rsidR="00D85901" w:rsidRPr="00B22C06">
        <w:t xml:space="preserve"> </w:t>
      </w:r>
      <w:r w:rsidR="00D85901" w:rsidRPr="00D85901">
        <w:rPr>
          <w:lang w:val="en-US"/>
        </w:rPr>
        <w:t>the</w:t>
      </w:r>
      <w:r w:rsidR="00D85901" w:rsidRPr="00B22C06">
        <w:t xml:space="preserve"> </w:t>
      </w:r>
      <w:r w:rsidR="00D85901" w:rsidRPr="00D85901">
        <w:rPr>
          <w:lang w:val="en-US"/>
        </w:rPr>
        <w:t>Financial</w:t>
      </w:r>
      <w:r w:rsidR="00D85901" w:rsidRPr="00B22C06">
        <w:t xml:space="preserve"> </w:t>
      </w:r>
      <w:r w:rsidR="00D85901" w:rsidRPr="00D85901">
        <w:rPr>
          <w:lang w:val="en-US"/>
        </w:rPr>
        <w:t>Capability</w:t>
      </w:r>
      <w:r w:rsidR="00D85901" w:rsidRPr="00B22C06">
        <w:t xml:space="preserve"> </w:t>
      </w:r>
      <w:r w:rsidR="00D85901" w:rsidRPr="00D85901">
        <w:rPr>
          <w:lang w:val="en-US"/>
        </w:rPr>
        <w:t>and</w:t>
      </w:r>
      <w:r w:rsidR="00D85901" w:rsidRPr="00B22C06">
        <w:t xml:space="preserve"> </w:t>
      </w:r>
      <w:r w:rsidR="00D85901" w:rsidRPr="00D85901">
        <w:rPr>
          <w:lang w:val="en-US"/>
        </w:rPr>
        <w:t>Financial</w:t>
      </w:r>
      <w:r w:rsidR="00D85901" w:rsidRPr="00B22C06">
        <w:t xml:space="preserve"> </w:t>
      </w:r>
      <w:r w:rsidR="00D85901" w:rsidRPr="00D85901">
        <w:rPr>
          <w:lang w:val="en-US"/>
        </w:rPr>
        <w:t>Well</w:t>
      </w:r>
      <w:r w:rsidR="00D85901" w:rsidRPr="00B22C06">
        <w:t>-</w:t>
      </w:r>
      <w:r w:rsidR="00D85901" w:rsidRPr="00D85901">
        <w:rPr>
          <w:lang w:val="en-US"/>
        </w:rPr>
        <w:t>being</w:t>
      </w:r>
      <w:r w:rsidR="00D85901" w:rsidRPr="00B22C06">
        <w:t xml:space="preserve"> </w:t>
      </w:r>
      <w:r w:rsidR="00D85901" w:rsidRPr="00D85901">
        <w:rPr>
          <w:lang w:val="en-US"/>
        </w:rPr>
        <w:t>of</w:t>
      </w:r>
      <w:r w:rsidR="00D85901" w:rsidRPr="00B22C06">
        <w:t xml:space="preserve"> </w:t>
      </w:r>
      <w:r w:rsidR="00D85901" w:rsidRPr="00D85901">
        <w:rPr>
          <w:lang w:val="en-US"/>
        </w:rPr>
        <w:t>Postsecondary</w:t>
      </w:r>
      <w:r w:rsidR="00D85901" w:rsidRPr="00B22C06">
        <w:t xml:space="preserve"> </w:t>
      </w:r>
      <w:r w:rsidR="00D85901" w:rsidRPr="00D85901">
        <w:rPr>
          <w:lang w:val="en-US"/>
        </w:rPr>
        <w:t>Students</w:t>
      </w:r>
      <w:r w:rsidR="00D85901" w:rsidRPr="00B22C06">
        <w:rPr>
          <w:rStyle w:val="a5"/>
        </w:rPr>
        <w:t xml:space="preserve"> </w:t>
      </w:r>
      <w:r w:rsidR="00BE76E6">
        <w:rPr>
          <w:rStyle w:val="a5"/>
          <w:lang w:val="en-US"/>
        </w:rPr>
        <w:footnoteReference w:id="35"/>
      </w:r>
      <w:r w:rsidRPr="00B22C06">
        <w:t>)</w:t>
      </w:r>
      <w:r w:rsidR="0022680B" w:rsidRPr="00B22C06">
        <w:t xml:space="preserve"> </w:t>
      </w:r>
    </w:p>
    <w:p w:rsidR="00D85901" w:rsidRPr="00D85901" w:rsidRDefault="002E6852" w:rsidP="00D85901">
      <w:pPr>
        <w:shd w:val="clear" w:color="auto" w:fill="FFFFFF"/>
        <w:spacing w:before="0" w:line="360" w:lineRule="auto"/>
        <w:ind w:firstLine="709"/>
        <w:rPr>
          <w:szCs w:val="24"/>
        </w:rPr>
      </w:pPr>
      <w:r>
        <w:rPr>
          <w:szCs w:val="24"/>
        </w:rPr>
        <w:t>Доклад,</w:t>
      </w:r>
      <w:r w:rsidR="00D85901" w:rsidRPr="00D85901">
        <w:rPr>
          <w:szCs w:val="24"/>
        </w:rPr>
        <w:t xml:space="preserve"> подготовлен</w:t>
      </w:r>
      <w:r>
        <w:rPr>
          <w:szCs w:val="24"/>
        </w:rPr>
        <w:t>ный</w:t>
      </w:r>
      <w:r w:rsidR="00D85901" w:rsidRPr="00D85901">
        <w:rPr>
          <w:szCs w:val="24"/>
        </w:rPr>
        <w:t xml:space="preserve"> Комиссией по финан</w:t>
      </w:r>
      <w:r>
        <w:rPr>
          <w:szCs w:val="24"/>
        </w:rPr>
        <w:t xml:space="preserve">совой грамотности и образованию, </w:t>
      </w:r>
      <w:r w:rsidR="00D85901" w:rsidRPr="00D85901">
        <w:rPr>
          <w:szCs w:val="24"/>
        </w:rPr>
        <w:t xml:space="preserve">описывает </w:t>
      </w:r>
      <w:r>
        <w:rPr>
          <w:szCs w:val="24"/>
        </w:rPr>
        <w:t>уровень</w:t>
      </w:r>
      <w:r w:rsidR="00D85901" w:rsidRPr="00D85901">
        <w:rPr>
          <w:szCs w:val="24"/>
        </w:rPr>
        <w:t xml:space="preserve"> финансового образования среди </w:t>
      </w:r>
      <w:r>
        <w:t>студентов</w:t>
      </w:r>
      <w:r w:rsidRPr="002E6852">
        <w:t xml:space="preserve"> </w:t>
      </w:r>
      <w:r>
        <w:t>высших</w:t>
      </w:r>
      <w:r w:rsidRPr="002E6852">
        <w:t xml:space="preserve"> </w:t>
      </w:r>
      <w:r>
        <w:t>учебных</w:t>
      </w:r>
      <w:r w:rsidRPr="002E6852">
        <w:t xml:space="preserve"> </w:t>
      </w:r>
      <w:r>
        <w:t xml:space="preserve">заведений, </w:t>
      </w:r>
      <w:r>
        <w:rPr>
          <w:szCs w:val="24"/>
        </w:rPr>
        <w:t>нынешние</w:t>
      </w:r>
      <w:r w:rsidR="00D85901" w:rsidRPr="00D85901">
        <w:rPr>
          <w:szCs w:val="24"/>
        </w:rPr>
        <w:t xml:space="preserve"> усилия по </w:t>
      </w:r>
      <w:r>
        <w:rPr>
          <w:szCs w:val="24"/>
        </w:rPr>
        <w:t xml:space="preserve">его повышению </w:t>
      </w:r>
      <w:r w:rsidR="00D85901" w:rsidRPr="00D85901">
        <w:rPr>
          <w:szCs w:val="24"/>
        </w:rPr>
        <w:t>в ряде учебных заведений с точки зрения понимания студентами вопросов финансовой помощи и финансового образования.</w:t>
      </w:r>
    </w:p>
    <w:p w:rsidR="00D85901" w:rsidRPr="00D85901" w:rsidRDefault="002E6852" w:rsidP="00D85901">
      <w:pPr>
        <w:shd w:val="clear" w:color="auto" w:fill="FFFFFF"/>
        <w:spacing w:before="0" w:line="360" w:lineRule="auto"/>
        <w:ind w:firstLine="709"/>
        <w:rPr>
          <w:szCs w:val="24"/>
        </w:rPr>
      </w:pPr>
      <w:r>
        <w:rPr>
          <w:szCs w:val="24"/>
        </w:rPr>
        <w:t>Дополнительно, доклад</w:t>
      </w:r>
      <w:r w:rsidR="00D85901" w:rsidRPr="00D85901">
        <w:rPr>
          <w:szCs w:val="24"/>
        </w:rPr>
        <w:t xml:space="preserve"> содержит рекомендации, ресурсы и примеры того, как учреждения высшего образования могут </w:t>
      </w:r>
      <w:r w:rsidR="00CF66AA">
        <w:rPr>
          <w:szCs w:val="24"/>
        </w:rPr>
        <w:t>значительно повысить</w:t>
      </w:r>
      <w:r w:rsidR="00D85901" w:rsidRPr="00D85901">
        <w:rPr>
          <w:szCs w:val="24"/>
        </w:rPr>
        <w:t xml:space="preserve"> </w:t>
      </w:r>
      <w:r w:rsidR="00CF66AA" w:rsidRPr="00CF66AA">
        <w:rPr>
          <w:szCs w:val="24"/>
        </w:rPr>
        <w:t>финансов</w:t>
      </w:r>
      <w:r w:rsidR="00CF66AA">
        <w:rPr>
          <w:szCs w:val="24"/>
        </w:rPr>
        <w:t>ую</w:t>
      </w:r>
      <w:r w:rsidR="00CF66AA" w:rsidRPr="00CF66AA">
        <w:rPr>
          <w:szCs w:val="24"/>
        </w:rPr>
        <w:t xml:space="preserve"> компетентност</w:t>
      </w:r>
      <w:r w:rsidR="00CF66AA">
        <w:rPr>
          <w:szCs w:val="24"/>
        </w:rPr>
        <w:t>ь</w:t>
      </w:r>
      <w:r w:rsidR="00D85901" w:rsidRPr="00D85901">
        <w:rPr>
          <w:szCs w:val="24"/>
        </w:rPr>
        <w:t xml:space="preserve"> учащихся. Кроме того, в </w:t>
      </w:r>
      <w:r>
        <w:rPr>
          <w:szCs w:val="24"/>
        </w:rPr>
        <w:t>докладе</w:t>
      </w:r>
      <w:r w:rsidR="00D85901" w:rsidRPr="00D85901">
        <w:rPr>
          <w:szCs w:val="24"/>
        </w:rPr>
        <w:t xml:space="preserve"> указаны программы, которые способствуют повыш</w:t>
      </w:r>
      <w:r>
        <w:rPr>
          <w:szCs w:val="24"/>
        </w:rPr>
        <w:t>ению</w:t>
      </w:r>
      <w:r w:rsidR="00D85901" w:rsidRPr="00D85901">
        <w:rPr>
          <w:szCs w:val="24"/>
        </w:rPr>
        <w:t xml:space="preserve"> финансов</w:t>
      </w:r>
      <w:r>
        <w:rPr>
          <w:szCs w:val="24"/>
        </w:rPr>
        <w:t>ой</w:t>
      </w:r>
      <w:r w:rsidR="00D85901" w:rsidRPr="00D85901">
        <w:rPr>
          <w:szCs w:val="24"/>
        </w:rPr>
        <w:t xml:space="preserve"> грамотност</w:t>
      </w:r>
      <w:r>
        <w:rPr>
          <w:szCs w:val="24"/>
        </w:rPr>
        <w:t>и</w:t>
      </w:r>
      <w:r w:rsidR="00D85901" w:rsidRPr="00D85901">
        <w:rPr>
          <w:szCs w:val="24"/>
        </w:rPr>
        <w:t xml:space="preserve"> </w:t>
      </w:r>
      <w:r>
        <w:rPr>
          <w:szCs w:val="24"/>
        </w:rPr>
        <w:t>студентов, в том числе программы</w:t>
      </w:r>
      <w:r w:rsidR="00D85901" w:rsidRPr="00D85901">
        <w:rPr>
          <w:szCs w:val="24"/>
        </w:rPr>
        <w:t xml:space="preserve">, </w:t>
      </w:r>
      <w:r w:rsidRPr="002E6852">
        <w:rPr>
          <w:szCs w:val="24"/>
        </w:rPr>
        <w:t>предусматрива</w:t>
      </w:r>
      <w:r>
        <w:rPr>
          <w:szCs w:val="24"/>
        </w:rPr>
        <w:t>ющие</w:t>
      </w:r>
      <w:r w:rsidRPr="002E6852">
        <w:rPr>
          <w:szCs w:val="24"/>
        </w:rPr>
        <w:t xml:space="preserve"> р</w:t>
      </w:r>
      <w:r>
        <w:rPr>
          <w:szCs w:val="24"/>
        </w:rPr>
        <w:t>азвитие партнерских отношений с</w:t>
      </w:r>
      <w:r w:rsidR="00D85901" w:rsidRPr="00D85901">
        <w:rPr>
          <w:szCs w:val="24"/>
        </w:rPr>
        <w:t xml:space="preserve"> некоммерческими организациями. </w:t>
      </w:r>
      <w:r>
        <w:rPr>
          <w:szCs w:val="24"/>
        </w:rPr>
        <w:t xml:space="preserve">В заключении доклада приводятся </w:t>
      </w:r>
      <w:r w:rsidR="00D85901" w:rsidRPr="00D85901">
        <w:rPr>
          <w:szCs w:val="24"/>
        </w:rPr>
        <w:t>рекомендаци</w:t>
      </w:r>
      <w:r>
        <w:rPr>
          <w:szCs w:val="24"/>
        </w:rPr>
        <w:t xml:space="preserve">и, касающиеся того, </w:t>
      </w:r>
      <w:r w:rsidR="00D85901" w:rsidRPr="00D85901">
        <w:rPr>
          <w:szCs w:val="24"/>
        </w:rPr>
        <w:t xml:space="preserve">как высшие учебные заведения могут лучше </w:t>
      </w:r>
      <w:r w:rsidR="00DE0609">
        <w:rPr>
          <w:szCs w:val="24"/>
        </w:rPr>
        <w:t>подготовить</w:t>
      </w:r>
      <w:r w:rsidR="00D85901" w:rsidRPr="00D85901">
        <w:rPr>
          <w:szCs w:val="24"/>
        </w:rPr>
        <w:t xml:space="preserve"> студентов </w:t>
      </w:r>
      <w:r w:rsidR="00DE0609">
        <w:rPr>
          <w:szCs w:val="24"/>
        </w:rPr>
        <w:t xml:space="preserve">для </w:t>
      </w:r>
      <w:r w:rsidR="00D85901" w:rsidRPr="00D85901">
        <w:rPr>
          <w:szCs w:val="24"/>
        </w:rPr>
        <w:t>прин</w:t>
      </w:r>
      <w:r w:rsidR="00DE0609">
        <w:rPr>
          <w:szCs w:val="24"/>
        </w:rPr>
        <w:t>ятия</w:t>
      </w:r>
      <w:r w:rsidR="00D85901" w:rsidRPr="00D85901">
        <w:rPr>
          <w:szCs w:val="24"/>
        </w:rPr>
        <w:t xml:space="preserve"> важн</w:t>
      </w:r>
      <w:r w:rsidR="00DE0609">
        <w:rPr>
          <w:szCs w:val="24"/>
        </w:rPr>
        <w:t>ейших</w:t>
      </w:r>
      <w:r w:rsidR="00D85901" w:rsidRPr="00D85901">
        <w:rPr>
          <w:szCs w:val="24"/>
        </w:rPr>
        <w:t xml:space="preserve"> финансовы</w:t>
      </w:r>
      <w:r w:rsidR="00DE0609">
        <w:rPr>
          <w:szCs w:val="24"/>
        </w:rPr>
        <w:t>х</w:t>
      </w:r>
      <w:r w:rsidR="00D85901" w:rsidRPr="00D85901">
        <w:rPr>
          <w:szCs w:val="24"/>
        </w:rPr>
        <w:t xml:space="preserve"> решени</w:t>
      </w:r>
      <w:r w:rsidR="00DE0609">
        <w:rPr>
          <w:szCs w:val="24"/>
        </w:rPr>
        <w:t>й</w:t>
      </w:r>
      <w:r w:rsidR="00D85901" w:rsidRPr="00D85901">
        <w:rPr>
          <w:szCs w:val="24"/>
        </w:rPr>
        <w:t>.</w:t>
      </w:r>
    </w:p>
    <w:p w:rsidR="007E22D1" w:rsidRPr="00291065" w:rsidRDefault="00291065" w:rsidP="00FC050A">
      <w:pPr>
        <w:spacing w:before="240" w:after="240" w:line="360" w:lineRule="auto"/>
        <w:ind w:firstLine="0"/>
        <w:jc w:val="left"/>
      </w:pPr>
      <w:r>
        <w:lastRenderedPageBreak/>
        <w:t>Веб-сайт «</w:t>
      </w:r>
      <w:r w:rsidR="002C39B7">
        <w:t>Служба</w:t>
      </w:r>
      <w:r>
        <w:t xml:space="preserve"> финансовой помощи» </w:t>
      </w:r>
      <w:r w:rsidR="002C39B7">
        <w:t>(</w:t>
      </w:r>
      <w:r w:rsidR="0022680B" w:rsidRPr="0022680B">
        <w:rPr>
          <w:lang w:val="en-US"/>
        </w:rPr>
        <w:t>Financial</w:t>
      </w:r>
      <w:r w:rsidR="0022680B" w:rsidRPr="00291065">
        <w:t xml:space="preserve"> </w:t>
      </w:r>
      <w:r w:rsidR="0022680B" w:rsidRPr="0022680B">
        <w:rPr>
          <w:lang w:val="en-US"/>
        </w:rPr>
        <w:t>Aid</w:t>
      </w:r>
      <w:r w:rsidR="0022680B" w:rsidRPr="00291065">
        <w:t xml:space="preserve"> </w:t>
      </w:r>
      <w:r w:rsidR="0022680B" w:rsidRPr="0022680B">
        <w:rPr>
          <w:lang w:val="en-US"/>
        </w:rPr>
        <w:t>Toolkit</w:t>
      </w:r>
      <w:r w:rsidR="00BE76E6">
        <w:rPr>
          <w:rStyle w:val="a5"/>
          <w:lang w:val="en-US"/>
        </w:rPr>
        <w:footnoteReference w:id="36"/>
      </w:r>
      <w:r w:rsidR="002C39B7">
        <w:t>)</w:t>
      </w:r>
      <w:r w:rsidR="0022680B" w:rsidRPr="00291065">
        <w:t xml:space="preserve"> </w:t>
      </w:r>
    </w:p>
    <w:p w:rsidR="00291065" w:rsidRPr="00291065" w:rsidRDefault="00291065" w:rsidP="00C46687">
      <w:pPr>
        <w:spacing w:before="0" w:line="360" w:lineRule="auto"/>
        <w:ind w:firstLine="709"/>
      </w:pPr>
      <w:r w:rsidRPr="00291065">
        <w:t>Веб-сайт</w:t>
      </w:r>
      <w:r w:rsidR="002C39B7">
        <w:t>, разработанный Министерством образования (</w:t>
      </w:r>
      <w:r w:rsidRPr="00291065">
        <w:rPr>
          <w:lang w:val="en-US"/>
        </w:rPr>
        <w:t>ED</w:t>
      </w:r>
      <w:r w:rsidR="002C39B7">
        <w:t>),</w:t>
      </w:r>
      <w:r w:rsidRPr="00291065">
        <w:t xml:space="preserve"> предоставляет информационные материалы для студентов и </w:t>
      </w:r>
      <w:r w:rsidR="002C39B7" w:rsidRPr="002C39B7">
        <w:t>социально-ориентированн</w:t>
      </w:r>
      <w:r w:rsidR="002C39B7">
        <w:t>ые</w:t>
      </w:r>
      <w:r w:rsidRPr="00291065">
        <w:t xml:space="preserve"> инструменты для консультантов, некоммерческих </w:t>
      </w:r>
      <w:r w:rsidR="002C39B7">
        <w:t>руководителей</w:t>
      </w:r>
      <w:r w:rsidRPr="00291065">
        <w:t xml:space="preserve"> и других лиц, которые </w:t>
      </w:r>
      <w:r w:rsidR="002C39B7">
        <w:t>объясняют</w:t>
      </w:r>
      <w:r w:rsidRPr="00291065">
        <w:t xml:space="preserve"> </w:t>
      </w:r>
      <w:r w:rsidR="002C39B7">
        <w:t>студентам и их</w:t>
      </w:r>
      <w:r w:rsidRPr="00291065">
        <w:t xml:space="preserve"> </w:t>
      </w:r>
      <w:r w:rsidR="002C39B7" w:rsidRPr="00291065">
        <w:t>родител</w:t>
      </w:r>
      <w:r w:rsidR="002C39B7">
        <w:t>ям</w:t>
      </w:r>
      <w:r w:rsidR="002C39B7" w:rsidRPr="00291065">
        <w:t xml:space="preserve"> </w:t>
      </w:r>
      <w:r w:rsidR="002C39B7">
        <w:t>какой вклад в их жизни вносят высшие учебные заведения</w:t>
      </w:r>
      <w:r w:rsidRPr="00291065">
        <w:t xml:space="preserve">. </w:t>
      </w:r>
      <w:r w:rsidR="002C39B7">
        <w:t xml:space="preserve">Сайт содержит разнообразные </w:t>
      </w:r>
      <w:r w:rsidRPr="00291065">
        <w:t>видеоролик</w:t>
      </w:r>
      <w:r w:rsidR="002C39B7">
        <w:t xml:space="preserve">и и </w:t>
      </w:r>
      <w:proofErr w:type="spellStart"/>
      <w:r w:rsidR="002C39B7">
        <w:t>вебинары</w:t>
      </w:r>
      <w:proofErr w:type="spellEnd"/>
      <w:r w:rsidR="002C39B7">
        <w:t xml:space="preserve">, </w:t>
      </w:r>
      <w:proofErr w:type="spellStart"/>
      <w:r w:rsidRPr="00291065">
        <w:t>инфографик</w:t>
      </w:r>
      <w:r w:rsidR="002C39B7">
        <w:t>у</w:t>
      </w:r>
      <w:proofErr w:type="spellEnd"/>
      <w:r w:rsidR="002C39B7">
        <w:t xml:space="preserve">, буклеты, </w:t>
      </w:r>
      <w:r w:rsidRPr="00291065">
        <w:t>презентаци</w:t>
      </w:r>
      <w:r w:rsidR="002C39B7">
        <w:t>и</w:t>
      </w:r>
      <w:r w:rsidRPr="00291065">
        <w:t xml:space="preserve"> </w:t>
      </w:r>
      <w:r w:rsidR="00663EF5" w:rsidRPr="00291065">
        <w:rPr>
          <w:lang w:val="en-US"/>
        </w:rPr>
        <w:t>PowerPoint</w:t>
      </w:r>
      <w:r w:rsidR="00663EF5">
        <w:t xml:space="preserve">, </w:t>
      </w:r>
      <w:r w:rsidR="00663EF5" w:rsidRPr="00291065">
        <w:t>советы</w:t>
      </w:r>
      <w:r w:rsidRPr="00291065">
        <w:t xml:space="preserve">, </w:t>
      </w:r>
      <w:r w:rsidR="00663EF5">
        <w:t xml:space="preserve">темы </w:t>
      </w:r>
      <w:r w:rsidRPr="00291065">
        <w:t xml:space="preserve">для общения со студентами и </w:t>
      </w:r>
      <w:r w:rsidR="00663EF5">
        <w:t xml:space="preserve">их </w:t>
      </w:r>
      <w:r w:rsidRPr="00291065">
        <w:t>родителями.</w:t>
      </w:r>
    </w:p>
    <w:p w:rsidR="007E22D1" w:rsidRPr="00B22C06" w:rsidRDefault="007E0E0C" w:rsidP="003C5A60">
      <w:pPr>
        <w:spacing w:before="240" w:after="240" w:line="360" w:lineRule="auto"/>
        <w:ind w:firstLine="709"/>
        <w:jc w:val="center"/>
        <w:rPr>
          <w:i/>
          <w:sz w:val="28"/>
        </w:rPr>
      </w:pPr>
      <w:r>
        <w:rPr>
          <w:i/>
          <w:sz w:val="28"/>
        </w:rPr>
        <w:t>Для</w:t>
      </w:r>
      <w:r w:rsidRPr="00B22C06">
        <w:rPr>
          <w:i/>
          <w:sz w:val="28"/>
        </w:rPr>
        <w:t xml:space="preserve"> </w:t>
      </w:r>
      <w:r>
        <w:rPr>
          <w:i/>
          <w:sz w:val="28"/>
        </w:rPr>
        <w:t>школ</w:t>
      </w:r>
      <w:r w:rsidRPr="00B22C06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Pr="00B22C06">
        <w:rPr>
          <w:i/>
          <w:sz w:val="28"/>
        </w:rPr>
        <w:t xml:space="preserve"> </w:t>
      </w:r>
      <w:r w:rsidR="00E071A4">
        <w:rPr>
          <w:i/>
          <w:sz w:val="28"/>
        </w:rPr>
        <w:t>преподавателей</w:t>
      </w:r>
    </w:p>
    <w:p w:rsidR="007E22D1" w:rsidRPr="00E071A4" w:rsidRDefault="00E071A4" w:rsidP="00E071A4">
      <w:pPr>
        <w:spacing w:before="240" w:after="240" w:line="360" w:lineRule="auto"/>
        <w:ind w:firstLine="0"/>
      </w:pPr>
      <w:r w:rsidRPr="00E071A4">
        <w:t xml:space="preserve">Инструмент обзора учебной программы по финансовому </w:t>
      </w:r>
      <w:r>
        <w:t>образованию молодого населения (</w:t>
      </w:r>
      <w:r w:rsidR="0022680B" w:rsidRPr="0022680B">
        <w:rPr>
          <w:lang w:val="en-US"/>
        </w:rPr>
        <w:t>Youth</w:t>
      </w:r>
      <w:r w:rsidR="0022680B" w:rsidRPr="00E071A4">
        <w:t xml:space="preserve"> </w:t>
      </w:r>
      <w:r w:rsidR="0022680B" w:rsidRPr="0022680B">
        <w:rPr>
          <w:lang w:val="en-US"/>
        </w:rPr>
        <w:t>Financial</w:t>
      </w:r>
      <w:r w:rsidR="0022680B" w:rsidRPr="00E071A4">
        <w:t xml:space="preserve"> </w:t>
      </w:r>
      <w:r w:rsidR="0022680B" w:rsidRPr="0022680B">
        <w:rPr>
          <w:lang w:val="en-US"/>
        </w:rPr>
        <w:t>Education</w:t>
      </w:r>
      <w:r w:rsidR="0022680B" w:rsidRPr="00E071A4">
        <w:t xml:space="preserve"> </w:t>
      </w:r>
      <w:r w:rsidR="0022680B" w:rsidRPr="0022680B">
        <w:rPr>
          <w:lang w:val="en-US"/>
        </w:rPr>
        <w:t>Curriculum</w:t>
      </w:r>
      <w:r w:rsidR="0022680B" w:rsidRPr="00E071A4">
        <w:t xml:space="preserve"> </w:t>
      </w:r>
      <w:r w:rsidR="0022680B" w:rsidRPr="0022680B">
        <w:rPr>
          <w:lang w:val="en-US"/>
        </w:rPr>
        <w:t>Review</w:t>
      </w:r>
      <w:r w:rsidR="0022680B" w:rsidRPr="00E071A4">
        <w:t xml:space="preserve"> </w:t>
      </w:r>
      <w:r w:rsidR="0022680B" w:rsidRPr="0022680B">
        <w:rPr>
          <w:lang w:val="en-US"/>
        </w:rPr>
        <w:t>Tool</w:t>
      </w:r>
      <w:r>
        <w:rPr>
          <w:rStyle w:val="a5"/>
        </w:rPr>
        <w:footnoteReference w:id="37"/>
      </w:r>
      <w:r>
        <w:t>)</w:t>
      </w:r>
      <w:r w:rsidR="0022680B" w:rsidRPr="00E071A4">
        <w:t xml:space="preserve"> </w:t>
      </w:r>
    </w:p>
    <w:p w:rsidR="00E071A4" w:rsidRDefault="00E071A4" w:rsidP="00C46687">
      <w:pPr>
        <w:spacing w:before="0" w:line="360" w:lineRule="auto"/>
        <w:ind w:firstLine="709"/>
      </w:pPr>
      <w:r w:rsidRPr="00E071A4">
        <w:t>Бюро по защите прав потребителей финансовых услуг (</w:t>
      </w:r>
      <w:r w:rsidRPr="00E071A4">
        <w:rPr>
          <w:lang w:val="en-US"/>
        </w:rPr>
        <w:t>CFPB</w:t>
      </w:r>
      <w:r w:rsidRPr="00E071A4">
        <w:t>) разработал</w:t>
      </w:r>
      <w:r>
        <w:t>о данный инструмент для того</w:t>
      </w:r>
      <w:r w:rsidRPr="00E071A4">
        <w:t xml:space="preserve">, чтобы </w:t>
      </w:r>
      <w:r>
        <w:t>предоставить возможность</w:t>
      </w:r>
      <w:r w:rsidRPr="00E071A4">
        <w:t xml:space="preserve"> преподавателям сравни</w:t>
      </w:r>
      <w:r>
        <w:t>вать</w:t>
      </w:r>
      <w:r w:rsidRPr="00E071A4">
        <w:t xml:space="preserve"> и оцени</w:t>
      </w:r>
      <w:r>
        <w:t>вать</w:t>
      </w:r>
      <w:r w:rsidRPr="00E071A4">
        <w:t xml:space="preserve"> учебные планы финансового образования </w:t>
      </w:r>
      <w:r>
        <w:t>по</w:t>
      </w:r>
      <w:r w:rsidRPr="00E071A4">
        <w:t xml:space="preserve"> четыре</w:t>
      </w:r>
      <w:r>
        <w:t>м</w:t>
      </w:r>
      <w:r w:rsidRPr="00E071A4">
        <w:t xml:space="preserve"> ключевы</w:t>
      </w:r>
      <w:r>
        <w:t>м</w:t>
      </w:r>
      <w:r w:rsidRPr="00E071A4">
        <w:t xml:space="preserve"> </w:t>
      </w:r>
      <w:r>
        <w:t>критериям</w:t>
      </w:r>
      <w:r w:rsidRPr="00E071A4">
        <w:t xml:space="preserve">: содержание, качество, полезность и эффективность. Цель инструмента заключается в том, чтобы </w:t>
      </w:r>
      <w:r>
        <w:t>помочь</w:t>
      </w:r>
      <w:r w:rsidRPr="00E071A4">
        <w:t xml:space="preserve"> преподавателям на</w:t>
      </w:r>
      <w:r>
        <w:t>йти</w:t>
      </w:r>
      <w:r w:rsidRPr="00E071A4">
        <w:t xml:space="preserve"> и разраб</w:t>
      </w:r>
      <w:r>
        <w:t>отать</w:t>
      </w:r>
      <w:r w:rsidRPr="00E071A4">
        <w:t xml:space="preserve"> наиболее подходящие и эффективные учебные планы в области финансового образования для сво</w:t>
      </w:r>
      <w:r>
        <w:t>их занятий</w:t>
      </w:r>
      <w:r w:rsidRPr="00E071A4">
        <w:t>.</w:t>
      </w:r>
    </w:p>
    <w:p w:rsidR="007E22D1" w:rsidRPr="00E071A4" w:rsidRDefault="00E071A4" w:rsidP="00FC050A">
      <w:pPr>
        <w:spacing w:before="240" w:after="240" w:line="360" w:lineRule="auto"/>
        <w:ind w:firstLine="0"/>
        <w:jc w:val="left"/>
      </w:pPr>
      <w:r>
        <w:t>Руководство «Обучение личным финансам» (</w:t>
      </w:r>
      <w:r w:rsidR="0022680B" w:rsidRPr="0022680B">
        <w:rPr>
          <w:lang w:val="en-US"/>
        </w:rPr>
        <w:t>Personal</w:t>
      </w:r>
      <w:r w:rsidR="0022680B" w:rsidRPr="00E071A4">
        <w:t xml:space="preserve"> </w:t>
      </w:r>
      <w:r w:rsidR="0022680B" w:rsidRPr="0022680B">
        <w:rPr>
          <w:lang w:val="en-US"/>
        </w:rPr>
        <w:t>Finance</w:t>
      </w:r>
      <w:r w:rsidR="0022680B" w:rsidRPr="00E071A4">
        <w:t xml:space="preserve"> </w:t>
      </w:r>
      <w:r w:rsidR="0022680B" w:rsidRPr="0022680B">
        <w:rPr>
          <w:lang w:val="en-US"/>
        </w:rPr>
        <w:t>Pedagogy</w:t>
      </w:r>
      <w:r>
        <w:rPr>
          <w:rStyle w:val="a5"/>
          <w:lang w:val="en-US"/>
        </w:rPr>
        <w:footnoteReference w:id="38"/>
      </w:r>
      <w:r>
        <w:t>)</w:t>
      </w:r>
      <w:r w:rsidR="0022680B" w:rsidRPr="00E071A4">
        <w:t xml:space="preserve"> </w:t>
      </w:r>
    </w:p>
    <w:p w:rsidR="009F3761" w:rsidRDefault="003C205B" w:rsidP="009F3761">
      <w:pPr>
        <w:spacing w:before="0" w:line="360" w:lineRule="auto"/>
        <w:ind w:firstLine="709"/>
      </w:pPr>
      <w:r w:rsidRPr="00E071A4">
        <w:t>Бюро по защите прав потребителей финансовых услуг (</w:t>
      </w:r>
      <w:r w:rsidRPr="00E071A4">
        <w:rPr>
          <w:lang w:val="en-US"/>
        </w:rPr>
        <w:t>CFPB</w:t>
      </w:r>
      <w:r w:rsidRPr="00E071A4">
        <w:t>) разработал</w:t>
      </w:r>
      <w:r>
        <w:t>о</w:t>
      </w:r>
      <w:r w:rsidR="00E071A4" w:rsidRPr="00E071A4">
        <w:t xml:space="preserve"> это руководство для педагогов, которые обучают молод</w:t>
      </w:r>
      <w:r>
        <w:t>ое население</w:t>
      </w:r>
      <w:r w:rsidR="00E071A4" w:rsidRPr="00E071A4">
        <w:t xml:space="preserve"> навыкам личных финансов. </w:t>
      </w:r>
      <w:r>
        <w:t>Руководство</w:t>
      </w:r>
      <w:r w:rsidR="00E071A4" w:rsidRPr="00E071A4">
        <w:t xml:space="preserve"> помогает преподавателям включать в </w:t>
      </w:r>
      <w:r>
        <w:t xml:space="preserve">свои планы занятий соответствующие </w:t>
      </w:r>
      <w:r w:rsidRPr="00E071A4">
        <w:t>образовательные</w:t>
      </w:r>
      <w:r>
        <w:t xml:space="preserve"> </w:t>
      </w:r>
      <w:r w:rsidR="00E071A4" w:rsidRPr="00E071A4">
        <w:t>стратегии, помо</w:t>
      </w:r>
      <w:r>
        <w:t>гающие</w:t>
      </w:r>
      <w:r w:rsidR="00E071A4" w:rsidRPr="00E071A4">
        <w:t xml:space="preserve"> детям приобрести навыки, необходимые для принятия обоснованных финансовых реш</w:t>
      </w:r>
      <w:r w:rsidR="009F3761">
        <w:t xml:space="preserve">ений, такие как планирование и решение возникающих проблем и вопросов, </w:t>
      </w:r>
      <w:r w:rsidR="009544C0">
        <w:t>формирование</w:t>
      </w:r>
      <w:r w:rsidR="009F3761">
        <w:t xml:space="preserve"> </w:t>
      </w:r>
      <w:r w:rsidR="009544C0">
        <w:t xml:space="preserve">хороших </w:t>
      </w:r>
      <w:r w:rsidR="009F3761">
        <w:t>привыч</w:t>
      </w:r>
      <w:r w:rsidR="009544C0">
        <w:t xml:space="preserve">ек, </w:t>
      </w:r>
      <w:r w:rsidR="009F3761">
        <w:t>эффективное управление деньгами</w:t>
      </w:r>
      <w:r w:rsidR="009544C0">
        <w:t xml:space="preserve">, </w:t>
      </w:r>
      <w:r w:rsidR="009F3761">
        <w:t>сравнен</w:t>
      </w:r>
      <w:r w:rsidR="009544C0">
        <w:t>ие</w:t>
      </w:r>
      <w:r w:rsidR="009F3761">
        <w:t xml:space="preserve"> и сопоставлени</w:t>
      </w:r>
      <w:r w:rsidR="009544C0">
        <w:t xml:space="preserve">е различных вариантов.  </w:t>
      </w:r>
    </w:p>
    <w:p w:rsidR="00E071A4" w:rsidRPr="00E071A4" w:rsidRDefault="00E071A4" w:rsidP="00C46687">
      <w:pPr>
        <w:spacing w:before="0" w:line="360" w:lineRule="auto"/>
        <w:ind w:firstLine="709"/>
      </w:pPr>
      <w:r w:rsidRPr="00E071A4">
        <w:t xml:space="preserve">В </w:t>
      </w:r>
      <w:r w:rsidR="003C205B">
        <w:t>документе</w:t>
      </w:r>
      <w:r w:rsidRPr="00E071A4">
        <w:t xml:space="preserve"> излагаются стратегии обучения </w:t>
      </w:r>
      <w:r w:rsidR="003C205B">
        <w:t>учащихся</w:t>
      </w:r>
      <w:r w:rsidRPr="00E071A4">
        <w:t xml:space="preserve"> всех возрастов широкому кругу навыков, привычек и установок, </w:t>
      </w:r>
      <w:r w:rsidR="003C205B">
        <w:t>составляю</w:t>
      </w:r>
      <w:r w:rsidR="00B22C06">
        <w:t>щих</w:t>
      </w:r>
      <w:r w:rsidRPr="00E071A4">
        <w:t xml:space="preserve"> </w:t>
      </w:r>
      <w:r w:rsidR="00CF66AA" w:rsidRPr="00CF66AA">
        <w:t>финансов</w:t>
      </w:r>
      <w:r w:rsidR="00CF66AA">
        <w:t>ую</w:t>
      </w:r>
      <w:r w:rsidR="00CF66AA" w:rsidRPr="00CF66AA">
        <w:t xml:space="preserve"> компетентност</w:t>
      </w:r>
      <w:r w:rsidR="00CF66AA">
        <w:t>ь</w:t>
      </w:r>
      <w:r w:rsidRPr="00E071A4">
        <w:t xml:space="preserve"> взрослых</w:t>
      </w:r>
      <w:r w:rsidR="003C205B">
        <w:t xml:space="preserve"> людей</w:t>
      </w:r>
      <w:r w:rsidRPr="00E071A4">
        <w:t>.</w:t>
      </w:r>
    </w:p>
    <w:p w:rsidR="007E22D1" w:rsidRPr="00CC42DE" w:rsidRDefault="00E071A4" w:rsidP="00B76AC0">
      <w:pPr>
        <w:pageBreakBefore/>
        <w:spacing w:before="240" w:after="240" w:line="360" w:lineRule="auto"/>
        <w:ind w:firstLine="709"/>
        <w:jc w:val="center"/>
        <w:rPr>
          <w:i/>
          <w:sz w:val="28"/>
        </w:rPr>
      </w:pPr>
      <w:r>
        <w:rPr>
          <w:i/>
          <w:sz w:val="28"/>
        </w:rPr>
        <w:lastRenderedPageBreak/>
        <w:t>Прочие</w:t>
      </w:r>
      <w:r w:rsidRPr="00CC42DE">
        <w:rPr>
          <w:i/>
          <w:sz w:val="28"/>
        </w:rPr>
        <w:t xml:space="preserve"> </w:t>
      </w:r>
      <w:r>
        <w:rPr>
          <w:i/>
          <w:sz w:val="28"/>
        </w:rPr>
        <w:t>аудитории</w:t>
      </w:r>
      <w:r w:rsidR="0022680B" w:rsidRPr="00CC42DE">
        <w:rPr>
          <w:i/>
          <w:sz w:val="28"/>
        </w:rPr>
        <w:t xml:space="preserve"> </w:t>
      </w:r>
    </w:p>
    <w:p w:rsidR="007E22D1" w:rsidRPr="00CC42DE" w:rsidRDefault="003C0239" w:rsidP="003C0239">
      <w:pPr>
        <w:spacing w:before="240" w:after="240" w:line="360" w:lineRule="auto"/>
        <w:ind w:firstLine="0"/>
      </w:pPr>
      <w:r w:rsidRPr="00CC42DE">
        <w:t xml:space="preserve">Руководство по поощрению </w:t>
      </w:r>
      <w:r>
        <w:t>реализации</w:t>
      </w:r>
      <w:r w:rsidRPr="00CC42DE">
        <w:t xml:space="preserve"> финансовы</w:t>
      </w:r>
      <w:r>
        <w:t>ми</w:t>
      </w:r>
      <w:r w:rsidRPr="00CC42DE">
        <w:t xml:space="preserve"> учреждени</w:t>
      </w:r>
      <w:r>
        <w:t>ями</w:t>
      </w:r>
      <w:r w:rsidRPr="00CC42DE">
        <w:t xml:space="preserve"> </w:t>
      </w:r>
      <w:r>
        <w:t>сберегательных</w:t>
      </w:r>
      <w:r w:rsidRPr="00CC42DE">
        <w:t xml:space="preserve"> программ </w:t>
      </w:r>
      <w:r>
        <w:t>для</w:t>
      </w:r>
      <w:r w:rsidRPr="00CC42DE">
        <w:t xml:space="preserve"> </w:t>
      </w:r>
      <w:r>
        <w:t>молодого</w:t>
      </w:r>
      <w:r w:rsidRPr="00CC42DE">
        <w:t xml:space="preserve"> </w:t>
      </w:r>
      <w:r>
        <w:t>населения</w:t>
      </w:r>
      <w:r w:rsidRPr="00CC42DE">
        <w:t xml:space="preserve"> и </w:t>
      </w:r>
      <w:r>
        <w:t>принятию</w:t>
      </w:r>
      <w:r w:rsidRPr="00CC42DE">
        <w:t xml:space="preserve"> </w:t>
      </w:r>
      <w:r>
        <w:t>мер</w:t>
      </w:r>
      <w:r w:rsidRPr="00CC42DE">
        <w:t xml:space="preserve"> </w:t>
      </w:r>
      <w:r>
        <w:t>в</w:t>
      </w:r>
      <w:r w:rsidRPr="00CC42DE">
        <w:t xml:space="preserve"> </w:t>
      </w:r>
      <w:r>
        <w:t>отношении</w:t>
      </w:r>
      <w:r w:rsidRPr="00CC42DE">
        <w:t xml:space="preserve"> </w:t>
      </w:r>
      <w:r>
        <w:t>соответствующих</w:t>
      </w:r>
      <w:r w:rsidRPr="00CC42DE">
        <w:t xml:space="preserve"> </w:t>
      </w:r>
      <w:r>
        <w:t>ч</w:t>
      </w:r>
      <w:r w:rsidRPr="00CC42DE">
        <w:t>асто задаваемы</w:t>
      </w:r>
      <w:r>
        <w:t>х</w:t>
      </w:r>
      <w:r w:rsidRPr="00CC42DE">
        <w:t xml:space="preserve"> вопрос</w:t>
      </w:r>
      <w:r>
        <w:t>ов</w:t>
      </w:r>
      <w:r w:rsidRPr="00CC42DE">
        <w:t xml:space="preserve"> (</w:t>
      </w:r>
      <w:r w:rsidR="0022680B" w:rsidRPr="0022680B">
        <w:rPr>
          <w:lang w:val="en-US"/>
        </w:rPr>
        <w:t>Guidance</w:t>
      </w:r>
      <w:r w:rsidR="0022680B" w:rsidRPr="00CC42DE">
        <w:t xml:space="preserve"> </w:t>
      </w:r>
      <w:r w:rsidR="0022680B" w:rsidRPr="0022680B">
        <w:rPr>
          <w:lang w:val="en-US"/>
        </w:rPr>
        <w:t>to</w:t>
      </w:r>
      <w:r w:rsidR="0022680B" w:rsidRPr="00CC42DE">
        <w:t xml:space="preserve"> </w:t>
      </w:r>
      <w:r w:rsidR="0022680B" w:rsidRPr="0022680B">
        <w:rPr>
          <w:lang w:val="en-US"/>
        </w:rPr>
        <w:t>Encourage</w:t>
      </w:r>
      <w:r w:rsidR="0022680B" w:rsidRPr="00CC42DE">
        <w:t xml:space="preserve"> </w:t>
      </w:r>
      <w:r w:rsidR="0022680B" w:rsidRPr="0022680B">
        <w:rPr>
          <w:lang w:val="en-US"/>
        </w:rPr>
        <w:t>Financial</w:t>
      </w:r>
      <w:r w:rsidR="0022680B" w:rsidRPr="00CC42DE">
        <w:t xml:space="preserve"> </w:t>
      </w:r>
      <w:r w:rsidR="0022680B" w:rsidRPr="0022680B">
        <w:rPr>
          <w:lang w:val="en-US"/>
        </w:rPr>
        <w:t>Institutions</w:t>
      </w:r>
      <w:r w:rsidR="0022680B" w:rsidRPr="00CC42DE">
        <w:t xml:space="preserve">’ </w:t>
      </w:r>
      <w:r w:rsidR="0022680B" w:rsidRPr="0022680B">
        <w:rPr>
          <w:lang w:val="en-US"/>
        </w:rPr>
        <w:t>Youth</w:t>
      </w:r>
      <w:r w:rsidR="0022680B" w:rsidRPr="00CC42DE">
        <w:t xml:space="preserve"> </w:t>
      </w:r>
      <w:r w:rsidR="0022680B" w:rsidRPr="0022680B">
        <w:rPr>
          <w:lang w:val="en-US"/>
        </w:rPr>
        <w:t>Savings</w:t>
      </w:r>
      <w:r w:rsidR="0022680B" w:rsidRPr="00CC42DE">
        <w:t xml:space="preserve"> </w:t>
      </w:r>
      <w:r w:rsidR="0022680B" w:rsidRPr="0022680B">
        <w:rPr>
          <w:lang w:val="en-US"/>
        </w:rPr>
        <w:t>Programs</w:t>
      </w:r>
      <w:r w:rsidR="0022680B" w:rsidRPr="00CC42DE">
        <w:t xml:space="preserve"> </w:t>
      </w:r>
      <w:r w:rsidR="0022680B" w:rsidRPr="0022680B">
        <w:rPr>
          <w:lang w:val="en-US"/>
        </w:rPr>
        <w:t>and</w:t>
      </w:r>
      <w:r w:rsidR="0022680B" w:rsidRPr="00CC42DE">
        <w:t xml:space="preserve"> </w:t>
      </w:r>
      <w:r w:rsidR="0022680B" w:rsidRPr="0022680B">
        <w:rPr>
          <w:lang w:val="en-US"/>
        </w:rPr>
        <w:t>Address</w:t>
      </w:r>
      <w:r w:rsidR="0022680B" w:rsidRPr="00CC42DE">
        <w:t xml:space="preserve"> </w:t>
      </w:r>
      <w:r w:rsidR="0022680B" w:rsidRPr="0022680B">
        <w:rPr>
          <w:lang w:val="en-US"/>
        </w:rPr>
        <w:t>Related</w:t>
      </w:r>
      <w:r w:rsidR="0022680B" w:rsidRPr="00CC42DE">
        <w:t xml:space="preserve"> </w:t>
      </w:r>
      <w:r w:rsidR="0022680B" w:rsidRPr="0022680B">
        <w:rPr>
          <w:lang w:val="en-US"/>
        </w:rPr>
        <w:t>Frequently</w:t>
      </w:r>
      <w:r w:rsidR="0022680B" w:rsidRPr="00CC42DE">
        <w:t xml:space="preserve"> </w:t>
      </w:r>
      <w:r w:rsidR="0022680B" w:rsidRPr="0022680B">
        <w:rPr>
          <w:lang w:val="en-US"/>
        </w:rPr>
        <w:t>Asked</w:t>
      </w:r>
      <w:r w:rsidR="0022680B" w:rsidRPr="00CC42DE">
        <w:t xml:space="preserve"> </w:t>
      </w:r>
      <w:r w:rsidR="0022680B" w:rsidRPr="0022680B">
        <w:rPr>
          <w:lang w:val="en-US"/>
        </w:rPr>
        <w:t>Questions</w:t>
      </w:r>
      <w:r>
        <w:rPr>
          <w:rStyle w:val="a5"/>
          <w:lang w:val="en-US"/>
        </w:rPr>
        <w:footnoteReference w:id="39"/>
      </w:r>
      <w:r w:rsidRPr="00CC42DE">
        <w:t>)</w:t>
      </w:r>
      <w:r w:rsidR="0022680B" w:rsidRPr="00CC42DE">
        <w:t xml:space="preserve"> </w:t>
      </w:r>
    </w:p>
    <w:p w:rsidR="001E5956" w:rsidRDefault="003C0239" w:rsidP="001E5956">
      <w:pPr>
        <w:spacing w:before="0" w:line="360" w:lineRule="auto"/>
        <w:ind w:firstLine="709"/>
      </w:pPr>
      <w:r w:rsidRPr="003C0239">
        <w:t>Члены Комисси</w:t>
      </w:r>
      <w:r>
        <w:t>и</w:t>
      </w:r>
      <w:r w:rsidRPr="003C0239">
        <w:t xml:space="preserve"> по финансовой грамотности и образованию разработали и </w:t>
      </w:r>
      <w:r>
        <w:t xml:space="preserve">осуществляют </w:t>
      </w:r>
      <w:r w:rsidRPr="003C0239">
        <w:t>распростра</w:t>
      </w:r>
      <w:r>
        <w:t>нение</w:t>
      </w:r>
      <w:r w:rsidRPr="003C0239">
        <w:t xml:space="preserve"> </w:t>
      </w:r>
      <w:r>
        <w:t>данного</w:t>
      </w:r>
      <w:r w:rsidRPr="003C0239">
        <w:t xml:space="preserve"> руководств</w:t>
      </w:r>
      <w:r>
        <w:t xml:space="preserve">а </w:t>
      </w:r>
      <w:r w:rsidR="001E5956">
        <w:t>среди</w:t>
      </w:r>
      <w:r w:rsidRPr="003C0239">
        <w:t xml:space="preserve"> финансовы</w:t>
      </w:r>
      <w:r w:rsidR="001E5956">
        <w:t>х</w:t>
      </w:r>
      <w:r w:rsidRPr="003C0239">
        <w:t xml:space="preserve"> учреждени</w:t>
      </w:r>
      <w:r w:rsidR="001E5956">
        <w:t xml:space="preserve">й </w:t>
      </w:r>
      <w:r w:rsidRPr="003C0239">
        <w:t>и школ</w:t>
      </w:r>
      <w:r w:rsidR="001E5956">
        <w:t xml:space="preserve"> для</w:t>
      </w:r>
      <w:r w:rsidRPr="003C0239">
        <w:t xml:space="preserve"> расшир</w:t>
      </w:r>
      <w:r w:rsidR="001E5956">
        <w:t>ения</w:t>
      </w:r>
      <w:r w:rsidRPr="003C0239">
        <w:t xml:space="preserve"> доступ</w:t>
      </w:r>
      <w:r w:rsidR="001E5956">
        <w:t>а</w:t>
      </w:r>
      <w:r w:rsidRPr="003C0239">
        <w:t xml:space="preserve"> </w:t>
      </w:r>
      <w:r w:rsidR="001E5956">
        <w:t>молодого населения</w:t>
      </w:r>
      <w:r w:rsidRPr="003C0239">
        <w:t xml:space="preserve"> к счетам банков и кредитных союзов. </w:t>
      </w:r>
    </w:p>
    <w:p w:rsidR="007E22D1" w:rsidRPr="001E5956" w:rsidRDefault="001E5956" w:rsidP="001E5956">
      <w:pPr>
        <w:spacing w:before="240" w:after="240" w:line="360" w:lineRule="auto"/>
        <w:ind w:firstLine="0"/>
      </w:pPr>
      <w:r w:rsidRPr="001E5956">
        <w:t>Руководств</w:t>
      </w:r>
      <w:r w:rsidR="00F562E3">
        <w:t>а</w:t>
      </w:r>
      <w:r w:rsidRPr="001E5956">
        <w:t xml:space="preserve"> для финансовых учреждений: </w:t>
      </w:r>
      <w:r w:rsidR="00675ADA">
        <w:t>И</w:t>
      </w:r>
      <w:r w:rsidR="00F562E3">
        <w:t>нтеграция</w:t>
      </w:r>
      <w:r w:rsidRPr="001E5956">
        <w:t xml:space="preserve"> </w:t>
      </w:r>
      <w:r w:rsidR="00CF66AA" w:rsidRPr="00CF66AA">
        <w:t>финансовой компетентности</w:t>
      </w:r>
      <w:r w:rsidRPr="001E5956">
        <w:t xml:space="preserve"> в программы занятости молодежи / </w:t>
      </w:r>
      <w:r w:rsidR="00F562E3">
        <w:t>Формирование</w:t>
      </w:r>
      <w:r w:rsidRPr="001E5956">
        <w:t xml:space="preserve"> </w:t>
      </w:r>
      <w:r w:rsidR="00F562E3" w:rsidRPr="00F562E3">
        <w:t>финансовой компетентности</w:t>
      </w:r>
      <w:r w:rsidR="00675ADA">
        <w:t xml:space="preserve"> с помощью </w:t>
      </w:r>
      <w:r w:rsidRPr="001E5956">
        <w:t>программ занятости молодежи</w:t>
      </w:r>
      <w:r w:rsidR="00F562E3">
        <w:t xml:space="preserve"> (</w:t>
      </w:r>
      <w:r w:rsidR="0022680B" w:rsidRPr="0022680B">
        <w:rPr>
          <w:lang w:val="en-US"/>
        </w:rPr>
        <w:t>Resource</w:t>
      </w:r>
      <w:r w:rsidR="0022680B" w:rsidRPr="001E5956">
        <w:t xml:space="preserve"> </w:t>
      </w:r>
      <w:r w:rsidR="0022680B" w:rsidRPr="0022680B">
        <w:rPr>
          <w:lang w:val="en-US"/>
        </w:rPr>
        <w:t>Guide</w:t>
      </w:r>
      <w:r w:rsidR="0022680B" w:rsidRPr="001E5956">
        <w:t xml:space="preserve"> </w:t>
      </w:r>
      <w:r w:rsidR="0022680B" w:rsidRPr="0022680B">
        <w:rPr>
          <w:lang w:val="en-US"/>
        </w:rPr>
        <w:t>for</w:t>
      </w:r>
      <w:r w:rsidR="0022680B" w:rsidRPr="001E5956">
        <w:t xml:space="preserve"> </w:t>
      </w:r>
      <w:r w:rsidR="0022680B" w:rsidRPr="0022680B">
        <w:rPr>
          <w:lang w:val="en-US"/>
        </w:rPr>
        <w:t>Financial</w:t>
      </w:r>
      <w:r w:rsidR="0022680B" w:rsidRPr="001E5956">
        <w:t xml:space="preserve"> </w:t>
      </w:r>
      <w:r w:rsidR="0022680B" w:rsidRPr="0022680B">
        <w:rPr>
          <w:lang w:val="en-US"/>
        </w:rPr>
        <w:t>Institutions</w:t>
      </w:r>
      <w:r w:rsidR="0022680B" w:rsidRPr="001E5956">
        <w:t xml:space="preserve">: </w:t>
      </w:r>
      <w:r w:rsidR="0022680B" w:rsidRPr="0022680B">
        <w:rPr>
          <w:lang w:val="en-US"/>
        </w:rPr>
        <w:t>Incorporating</w:t>
      </w:r>
      <w:r w:rsidR="0022680B" w:rsidRPr="001E5956">
        <w:t xml:space="preserve"> </w:t>
      </w:r>
      <w:r w:rsidR="0022680B" w:rsidRPr="0022680B">
        <w:rPr>
          <w:lang w:val="en-US"/>
        </w:rPr>
        <w:t>Financial</w:t>
      </w:r>
      <w:r w:rsidR="0022680B" w:rsidRPr="001E5956">
        <w:t xml:space="preserve"> </w:t>
      </w:r>
      <w:r w:rsidR="0022680B" w:rsidRPr="0022680B">
        <w:rPr>
          <w:lang w:val="en-US"/>
        </w:rPr>
        <w:t>Capability</w:t>
      </w:r>
      <w:r w:rsidR="0022680B" w:rsidRPr="001E5956">
        <w:t xml:space="preserve"> </w:t>
      </w:r>
      <w:r w:rsidR="0022680B" w:rsidRPr="0022680B">
        <w:rPr>
          <w:lang w:val="en-US"/>
        </w:rPr>
        <w:t>into</w:t>
      </w:r>
      <w:r w:rsidR="0022680B" w:rsidRPr="001E5956">
        <w:t xml:space="preserve"> </w:t>
      </w:r>
      <w:r w:rsidR="0022680B" w:rsidRPr="0022680B">
        <w:rPr>
          <w:lang w:val="en-US"/>
        </w:rPr>
        <w:t>Youth</w:t>
      </w:r>
      <w:r w:rsidR="0022680B" w:rsidRPr="001E5956">
        <w:t xml:space="preserve"> </w:t>
      </w:r>
      <w:r w:rsidR="0022680B" w:rsidRPr="0022680B">
        <w:rPr>
          <w:lang w:val="en-US"/>
        </w:rPr>
        <w:t>Employment</w:t>
      </w:r>
      <w:r w:rsidR="0022680B" w:rsidRPr="001E5956">
        <w:t xml:space="preserve"> </w:t>
      </w:r>
      <w:r w:rsidR="0022680B" w:rsidRPr="0022680B">
        <w:rPr>
          <w:lang w:val="en-US"/>
        </w:rPr>
        <w:t>Programs</w:t>
      </w:r>
      <w:r w:rsidR="00675ADA">
        <w:rPr>
          <w:rStyle w:val="a5"/>
        </w:rPr>
        <w:footnoteReference w:id="40"/>
      </w:r>
      <w:r w:rsidRPr="001E5956">
        <w:t>/</w:t>
      </w:r>
      <w:r w:rsidR="0022680B" w:rsidRPr="001E5956">
        <w:t xml:space="preserve"> </w:t>
      </w:r>
      <w:r w:rsidR="0022680B" w:rsidRPr="0022680B">
        <w:rPr>
          <w:lang w:val="en-US"/>
        </w:rPr>
        <w:t>Building</w:t>
      </w:r>
      <w:r w:rsidR="0022680B" w:rsidRPr="001E5956">
        <w:t xml:space="preserve"> </w:t>
      </w:r>
      <w:r w:rsidR="0022680B" w:rsidRPr="0022680B">
        <w:rPr>
          <w:lang w:val="en-US"/>
        </w:rPr>
        <w:t>Financial</w:t>
      </w:r>
      <w:r w:rsidR="0022680B" w:rsidRPr="001E5956">
        <w:t xml:space="preserve"> </w:t>
      </w:r>
      <w:r w:rsidR="0022680B" w:rsidRPr="0022680B">
        <w:rPr>
          <w:lang w:val="en-US"/>
        </w:rPr>
        <w:t>Capability</w:t>
      </w:r>
      <w:r w:rsidR="0022680B" w:rsidRPr="001E5956">
        <w:t xml:space="preserve"> </w:t>
      </w:r>
      <w:r w:rsidR="0022680B" w:rsidRPr="0022680B">
        <w:rPr>
          <w:lang w:val="en-US"/>
        </w:rPr>
        <w:t>in</w:t>
      </w:r>
      <w:r w:rsidR="0022680B" w:rsidRPr="001E5956">
        <w:t xml:space="preserve"> </w:t>
      </w:r>
      <w:r w:rsidR="0022680B" w:rsidRPr="0022680B">
        <w:rPr>
          <w:lang w:val="en-US"/>
        </w:rPr>
        <w:t>Youth</w:t>
      </w:r>
      <w:r w:rsidR="0022680B" w:rsidRPr="001E5956">
        <w:t xml:space="preserve"> </w:t>
      </w:r>
      <w:r w:rsidR="0022680B" w:rsidRPr="0022680B">
        <w:rPr>
          <w:lang w:val="en-US"/>
        </w:rPr>
        <w:t>Employment</w:t>
      </w:r>
      <w:r w:rsidR="0022680B" w:rsidRPr="001E5956">
        <w:t xml:space="preserve"> </w:t>
      </w:r>
      <w:r w:rsidR="0022680B" w:rsidRPr="0022680B">
        <w:rPr>
          <w:lang w:val="en-US"/>
        </w:rPr>
        <w:t>Programs</w:t>
      </w:r>
      <w:r w:rsidR="00675ADA">
        <w:rPr>
          <w:rStyle w:val="a5"/>
        </w:rPr>
        <w:footnoteReference w:id="41"/>
      </w:r>
      <w:r w:rsidR="00F562E3">
        <w:t>)</w:t>
      </w:r>
      <w:r w:rsidR="0022680B" w:rsidRPr="001E5956">
        <w:t xml:space="preserve"> </w:t>
      </w:r>
    </w:p>
    <w:p w:rsidR="009D5B43" w:rsidRPr="00A95791" w:rsidRDefault="00675ADA" w:rsidP="00455F46">
      <w:pPr>
        <w:spacing w:before="0" w:line="360" w:lineRule="auto"/>
        <w:ind w:firstLine="709"/>
        <w:rPr>
          <w:szCs w:val="24"/>
          <w:shd w:val="clear" w:color="auto" w:fill="FFFFFF"/>
        </w:rPr>
      </w:pPr>
      <w:r w:rsidRPr="00675ADA">
        <w:t>Комисси</w:t>
      </w:r>
      <w:r>
        <w:t>я</w:t>
      </w:r>
      <w:r w:rsidRPr="00675ADA">
        <w:t xml:space="preserve"> по финансовой грамотности и образованию </w:t>
      </w:r>
      <w:r>
        <w:t>разработала</w:t>
      </w:r>
      <w:r w:rsidRPr="00675ADA">
        <w:t xml:space="preserve"> Руководство для финансовых учреждений, заинтересованных в </w:t>
      </w:r>
      <w:r w:rsidR="00590809">
        <w:t>повышении</w:t>
      </w:r>
      <w:r w:rsidRPr="00675ADA">
        <w:t xml:space="preserve"> </w:t>
      </w:r>
      <w:r w:rsidR="00590809" w:rsidRPr="00590809">
        <w:t>финансовой компетентности</w:t>
      </w:r>
      <w:r w:rsidR="00451B61">
        <w:t xml:space="preserve"> молодежи</w:t>
      </w:r>
      <w:r w:rsidRPr="00675ADA">
        <w:t xml:space="preserve">. В </w:t>
      </w:r>
      <w:r w:rsidR="00451B61">
        <w:t>руководстве говорится о том</w:t>
      </w:r>
      <w:r w:rsidRPr="00675ADA">
        <w:t>, как</w:t>
      </w:r>
      <w:r w:rsidR="00451B61">
        <w:t>им образом</w:t>
      </w:r>
      <w:r w:rsidRPr="00675ADA">
        <w:t xml:space="preserve"> и </w:t>
      </w:r>
      <w:r w:rsidR="00451B61">
        <w:t>для чего</w:t>
      </w:r>
      <w:r w:rsidRPr="00675ADA">
        <w:t xml:space="preserve"> финансовы</w:t>
      </w:r>
      <w:r w:rsidR="00451B61">
        <w:t>м</w:t>
      </w:r>
      <w:r w:rsidRPr="00675ADA">
        <w:t xml:space="preserve"> учреждения</w:t>
      </w:r>
      <w:r w:rsidR="00451B61">
        <w:t>м следует оказывать помощь</w:t>
      </w:r>
      <w:r w:rsidRPr="00675ADA">
        <w:t xml:space="preserve"> молод</w:t>
      </w:r>
      <w:r w:rsidR="00451B61">
        <w:t>ому населению</w:t>
      </w:r>
      <w:r w:rsidRPr="00675ADA">
        <w:t xml:space="preserve"> в достижении большего финансового благополучия и успехов в области занятости</w:t>
      </w:r>
      <w:r w:rsidR="00451B61">
        <w:t>.</w:t>
      </w:r>
    </w:p>
    <w:p w:rsidR="007E22D1" w:rsidRPr="003C5A60" w:rsidRDefault="00893D5C" w:rsidP="003C5A60">
      <w:pPr>
        <w:spacing w:before="240" w:after="240" w:line="360" w:lineRule="auto"/>
        <w:ind w:firstLine="709"/>
        <w:jc w:val="center"/>
        <w:rPr>
          <w:i/>
          <w:sz w:val="28"/>
        </w:rPr>
      </w:pPr>
      <w:r>
        <w:rPr>
          <w:i/>
          <w:sz w:val="28"/>
        </w:rPr>
        <w:t>Последующие шаги</w:t>
      </w:r>
      <w:r w:rsidR="0022680B" w:rsidRPr="003C5A60">
        <w:rPr>
          <w:i/>
          <w:sz w:val="28"/>
        </w:rPr>
        <w:t xml:space="preserve"> </w:t>
      </w:r>
    </w:p>
    <w:p w:rsidR="005D6C7B" w:rsidRPr="005D6C7B" w:rsidRDefault="0006470F" w:rsidP="00B32086">
      <w:pPr>
        <w:spacing w:before="0" w:after="240" w:line="360" w:lineRule="auto"/>
        <w:ind w:firstLine="709"/>
      </w:pPr>
      <w:r w:rsidRPr="0006470F">
        <w:t>Комисси</w:t>
      </w:r>
      <w:r>
        <w:t>я</w:t>
      </w:r>
      <w:r w:rsidRPr="0006470F">
        <w:t xml:space="preserve"> по финансовой грамотности и образованию</w:t>
      </w:r>
      <w:r w:rsidR="005D6C7B" w:rsidRPr="005D6C7B">
        <w:t xml:space="preserve"> </w:t>
      </w:r>
      <w:r>
        <w:t>будет продолжать</w:t>
      </w:r>
      <w:r w:rsidR="005D6C7B" w:rsidRPr="005D6C7B">
        <w:t xml:space="preserve"> улучша</w:t>
      </w:r>
      <w:r>
        <w:t>ть</w:t>
      </w:r>
      <w:r w:rsidR="005D6C7B" w:rsidRPr="005D6C7B">
        <w:t xml:space="preserve"> инфраструктуру финансового образования различными способами, в особенности </w:t>
      </w:r>
      <w:r>
        <w:t xml:space="preserve">концентрируясь </w:t>
      </w:r>
      <w:r w:rsidR="005D6C7B" w:rsidRPr="005D6C7B">
        <w:t>на трех ключевых областях:</w:t>
      </w:r>
    </w:p>
    <w:p w:rsidR="0029257B" w:rsidRDefault="0029257B" w:rsidP="00B32086">
      <w:pPr>
        <w:pStyle w:val="af5"/>
        <w:numPr>
          <w:ilvl w:val="0"/>
          <w:numId w:val="19"/>
        </w:numPr>
        <w:spacing w:before="0" w:line="360" w:lineRule="auto"/>
        <w:ind w:left="1418" w:hanging="709"/>
      </w:pPr>
      <w:r>
        <w:t>с</w:t>
      </w:r>
      <w:r w:rsidR="005D6C7B" w:rsidRPr="005D6C7B">
        <w:t xml:space="preserve">овершенствование компонентов финансового образования </w:t>
      </w:r>
      <w:r>
        <w:t>для</w:t>
      </w:r>
      <w:r w:rsidR="005D6C7B" w:rsidRPr="005D6C7B">
        <w:t xml:space="preserve"> молод</w:t>
      </w:r>
      <w:r>
        <w:t>ого поколения</w:t>
      </w:r>
      <w:r w:rsidR="005D6C7B" w:rsidRPr="005D6C7B">
        <w:t xml:space="preserve"> уязвим</w:t>
      </w:r>
      <w:r>
        <w:t>ых слоев населения и их семей;</w:t>
      </w:r>
    </w:p>
    <w:p w:rsidR="00B32086" w:rsidRDefault="0029257B" w:rsidP="00B32086">
      <w:pPr>
        <w:pStyle w:val="af5"/>
        <w:numPr>
          <w:ilvl w:val="0"/>
          <w:numId w:val="19"/>
        </w:numPr>
        <w:spacing w:before="0" w:line="360" w:lineRule="auto"/>
        <w:ind w:left="1418" w:hanging="709"/>
      </w:pPr>
      <w:r>
        <w:lastRenderedPageBreak/>
        <w:t>п</w:t>
      </w:r>
      <w:r w:rsidR="005D6C7B" w:rsidRPr="005D6C7B">
        <w:t xml:space="preserve">одготовка </w:t>
      </w:r>
      <w:r>
        <w:t>учащихся</w:t>
      </w:r>
      <w:r w:rsidR="005D6C7B" w:rsidRPr="005D6C7B">
        <w:t xml:space="preserve"> к получению высшего образования</w:t>
      </w:r>
      <w:r>
        <w:t xml:space="preserve">, а также к </w:t>
      </w:r>
      <w:r w:rsidR="005D6C7B" w:rsidRPr="005D6C7B">
        <w:t xml:space="preserve">принятию обоснованных финансовых решений во время их </w:t>
      </w:r>
      <w:r w:rsidR="00B32086">
        <w:t>обучения в высших образовательных учреждениях;</w:t>
      </w:r>
    </w:p>
    <w:p w:rsidR="005D6C7B" w:rsidRPr="005D6C7B" w:rsidRDefault="00B32086" w:rsidP="00B32086">
      <w:pPr>
        <w:pStyle w:val="af5"/>
        <w:numPr>
          <w:ilvl w:val="0"/>
          <w:numId w:val="19"/>
        </w:numPr>
        <w:spacing w:before="0" w:after="120" w:line="360" w:lineRule="auto"/>
        <w:ind w:left="1418" w:hanging="709"/>
      </w:pPr>
      <w:r>
        <w:t>п</w:t>
      </w:r>
      <w:r w:rsidR="005D6C7B" w:rsidRPr="005D6C7B">
        <w:t xml:space="preserve">оощрение финансового образования как на рабочем месте, так и за его пределами, </w:t>
      </w:r>
      <w:r>
        <w:t xml:space="preserve">что будет способствовать повышению </w:t>
      </w:r>
      <w:r w:rsidRPr="005D6C7B">
        <w:t>финансовой</w:t>
      </w:r>
      <w:r w:rsidR="005D6C7B" w:rsidRPr="005D6C7B">
        <w:t xml:space="preserve"> безопасности</w:t>
      </w:r>
      <w:r>
        <w:t xml:space="preserve"> населения, поможет </w:t>
      </w:r>
      <w:r w:rsidR="005D6C7B" w:rsidRPr="005D6C7B">
        <w:t>избе</w:t>
      </w:r>
      <w:r>
        <w:t>жать</w:t>
      </w:r>
      <w:r w:rsidR="005D6C7B" w:rsidRPr="005D6C7B">
        <w:t xml:space="preserve"> мошенничества, особенно среди уязвимых групп населения, таких как инвалиды и пожилые люди.</w:t>
      </w:r>
    </w:p>
    <w:p w:rsidR="00A35C28" w:rsidRPr="001A2A47" w:rsidRDefault="00A35C28" w:rsidP="002D3133">
      <w:pPr>
        <w:spacing w:before="240" w:after="240" w:line="360" w:lineRule="auto"/>
        <w:ind w:firstLine="709"/>
        <w:jc w:val="center"/>
        <w:rPr>
          <w:sz w:val="28"/>
        </w:rPr>
      </w:pPr>
      <w:r w:rsidRPr="001A2A47">
        <w:rPr>
          <w:sz w:val="28"/>
        </w:rPr>
        <w:t>Четвер</w:t>
      </w:r>
      <w:r w:rsidR="002D3133" w:rsidRPr="001A2A47">
        <w:rPr>
          <w:sz w:val="28"/>
        </w:rPr>
        <w:t>тая цель: определение, развитие и обмен эффективной практикой</w:t>
      </w:r>
    </w:p>
    <w:p w:rsidR="00333298" w:rsidRPr="00333298" w:rsidRDefault="00333298" w:rsidP="00C46687">
      <w:pPr>
        <w:spacing w:before="0" w:line="360" w:lineRule="auto"/>
        <w:ind w:firstLine="709"/>
      </w:pPr>
      <w:r w:rsidRPr="00333298">
        <w:t xml:space="preserve">Эта цель связана с необходимостью </w:t>
      </w:r>
      <w:r>
        <w:t>проведения</w:t>
      </w:r>
      <w:r w:rsidRPr="00333298">
        <w:t xml:space="preserve"> исследований для </w:t>
      </w:r>
      <w:r w:rsidR="0042411E">
        <w:t>анализа</w:t>
      </w:r>
      <w:r w:rsidRPr="00333298">
        <w:t xml:space="preserve"> и </w:t>
      </w:r>
      <w:r w:rsidR="0042411E">
        <w:t>разработки</w:t>
      </w:r>
      <w:r w:rsidRPr="00333298">
        <w:t xml:space="preserve"> </w:t>
      </w:r>
      <w:r w:rsidR="0042411E" w:rsidRPr="00333298">
        <w:t xml:space="preserve">научно обоснованных </w:t>
      </w:r>
      <w:r w:rsidRPr="00333298">
        <w:t xml:space="preserve">программ и </w:t>
      </w:r>
      <w:r w:rsidR="0042411E" w:rsidRPr="00333298">
        <w:t xml:space="preserve">практических методов </w:t>
      </w:r>
      <w:r w:rsidRPr="00333298">
        <w:t xml:space="preserve">для </w:t>
      </w:r>
      <w:r>
        <w:t>индивидуальных</w:t>
      </w:r>
      <w:r w:rsidRPr="00333298">
        <w:t xml:space="preserve"> лиц и организаций. </w:t>
      </w:r>
      <w:r w:rsidR="0042411E" w:rsidRPr="0042411E">
        <w:t>Научно-исследовательская и информационная</w:t>
      </w:r>
      <w:r w:rsidR="0042411E">
        <w:t xml:space="preserve"> база</w:t>
      </w:r>
      <w:r w:rsidRPr="00333298">
        <w:t xml:space="preserve"> </w:t>
      </w:r>
      <w:r w:rsidR="0042411E">
        <w:t xml:space="preserve">Комиссии </w:t>
      </w:r>
      <w:r w:rsidR="0042411E" w:rsidRPr="0006470F">
        <w:t>по финансовой грамотности и образованию</w:t>
      </w:r>
      <w:r w:rsidR="0042411E">
        <w:t xml:space="preserve">, доступная на сайте </w:t>
      </w:r>
      <w:proofErr w:type="spellStart"/>
      <w:r w:rsidRPr="00333298">
        <w:rPr>
          <w:lang w:val="en-US"/>
        </w:rPr>
        <w:t>MyMoney</w:t>
      </w:r>
      <w:proofErr w:type="spellEnd"/>
      <w:r w:rsidRPr="00333298">
        <w:t>.</w:t>
      </w:r>
      <w:proofErr w:type="spellStart"/>
      <w:r w:rsidRPr="00333298">
        <w:rPr>
          <w:lang w:val="en-US"/>
        </w:rPr>
        <w:t>gov</w:t>
      </w:r>
      <w:proofErr w:type="spellEnd"/>
      <w:r w:rsidRPr="00333298">
        <w:t xml:space="preserve">, </w:t>
      </w:r>
      <w:r w:rsidR="0042411E">
        <w:t>содержит</w:t>
      </w:r>
      <w:r w:rsidRPr="00333298">
        <w:t xml:space="preserve"> </w:t>
      </w:r>
      <w:r w:rsidR="0042411E">
        <w:t xml:space="preserve">всю необходимую </w:t>
      </w:r>
      <w:r w:rsidRPr="00333298">
        <w:t>информаци</w:t>
      </w:r>
      <w:r w:rsidR="0042411E">
        <w:t xml:space="preserve">ю для </w:t>
      </w:r>
      <w:r w:rsidRPr="00333298">
        <w:t>исследовател</w:t>
      </w:r>
      <w:r w:rsidR="0042411E">
        <w:t>ей</w:t>
      </w:r>
      <w:r w:rsidRPr="00333298">
        <w:t xml:space="preserve"> и </w:t>
      </w:r>
      <w:r w:rsidR="0042411E">
        <w:t xml:space="preserve">широкой </w:t>
      </w:r>
      <w:r w:rsidRPr="00333298">
        <w:t>общественност</w:t>
      </w:r>
      <w:r w:rsidR="0042411E">
        <w:t>и, касающуюся</w:t>
      </w:r>
      <w:r w:rsidRPr="00333298">
        <w:t xml:space="preserve"> исследовательских проект</w:t>
      </w:r>
      <w:r w:rsidR="0042411E">
        <w:t>ов</w:t>
      </w:r>
      <w:r w:rsidRPr="00333298">
        <w:t xml:space="preserve">. Некоторые </w:t>
      </w:r>
      <w:r w:rsidR="00EB76B3">
        <w:t xml:space="preserve">из </w:t>
      </w:r>
      <w:r w:rsidRPr="00333298">
        <w:t>последни</w:t>
      </w:r>
      <w:r w:rsidR="00EB76B3">
        <w:t>х</w:t>
      </w:r>
      <w:r w:rsidRPr="00333298">
        <w:t xml:space="preserve"> исследовательски</w:t>
      </w:r>
      <w:r w:rsidR="00EB76B3">
        <w:t>х</w:t>
      </w:r>
      <w:r w:rsidRPr="00333298">
        <w:t xml:space="preserve"> проект</w:t>
      </w:r>
      <w:r w:rsidR="00EB76B3">
        <w:t>ов</w:t>
      </w:r>
      <w:r w:rsidRPr="00333298">
        <w:t xml:space="preserve"> </w:t>
      </w:r>
      <w:r w:rsidR="00EB76B3">
        <w:t>будут рассмотрены</w:t>
      </w:r>
      <w:r w:rsidRPr="00333298">
        <w:t xml:space="preserve"> </w:t>
      </w:r>
      <w:r w:rsidR="00EB76B3">
        <w:t>далее в предлагаемом исследовании</w:t>
      </w:r>
      <w:r w:rsidRPr="00333298">
        <w:t>.</w:t>
      </w:r>
    </w:p>
    <w:p w:rsidR="001B1A99" w:rsidRPr="00EB76B3" w:rsidRDefault="00977538" w:rsidP="003C5A60">
      <w:pPr>
        <w:spacing w:before="240" w:after="240" w:line="360" w:lineRule="auto"/>
        <w:ind w:firstLine="709"/>
        <w:jc w:val="center"/>
        <w:rPr>
          <w:i/>
          <w:sz w:val="28"/>
        </w:rPr>
      </w:pPr>
      <w:r>
        <w:rPr>
          <w:i/>
          <w:sz w:val="28"/>
        </w:rPr>
        <w:t>Исследования</w:t>
      </w:r>
      <w:r w:rsidRPr="00EB76B3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Pr="00EB76B3">
        <w:rPr>
          <w:i/>
          <w:sz w:val="28"/>
        </w:rPr>
        <w:t xml:space="preserve"> аналитические проекты</w:t>
      </w:r>
    </w:p>
    <w:p w:rsidR="00DF6D48" w:rsidRPr="00EE408D" w:rsidRDefault="00EE408D" w:rsidP="00EE408D">
      <w:pPr>
        <w:spacing w:before="240" w:after="240" w:line="360" w:lineRule="auto"/>
        <w:ind w:firstLine="0"/>
      </w:pPr>
      <w:r w:rsidRPr="00EE408D">
        <w:t xml:space="preserve">Консорциум исследований финансовой грамотности </w:t>
      </w:r>
      <w:r>
        <w:t>(</w:t>
      </w:r>
      <w:r w:rsidR="0022680B" w:rsidRPr="0022680B">
        <w:rPr>
          <w:lang w:val="en-US"/>
        </w:rPr>
        <w:t>Financial</w:t>
      </w:r>
      <w:r w:rsidR="0022680B" w:rsidRPr="00EE408D">
        <w:t xml:space="preserve"> </w:t>
      </w:r>
      <w:r w:rsidR="0022680B" w:rsidRPr="0022680B">
        <w:rPr>
          <w:lang w:val="en-US"/>
        </w:rPr>
        <w:t>Literacy</w:t>
      </w:r>
      <w:r w:rsidR="0022680B" w:rsidRPr="00EE408D">
        <w:t xml:space="preserve"> </w:t>
      </w:r>
      <w:r w:rsidR="0022680B" w:rsidRPr="0022680B">
        <w:rPr>
          <w:lang w:val="en-US"/>
        </w:rPr>
        <w:t>Research</w:t>
      </w:r>
      <w:r w:rsidR="0022680B" w:rsidRPr="00EE408D">
        <w:t xml:space="preserve"> </w:t>
      </w:r>
      <w:r w:rsidR="0022680B" w:rsidRPr="0022680B">
        <w:rPr>
          <w:lang w:val="en-US"/>
        </w:rPr>
        <w:t>Consortium</w:t>
      </w:r>
      <w:r>
        <w:rPr>
          <w:rStyle w:val="a5"/>
        </w:rPr>
        <w:footnoteReference w:id="42"/>
      </w:r>
      <w:r>
        <w:t>)</w:t>
      </w:r>
      <w:r w:rsidR="0022680B" w:rsidRPr="00EE408D">
        <w:t xml:space="preserve"> </w:t>
      </w:r>
    </w:p>
    <w:p w:rsidR="00DF6D48" w:rsidRPr="00EE408D" w:rsidRDefault="00EE408D" w:rsidP="00C46687">
      <w:pPr>
        <w:spacing w:before="0" w:line="360" w:lineRule="auto"/>
        <w:ind w:firstLine="709"/>
      </w:pPr>
      <w:r w:rsidRPr="00EE408D">
        <w:t xml:space="preserve">Консорциум исследований финансовой грамотности, </w:t>
      </w:r>
      <w:r>
        <w:t xml:space="preserve">функционирующий при поддержке </w:t>
      </w:r>
      <w:r w:rsidRPr="00EE408D">
        <w:t>Администрации социального обеспечения (</w:t>
      </w:r>
      <w:r w:rsidRPr="00EE408D">
        <w:rPr>
          <w:lang w:val="en-US"/>
        </w:rPr>
        <w:t>SSA</w:t>
      </w:r>
      <w:r w:rsidRPr="00EE408D">
        <w:t xml:space="preserve">), </w:t>
      </w:r>
      <w:r>
        <w:t>осуществляет</w:t>
      </w:r>
      <w:r w:rsidRPr="00EE408D">
        <w:t xml:space="preserve"> исследовательские проекты по целому ряду вопросов, связанных с финансовым поведением потребителей и пенсионными </w:t>
      </w:r>
      <w:r>
        <w:t>накоплениями</w:t>
      </w:r>
      <w:r w:rsidRPr="00EE408D">
        <w:t xml:space="preserve">, включая оценку эффективности мер, направленных на повышение финансовой грамотности потребителей. Кроме того, </w:t>
      </w:r>
      <w:r>
        <w:t xml:space="preserve">при поддержке </w:t>
      </w:r>
      <w:r w:rsidRPr="00EE408D">
        <w:t xml:space="preserve">Администрации социального обеспечения </w:t>
      </w:r>
      <w:r>
        <w:t>реализуется ряд</w:t>
      </w:r>
      <w:r w:rsidRPr="00EE408D">
        <w:t xml:space="preserve"> исследовательских проектов, </w:t>
      </w:r>
      <w:r>
        <w:t>касающихся</w:t>
      </w:r>
      <w:r w:rsidRPr="00EE408D">
        <w:t xml:space="preserve"> финансов</w:t>
      </w:r>
      <w:r>
        <w:t>ого</w:t>
      </w:r>
      <w:r w:rsidRPr="00EE408D">
        <w:t xml:space="preserve"> образовани</w:t>
      </w:r>
      <w:r>
        <w:t>я</w:t>
      </w:r>
      <w:r w:rsidRPr="00EE408D">
        <w:t>, приняти</w:t>
      </w:r>
      <w:r>
        <w:t>я</w:t>
      </w:r>
      <w:r w:rsidRPr="00EE408D">
        <w:t xml:space="preserve"> финансовых решений и управлени</w:t>
      </w:r>
      <w:r>
        <w:t>я</w:t>
      </w:r>
      <w:r w:rsidRPr="00EE408D">
        <w:t xml:space="preserve"> </w:t>
      </w:r>
      <w:r>
        <w:t>денежными средствами.</w:t>
      </w:r>
    </w:p>
    <w:p w:rsidR="00455F46" w:rsidRDefault="00455F46" w:rsidP="00455F46">
      <w:pPr>
        <w:spacing w:before="240" w:after="240" w:line="360" w:lineRule="auto"/>
        <w:ind w:firstLine="0"/>
        <w:rPr>
          <w:lang w:val="en-US"/>
        </w:rPr>
      </w:pPr>
      <w:proofErr w:type="spellStart"/>
      <w:r>
        <w:rPr>
          <w:lang w:val="en-US"/>
        </w:rPr>
        <w:t>Специальный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выпуск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журнала</w:t>
      </w:r>
      <w:proofErr w:type="spellEnd"/>
      <w:r>
        <w:rPr>
          <w:lang w:val="en-US"/>
        </w:rPr>
        <w:t xml:space="preserve"> </w:t>
      </w:r>
      <w:r w:rsidRPr="009D5B43">
        <w:rPr>
          <w:lang w:val="en-US"/>
        </w:rPr>
        <w:t>«</w:t>
      </w:r>
      <w:r>
        <w:t>В</w:t>
      </w:r>
      <w:proofErr w:type="spellStart"/>
      <w:r w:rsidRPr="009D5B43">
        <w:rPr>
          <w:lang w:val="en-US"/>
        </w:rPr>
        <w:t>опрос</w:t>
      </w:r>
      <w:proofErr w:type="spellEnd"/>
      <w:r>
        <w:t>ы</w:t>
      </w:r>
      <w:r w:rsidRPr="009D5B43">
        <w:rPr>
          <w:lang w:val="en-US"/>
        </w:rPr>
        <w:t xml:space="preserve"> </w:t>
      </w:r>
      <w:proofErr w:type="spellStart"/>
      <w:r w:rsidRPr="009D5B43">
        <w:rPr>
          <w:lang w:val="en-US"/>
        </w:rPr>
        <w:t>потребителей</w:t>
      </w:r>
      <w:proofErr w:type="spellEnd"/>
      <w:r w:rsidRPr="009D5B43">
        <w:rPr>
          <w:lang w:val="en-US"/>
        </w:rPr>
        <w:t>»</w:t>
      </w:r>
      <w:r w:rsidRPr="0022680B">
        <w:rPr>
          <w:lang w:val="en-US"/>
        </w:rPr>
        <w:t xml:space="preserve"> </w:t>
      </w:r>
      <w:r w:rsidRPr="009D5B43">
        <w:rPr>
          <w:lang w:val="en-US"/>
        </w:rPr>
        <w:t>(</w:t>
      </w:r>
      <w:r w:rsidRPr="0022680B">
        <w:rPr>
          <w:lang w:val="en-US"/>
        </w:rPr>
        <w:t>Special Issue of the Journal of Consumer Affairs</w:t>
      </w:r>
      <w:r>
        <w:rPr>
          <w:rStyle w:val="a5"/>
          <w:lang w:val="en-US"/>
        </w:rPr>
        <w:footnoteReference w:id="43"/>
      </w:r>
      <w:r w:rsidRPr="009D5B43">
        <w:rPr>
          <w:lang w:val="en-US"/>
        </w:rPr>
        <w:t>)</w:t>
      </w:r>
      <w:r w:rsidRPr="0022680B">
        <w:rPr>
          <w:lang w:val="en-US"/>
        </w:rPr>
        <w:t xml:space="preserve"> </w:t>
      </w:r>
    </w:p>
    <w:p w:rsidR="00455F46" w:rsidRDefault="00455F46" w:rsidP="00455F46">
      <w:pPr>
        <w:shd w:val="clear" w:color="auto" w:fill="FFFFFF"/>
        <w:spacing w:before="0" w:line="360" w:lineRule="auto"/>
        <w:ind w:firstLine="709"/>
      </w:pPr>
      <w:r>
        <w:lastRenderedPageBreak/>
        <w:t xml:space="preserve">Для достижения целей </w:t>
      </w:r>
      <w:r w:rsidRPr="00EF4CC5">
        <w:t>Национальной стратегии</w:t>
      </w:r>
      <w:r>
        <w:t xml:space="preserve"> важнейшим направлением деятельности</w:t>
      </w:r>
      <w:r w:rsidRPr="00EF4CC5">
        <w:t xml:space="preserve"> </w:t>
      </w:r>
      <w:r w:rsidRPr="00675ADA">
        <w:t>Комисси</w:t>
      </w:r>
      <w:r>
        <w:t>и</w:t>
      </w:r>
      <w:r w:rsidRPr="00675ADA">
        <w:t xml:space="preserve"> по финансовой грамотности и образованию</w:t>
      </w:r>
      <w:r w:rsidRPr="00EF4CC5">
        <w:t xml:space="preserve"> </w:t>
      </w:r>
      <w:r>
        <w:t>является повышение финансовой компетентности молодого населения страны, начиная с раннего возраста (</w:t>
      </w:r>
      <w:r w:rsidRPr="00D30740">
        <w:rPr>
          <w:lang w:val="en-US"/>
        </w:rPr>
        <w:t>Starting</w:t>
      </w:r>
      <w:r w:rsidRPr="00F058C2">
        <w:t xml:space="preserve"> </w:t>
      </w:r>
      <w:r w:rsidRPr="00D30740">
        <w:rPr>
          <w:lang w:val="en-US"/>
        </w:rPr>
        <w:t>Early</w:t>
      </w:r>
      <w:r w:rsidRPr="00F058C2">
        <w:t xml:space="preserve"> </w:t>
      </w:r>
      <w:r w:rsidRPr="00D30740">
        <w:rPr>
          <w:lang w:val="en-US"/>
        </w:rPr>
        <w:t>for</w:t>
      </w:r>
      <w:r w:rsidRPr="00F058C2">
        <w:t xml:space="preserve"> </w:t>
      </w:r>
      <w:r w:rsidRPr="00D30740">
        <w:rPr>
          <w:lang w:val="en-US"/>
        </w:rPr>
        <w:t>Financial</w:t>
      </w:r>
      <w:r w:rsidRPr="00F058C2">
        <w:t xml:space="preserve"> </w:t>
      </w:r>
      <w:r w:rsidRPr="00D30740">
        <w:rPr>
          <w:lang w:val="en-US"/>
        </w:rPr>
        <w:t>Success</w:t>
      </w:r>
      <w:r>
        <w:t xml:space="preserve">). </w:t>
      </w:r>
    </w:p>
    <w:p w:rsidR="00DF6D48" w:rsidRPr="00D61B06" w:rsidRDefault="00455F46" w:rsidP="00C46687">
      <w:pPr>
        <w:spacing w:before="0" w:line="360" w:lineRule="auto"/>
        <w:ind w:firstLine="709"/>
      </w:pPr>
      <w:r>
        <w:rPr>
          <w:szCs w:val="24"/>
        </w:rPr>
        <w:t xml:space="preserve">В рамках этого направления Комиссия тесно сотрудничает с </w:t>
      </w:r>
      <w:r w:rsidRPr="009D5B43">
        <w:rPr>
          <w:szCs w:val="24"/>
        </w:rPr>
        <w:t>журналом «</w:t>
      </w:r>
      <w:r>
        <w:t>В</w:t>
      </w:r>
      <w:r w:rsidRPr="00CC42DE">
        <w:t>опрос</w:t>
      </w:r>
      <w:r>
        <w:t>ы</w:t>
      </w:r>
      <w:r w:rsidRPr="00CC42DE">
        <w:t xml:space="preserve"> потребителей</w:t>
      </w:r>
      <w:r>
        <w:rPr>
          <w:szCs w:val="24"/>
        </w:rPr>
        <w:t xml:space="preserve">», который </w:t>
      </w:r>
      <w:r w:rsidRPr="009D5B43">
        <w:rPr>
          <w:szCs w:val="24"/>
        </w:rPr>
        <w:t>публик</w:t>
      </w:r>
      <w:r>
        <w:rPr>
          <w:szCs w:val="24"/>
        </w:rPr>
        <w:t>ует</w:t>
      </w:r>
      <w:r w:rsidRPr="009D5B43">
        <w:rPr>
          <w:szCs w:val="24"/>
        </w:rPr>
        <w:t xml:space="preserve"> специальны</w:t>
      </w:r>
      <w:r>
        <w:rPr>
          <w:szCs w:val="24"/>
        </w:rPr>
        <w:t>е</w:t>
      </w:r>
      <w:r w:rsidRPr="009D5B43">
        <w:rPr>
          <w:szCs w:val="24"/>
        </w:rPr>
        <w:t xml:space="preserve"> выпуск</w:t>
      </w:r>
      <w:r>
        <w:rPr>
          <w:szCs w:val="24"/>
        </w:rPr>
        <w:t xml:space="preserve">и, включающие в себя </w:t>
      </w:r>
      <w:r w:rsidRPr="009D5B43">
        <w:rPr>
          <w:szCs w:val="24"/>
        </w:rPr>
        <w:t xml:space="preserve">исследования в </w:t>
      </w:r>
      <w:r>
        <w:rPr>
          <w:szCs w:val="24"/>
        </w:rPr>
        <w:t>области финансовой грамотности для повышения финансовой компетентности населения, в особенности, молодежи.</w:t>
      </w:r>
      <w:r w:rsidR="00EE408D">
        <w:rPr>
          <w:szCs w:val="24"/>
        </w:rPr>
        <w:t xml:space="preserve"> Так, в</w:t>
      </w:r>
      <w:r w:rsidR="00EE408D" w:rsidRPr="00EE408D">
        <w:rPr>
          <w:szCs w:val="24"/>
        </w:rPr>
        <w:t>есной 2015 г</w:t>
      </w:r>
      <w:r w:rsidR="00EE408D">
        <w:rPr>
          <w:szCs w:val="24"/>
        </w:rPr>
        <w:t xml:space="preserve">. был </w:t>
      </w:r>
      <w:r w:rsidR="00EE408D" w:rsidRPr="00EE408D">
        <w:rPr>
          <w:szCs w:val="24"/>
        </w:rPr>
        <w:t xml:space="preserve">опубликован специальный выпуск </w:t>
      </w:r>
      <w:r w:rsidR="00EE408D">
        <w:rPr>
          <w:szCs w:val="24"/>
        </w:rPr>
        <w:t>журнала</w:t>
      </w:r>
      <w:r w:rsidR="00D61B06">
        <w:rPr>
          <w:szCs w:val="24"/>
        </w:rPr>
        <w:t xml:space="preserve">, содержащий тематические </w:t>
      </w:r>
      <w:r w:rsidR="00EE408D" w:rsidRPr="00EE408D">
        <w:rPr>
          <w:szCs w:val="24"/>
        </w:rPr>
        <w:t>материал</w:t>
      </w:r>
      <w:r w:rsidR="00D61B06">
        <w:rPr>
          <w:szCs w:val="24"/>
        </w:rPr>
        <w:t>ы и результаты проведенных исследований по финансовой грамотности.</w:t>
      </w:r>
      <w:r w:rsidR="0022680B" w:rsidRPr="00D61B06">
        <w:t xml:space="preserve"> </w:t>
      </w:r>
    </w:p>
    <w:p w:rsidR="00D61B06" w:rsidRPr="00C60E41" w:rsidRDefault="00D61B06" w:rsidP="00D61B06">
      <w:pPr>
        <w:spacing w:before="240" w:after="240" w:line="360" w:lineRule="auto"/>
        <w:ind w:firstLine="0"/>
      </w:pPr>
      <w:r>
        <w:t>Доклад</w:t>
      </w:r>
      <w:r w:rsidRPr="00C60E41">
        <w:t xml:space="preserve"> «Основополагающие элементы для помощи молодому населению в достижении </w:t>
      </w:r>
      <w:r w:rsidRPr="00CF66AA">
        <w:t>финансовой компетентности</w:t>
      </w:r>
      <w:r w:rsidRPr="00C60E41">
        <w:t>» (</w:t>
      </w:r>
      <w:proofErr w:type="spellStart"/>
      <w:r w:rsidRPr="00C60E41">
        <w:t>Building</w:t>
      </w:r>
      <w:proofErr w:type="spellEnd"/>
      <w:r w:rsidRPr="00C60E41">
        <w:t xml:space="preserve"> </w:t>
      </w:r>
      <w:proofErr w:type="spellStart"/>
      <w:r w:rsidRPr="00C60E41">
        <w:t>Blocks</w:t>
      </w:r>
      <w:proofErr w:type="spellEnd"/>
      <w:r w:rsidRPr="00C60E41">
        <w:t xml:space="preserve"> </w:t>
      </w:r>
      <w:proofErr w:type="spellStart"/>
      <w:r w:rsidRPr="00C60E41">
        <w:t>to</w:t>
      </w:r>
      <w:proofErr w:type="spellEnd"/>
      <w:r w:rsidRPr="00C60E41">
        <w:t xml:space="preserve"> </w:t>
      </w:r>
      <w:proofErr w:type="spellStart"/>
      <w:r w:rsidRPr="00C60E41">
        <w:t>Help</w:t>
      </w:r>
      <w:proofErr w:type="spellEnd"/>
      <w:r w:rsidRPr="00C60E41">
        <w:t xml:space="preserve"> </w:t>
      </w:r>
      <w:proofErr w:type="spellStart"/>
      <w:r w:rsidRPr="00C60E41">
        <w:t>Youth</w:t>
      </w:r>
      <w:proofErr w:type="spellEnd"/>
      <w:r w:rsidRPr="00C60E41">
        <w:t xml:space="preserve"> </w:t>
      </w:r>
      <w:proofErr w:type="spellStart"/>
      <w:r w:rsidRPr="00C60E41">
        <w:t>Achieve</w:t>
      </w:r>
      <w:proofErr w:type="spellEnd"/>
      <w:r w:rsidRPr="00C60E41">
        <w:t xml:space="preserve"> </w:t>
      </w:r>
      <w:proofErr w:type="spellStart"/>
      <w:r w:rsidRPr="00C60E41">
        <w:t>Financial</w:t>
      </w:r>
      <w:proofErr w:type="spellEnd"/>
      <w:r w:rsidRPr="00C60E41">
        <w:t xml:space="preserve"> </w:t>
      </w:r>
      <w:proofErr w:type="spellStart"/>
      <w:r w:rsidRPr="00C60E41">
        <w:t>Capability</w:t>
      </w:r>
      <w:proofErr w:type="spellEnd"/>
      <w:r w:rsidRPr="00C60E41">
        <w:rPr>
          <w:vertAlign w:val="superscript"/>
        </w:rPr>
        <w:footnoteReference w:id="44"/>
      </w:r>
      <w:r>
        <w:t>)</w:t>
      </w:r>
    </w:p>
    <w:p w:rsidR="00D61B06" w:rsidRPr="00D61B06" w:rsidRDefault="00D61B06" w:rsidP="00D61B06">
      <w:pPr>
        <w:spacing w:before="240" w:after="240" w:line="360" w:lineRule="auto"/>
        <w:ind w:firstLine="709"/>
      </w:pPr>
      <w:r w:rsidRPr="00322116">
        <w:t xml:space="preserve">Бюро по защите прав потребителей финансовых услуг (CFPB) в своем исследовании изучило истоки </w:t>
      </w:r>
      <w:r w:rsidRPr="00CF66AA">
        <w:t>финансовой компетентности</w:t>
      </w:r>
      <w:r w:rsidRPr="00322116">
        <w:t xml:space="preserve"> и благосостояния, закладывающиеся с раннего детства для выявления и поиска перспективных практик</w:t>
      </w:r>
      <w:r>
        <w:t>, разработки программ</w:t>
      </w:r>
      <w:r w:rsidRPr="00322116">
        <w:t xml:space="preserve"> и стратегий их развития.</w:t>
      </w:r>
      <w:r>
        <w:t xml:space="preserve"> Новый доклад Бюро </w:t>
      </w:r>
      <w:r w:rsidRPr="00322116">
        <w:t xml:space="preserve">освещает важнейшие свойства, способности и </w:t>
      </w:r>
      <w:r>
        <w:t>навыки</w:t>
      </w:r>
      <w:r w:rsidRPr="00322116">
        <w:t xml:space="preserve">, приобретаемые населением с момента обучения в дошкольных учреждениях до вступления в период юношества, которые способствуют развитию </w:t>
      </w:r>
      <w:r w:rsidRPr="00CF66AA">
        <w:t>финансовой компетентности</w:t>
      </w:r>
      <w:r w:rsidRPr="00322116">
        <w:t xml:space="preserve"> в более взрослом возрасте.</w:t>
      </w:r>
      <w:r>
        <w:t xml:space="preserve"> </w:t>
      </w:r>
      <w:r w:rsidRPr="00853F36">
        <w:t>В докладе излагаются основы для разработки перспективных стратегий, которые могут быть использованы преподавателями, политическими деятелями, родителями и опекунами для укрепления финансовых навыков, привычек, знаний и способностей молодого населения.</w:t>
      </w:r>
    </w:p>
    <w:p w:rsidR="00DF6D48" w:rsidRPr="00D61B06" w:rsidRDefault="0022680B" w:rsidP="00D61B06">
      <w:pPr>
        <w:spacing w:before="240" w:after="240" w:line="360" w:lineRule="auto"/>
        <w:ind w:firstLine="0"/>
      </w:pPr>
      <w:r w:rsidRPr="00D61B06">
        <w:t xml:space="preserve"> </w:t>
      </w:r>
      <w:r w:rsidR="00D61B06">
        <w:t>И</w:t>
      </w:r>
      <w:r w:rsidR="00D61B06" w:rsidRPr="00D61B06">
        <w:t>нновационн</w:t>
      </w:r>
      <w:r w:rsidR="00D61B06">
        <w:t>ый</w:t>
      </w:r>
      <w:r w:rsidR="00D61B06" w:rsidRPr="00D61B06">
        <w:t xml:space="preserve"> фонд по финансовым возможностям</w:t>
      </w:r>
      <w:r w:rsidR="00D61B06">
        <w:t xml:space="preserve"> (</w:t>
      </w:r>
      <w:r w:rsidRPr="0022680B">
        <w:rPr>
          <w:lang w:val="en-US"/>
        </w:rPr>
        <w:t>Financial</w:t>
      </w:r>
      <w:r w:rsidRPr="00D61B06">
        <w:t xml:space="preserve"> </w:t>
      </w:r>
      <w:r w:rsidRPr="0022680B">
        <w:rPr>
          <w:lang w:val="en-US"/>
        </w:rPr>
        <w:t>Empowerment</w:t>
      </w:r>
      <w:r w:rsidRPr="00D61B06">
        <w:t xml:space="preserve"> </w:t>
      </w:r>
      <w:r w:rsidRPr="0022680B">
        <w:rPr>
          <w:lang w:val="en-US"/>
        </w:rPr>
        <w:t>Innovation</w:t>
      </w:r>
      <w:r w:rsidRPr="00D61B06">
        <w:t xml:space="preserve"> </w:t>
      </w:r>
      <w:r w:rsidRPr="0022680B">
        <w:rPr>
          <w:lang w:val="en-US"/>
        </w:rPr>
        <w:t>Fund</w:t>
      </w:r>
      <w:r w:rsidR="00D61B06">
        <w:rPr>
          <w:rStyle w:val="a5"/>
        </w:rPr>
        <w:footnoteReference w:id="45"/>
      </w:r>
      <w:r w:rsidR="00D61B06">
        <w:t>)</w:t>
      </w:r>
      <w:r w:rsidRPr="00D61B06">
        <w:t xml:space="preserve"> </w:t>
      </w:r>
    </w:p>
    <w:p w:rsidR="00DF6D48" w:rsidRPr="007F7235" w:rsidRDefault="00D61B06" w:rsidP="00C46687">
      <w:pPr>
        <w:spacing w:before="0" w:line="360" w:lineRule="auto"/>
        <w:ind w:firstLine="709"/>
      </w:pPr>
      <w:r w:rsidRPr="00D61B06">
        <w:t xml:space="preserve">Инновационный фонд </w:t>
      </w:r>
      <w:r>
        <w:t>Министерства финансов</w:t>
      </w:r>
      <w:r w:rsidRPr="00D61B06">
        <w:t xml:space="preserve"> </w:t>
      </w:r>
      <w:r>
        <w:t>осуществляет финансирование</w:t>
      </w:r>
      <w:r w:rsidRPr="00D61B06">
        <w:t xml:space="preserve"> 11 инновационны</w:t>
      </w:r>
      <w:r>
        <w:t>х</w:t>
      </w:r>
      <w:r w:rsidRPr="00D61B06">
        <w:t xml:space="preserve"> проект</w:t>
      </w:r>
      <w:r>
        <w:t>ов</w:t>
      </w:r>
      <w:r w:rsidRPr="00D61B06">
        <w:t xml:space="preserve"> </w:t>
      </w:r>
      <w:r>
        <w:t>по</w:t>
      </w:r>
      <w:r w:rsidRPr="00D61B06">
        <w:t xml:space="preserve"> разработк</w:t>
      </w:r>
      <w:r>
        <w:t>е</w:t>
      </w:r>
      <w:r w:rsidRPr="00D61B06">
        <w:t>, тестировани</w:t>
      </w:r>
      <w:r>
        <w:t>ю</w:t>
      </w:r>
      <w:r w:rsidRPr="00D61B06">
        <w:t xml:space="preserve"> и оценк</w:t>
      </w:r>
      <w:r>
        <w:t>е</w:t>
      </w:r>
      <w:r w:rsidRPr="00D61B06">
        <w:t xml:space="preserve"> новых способов </w:t>
      </w:r>
      <w:r w:rsidR="007F7235">
        <w:t>повышения финансовой компетентности</w:t>
      </w:r>
      <w:r w:rsidRPr="00D61B06">
        <w:t xml:space="preserve"> американцев и предоставления им доступа к безопасным и </w:t>
      </w:r>
      <w:proofErr w:type="gramStart"/>
      <w:r w:rsidRPr="00D61B06">
        <w:t>доступным финансовым продуктам</w:t>
      </w:r>
      <w:proofErr w:type="gramEnd"/>
      <w:r w:rsidRPr="00D61B06">
        <w:t xml:space="preserve"> и услугам. </w:t>
      </w:r>
      <w:r w:rsidR="0022680B" w:rsidRPr="007F7235">
        <w:t xml:space="preserve"> </w:t>
      </w:r>
    </w:p>
    <w:p w:rsidR="00DF6D48" w:rsidRPr="007F7235" w:rsidRDefault="007F7235" w:rsidP="00FC050A">
      <w:pPr>
        <w:spacing w:before="240" w:after="240" w:line="360" w:lineRule="auto"/>
        <w:ind w:firstLine="0"/>
        <w:jc w:val="left"/>
      </w:pPr>
      <w:r w:rsidRPr="007F7235">
        <w:lastRenderedPageBreak/>
        <w:t>Международн</w:t>
      </w:r>
      <w:r>
        <w:t>ая</w:t>
      </w:r>
      <w:r w:rsidRPr="007F7235">
        <w:t xml:space="preserve"> программ</w:t>
      </w:r>
      <w:r>
        <w:t>а</w:t>
      </w:r>
      <w:r w:rsidRPr="007F7235">
        <w:t xml:space="preserve"> по оценке образовательных достижений учащихся (</w:t>
      </w:r>
      <w:proofErr w:type="spellStart"/>
      <w:r w:rsidR="0022680B" w:rsidRPr="0022680B">
        <w:rPr>
          <w:lang w:val="en-US"/>
        </w:rPr>
        <w:t>Programme</w:t>
      </w:r>
      <w:proofErr w:type="spellEnd"/>
      <w:r w:rsidR="0022680B" w:rsidRPr="007F7235">
        <w:t xml:space="preserve"> </w:t>
      </w:r>
      <w:r w:rsidR="0022680B" w:rsidRPr="0022680B">
        <w:rPr>
          <w:lang w:val="en-US"/>
        </w:rPr>
        <w:t>for</w:t>
      </w:r>
      <w:r w:rsidR="0022680B" w:rsidRPr="007F7235">
        <w:t xml:space="preserve"> </w:t>
      </w:r>
      <w:r w:rsidR="0022680B" w:rsidRPr="0022680B">
        <w:rPr>
          <w:lang w:val="en-US"/>
        </w:rPr>
        <w:t>International</w:t>
      </w:r>
      <w:r w:rsidR="0022680B" w:rsidRPr="007F7235">
        <w:t xml:space="preserve"> </w:t>
      </w:r>
      <w:r w:rsidR="0022680B" w:rsidRPr="0022680B">
        <w:rPr>
          <w:lang w:val="en-US"/>
        </w:rPr>
        <w:t>Student</w:t>
      </w:r>
      <w:r w:rsidR="0022680B" w:rsidRPr="007F7235">
        <w:t xml:space="preserve"> </w:t>
      </w:r>
      <w:r w:rsidR="0022680B" w:rsidRPr="0022680B">
        <w:rPr>
          <w:lang w:val="en-US"/>
        </w:rPr>
        <w:t>Assessment</w:t>
      </w:r>
      <w:r>
        <w:t xml:space="preserve">, </w:t>
      </w:r>
      <w:r w:rsidR="0022680B" w:rsidRPr="0022680B">
        <w:rPr>
          <w:lang w:val="en-US"/>
        </w:rPr>
        <w:t>PISA</w:t>
      </w:r>
      <w:r w:rsidR="00691FE6">
        <w:rPr>
          <w:rStyle w:val="a5"/>
        </w:rPr>
        <w:footnoteReference w:id="46"/>
      </w:r>
      <w:r w:rsidR="0022680B" w:rsidRPr="007F7235">
        <w:t xml:space="preserve">) </w:t>
      </w:r>
    </w:p>
    <w:p w:rsidR="00A2674E" w:rsidRPr="00575BC5" w:rsidRDefault="00691FE6" w:rsidP="00A2674E">
      <w:pPr>
        <w:spacing w:before="0" w:line="360" w:lineRule="auto"/>
        <w:ind w:firstLine="709"/>
      </w:pPr>
      <w:r>
        <w:t>Министерство образования</w:t>
      </w:r>
      <w:r w:rsidRPr="00691FE6">
        <w:t xml:space="preserve"> </w:t>
      </w:r>
      <w:r>
        <w:t>(</w:t>
      </w:r>
      <w:r w:rsidRPr="0022680B">
        <w:rPr>
          <w:lang w:val="en-US"/>
        </w:rPr>
        <w:t>ED</w:t>
      </w:r>
      <w:r>
        <w:t>)</w:t>
      </w:r>
      <w:r w:rsidRPr="00691FE6">
        <w:t xml:space="preserve"> при поддержке Бюро по защите прав потребителей финансовых услуг (</w:t>
      </w:r>
      <w:r w:rsidRPr="00691FE6">
        <w:rPr>
          <w:lang w:val="en-US"/>
        </w:rPr>
        <w:t>CFPB</w:t>
      </w:r>
      <w:r w:rsidRPr="00691FE6">
        <w:t xml:space="preserve">) и </w:t>
      </w:r>
      <w:r>
        <w:t>Министерства финансов</w:t>
      </w:r>
      <w:r w:rsidRPr="00691FE6">
        <w:t xml:space="preserve"> </w:t>
      </w:r>
      <w:r>
        <w:t>публикует</w:t>
      </w:r>
      <w:r w:rsidRPr="00691FE6">
        <w:t xml:space="preserve"> результаты </w:t>
      </w:r>
      <w:r>
        <w:t>исследовани</w:t>
      </w:r>
      <w:r w:rsidR="00DB7456">
        <w:t>й</w:t>
      </w:r>
      <w:r>
        <w:t xml:space="preserve"> </w:t>
      </w:r>
      <w:r w:rsidRPr="00691FE6">
        <w:t>Организаци</w:t>
      </w:r>
      <w:r>
        <w:t>и</w:t>
      </w:r>
      <w:r w:rsidRPr="00691FE6">
        <w:t xml:space="preserve"> экономичес</w:t>
      </w:r>
      <w:r>
        <w:t>кого сотрудничества и развития (</w:t>
      </w:r>
      <w:r w:rsidRPr="00691FE6">
        <w:t>OECD</w:t>
      </w:r>
      <w:r>
        <w:t>), содержащ</w:t>
      </w:r>
      <w:r w:rsidR="00DB7456">
        <w:t>их</w:t>
      </w:r>
      <w:r>
        <w:t xml:space="preserve"> модуль по </w:t>
      </w:r>
      <w:r w:rsidR="00DB7456">
        <w:t>финансовой грамотности. В</w:t>
      </w:r>
      <w:r>
        <w:t xml:space="preserve"> рамках </w:t>
      </w:r>
      <w:r w:rsidR="00DB7456">
        <w:t>исследования</w:t>
      </w:r>
      <w:r>
        <w:t xml:space="preserve"> </w:t>
      </w:r>
      <w:r w:rsidR="00A2674E">
        <w:t xml:space="preserve">в 2015 г. </w:t>
      </w:r>
      <w:r>
        <w:t>оценива</w:t>
      </w:r>
      <w:r w:rsidR="00A2674E">
        <w:t>лись</w:t>
      </w:r>
      <w:r>
        <w:t xml:space="preserve"> </w:t>
      </w:r>
      <w:r w:rsidR="00575BC5" w:rsidRPr="00575BC5">
        <w:t>образовательны</w:t>
      </w:r>
      <w:r w:rsidR="00575BC5">
        <w:t>е</w:t>
      </w:r>
      <w:r w:rsidR="00575BC5" w:rsidRPr="00575BC5">
        <w:t xml:space="preserve"> достижени</w:t>
      </w:r>
      <w:r w:rsidR="00575BC5">
        <w:t>я</w:t>
      </w:r>
      <w:r w:rsidR="00A2674E">
        <w:t xml:space="preserve"> </w:t>
      </w:r>
      <w:r w:rsidR="00A2674E" w:rsidRPr="00A2674E">
        <w:t xml:space="preserve">29 </w:t>
      </w:r>
      <w:r w:rsidR="00A2674E">
        <w:t>млн.</w:t>
      </w:r>
      <w:r w:rsidR="00A2674E" w:rsidRPr="00A2674E">
        <w:t xml:space="preserve"> </w:t>
      </w:r>
      <w:r w:rsidR="00A2674E">
        <w:t>учащихся школ в возрасте 15 лет из 72 стран мира.</w:t>
      </w:r>
      <w:r w:rsidR="00A2674E" w:rsidRPr="00A2674E">
        <w:t xml:space="preserve"> </w:t>
      </w:r>
      <w:r w:rsidR="00575BC5">
        <w:t xml:space="preserve">Результаты оценки </w:t>
      </w:r>
      <w:r w:rsidR="00575BC5">
        <w:t>модул</w:t>
      </w:r>
      <w:r w:rsidR="00575BC5">
        <w:t>я</w:t>
      </w:r>
      <w:r w:rsidR="00575BC5">
        <w:t xml:space="preserve"> </w:t>
      </w:r>
      <w:r w:rsidR="00575BC5" w:rsidRPr="00575BC5">
        <w:t>по финансовой грамотности</w:t>
      </w:r>
      <w:r w:rsidR="00575BC5" w:rsidRPr="00575BC5">
        <w:t xml:space="preserve">, в котором приняли участие учащиеся 15 стран, включая США, </w:t>
      </w:r>
      <w:r w:rsidR="00575BC5" w:rsidRPr="00575BC5">
        <w:t>Министерство образования</w:t>
      </w:r>
      <w:r w:rsidR="00575BC5" w:rsidRPr="00575BC5">
        <w:t xml:space="preserve"> планирует опубликовать в течение 2017 г. </w:t>
      </w:r>
    </w:p>
    <w:p w:rsidR="00575BC5" w:rsidRPr="00575BC5" w:rsidRDefault="00575BC5" w:rsidP="00575BC5">
      <w:pPr>
        <w:spacing w:before="0" w:line="360" w:lineRule="auto"/>
        <w:ind w:firstLine="709"/>
      </w:pPr>
      <w:r w:rsidRPr="00575BC5">
        <w:t>Однако, по результатам исследования, проводимого в 2012 г. 15-летние школьники США п</w:t>
      </w:r>
      <w:r w:rsidRPr="00575BC5">
        <w:t xml:space="preserve">о сравнению со сверстниками из других </w:t>
      </w:r>
      <w:r w:rsidR="00D23B39">
        <w:t>27</w:t>
      </w:r>
      <w:r w:rsidRPr="00575BC5">
        <w:t xml:space="preserve"> стра</w:t>
      </w:r>
      <w:r w:rsidRPr="00575BC5">
        <w:t>н</w:t>
      </w:r>
      <w:r w:rsidR="00D23B39">
        <w:t>,</w:t>
      </w:r>
      <w:r w:rsidRPr="00575BC5">
        <w:t xml:space="preserve"> </w:t>
      </w:r>
      <w:r w:rsidR="00D23B39" w:rsidRPr="00575BC5">
        <w:t>участвующих в программе</w:t>
      </w:r>
      <w:r w:rsidR="00D23B39">
        <w:t>,</w:t>
      </w:r>
      <w:r w:rsidR="00D23B39" w:rsidRPr="00575BC5">
        <w:t xml:space="preserve"> </w:t>
      </w:r>
      <w:r w:rsidRPr="00575BC5">
        <w:t xml:space="preserve">занимали </w:t>
      </w:r>
      <w:r w:rsidR="00D23B39">
        <w:t>позицию немного выше среднего уровня</w:t>
      </w:r>
      <w:r w:rsidRPr="00575BC5">
        <w:t>,</w:t>
      </w:r>
      <w:r w:rsidR="00D23B39">
        <w:t xml:space="preserve"> набрав 508 баллов при среднем уровне 500 баллов,</w:t>
      </w:r>
      <w:r w:rsidRPr="00575BC5">
        <w:t xml:space="preserve"> при этом почти каждый пятый школьник не смог продемонстрировать более чем базовый уровень финансовых знаний и навыков.</w:t>
      </w:r>
    </w:p>
    <w:p w:rsidR="00DF6D48" w:rsidRPr="00C23B02" w:rsidRDefault="00FD0809" w:rsidP="003C5A60">
      <w:pPr>
        <w:spacing w:before="240" w:after="240" w:line="360" w:lineRule="auto"/>
        <w:ind w:firstLine="709"/>
        <w:jc w:val="center"/>
        <w:rPr>
          <w:i/>
          <w:sz w:val="28"/>
        </w:rPr>
      </w:pPr>
      <w:r>
        <w:rPr>
          <w:i/>
          <w:sz w:val="28"/>
        </w:rPr>
        <w:t>Последующие</w:t>
      </w:r>
      <w:r w:rsidRPr="00C23B02">
        <w:rPr>
          <w:i/>
          <w:sz w:val="28"/>
        </w:rPr>
        <w:t xml:space="preserve"> </w:t>
      </w:r>
      <w:r>
        <w:rPr>
          <w:i/>
          <w:sz w:val="28"/>
        </w:rPr>
        <w:t>шаги</w:t>
      </w:r>
      <w:r w:rsidR="0022680B" w:rsidRPr="00C23B02">
        <w:rPr>
          <w:i/>
          <w:sz w:val="28"/>
        </w:rPr>
        <w:t xml:space="preserve"> </w:t>
      </w:r>
    </w:p>
    <w:p w:rsidR="005B6305" w:rsidRPr="005B6305" w:rsidRDefault="005B6305" w:rsidP="00541909">
      <w:pPr>
        <w:spacing w:before="0" w:after="240" w:line="360" w:lineRule="auto"/>
        <w:ind w:firstLine="709"/>
      </w:pPr>
      <w:r w:rsidRPr="005B6305">
        <w:t xml:space="preserve">Члены </w:t>
      </w:r>
      <w:r>
        <w:t xml:space="preserve">Комиссии </w:t>
      </w:r>
      <w:r w:rsidRPr="005B6305">
        <w:t xml:space="preserve">по финансовой грамотности и образованию будут продолжать поддерживать и непосредственно </w:t>
      </w:r>
      <w:r w:rsidR="00493099">
        <w:t>осуществлять</w:t>
      </w:r>
      <w:r w:rsidRPr="005B6305">
        <w:t xml:space="preserve"> исследования по темам, связанным с финансовым образованием и </w:t>
      </w:r>
      <w:r w:rsidR="00493099">
        <w:t>поиском наилучших</w:t>
      </w:r>
      <w:r w:rsidRPr="005B6305">
        <w:t xml:space="preserve"> подходов </w:t>
      </w:r>
      <w:r w:rsidR="00493099">
        <w:t xml:space="preserve">к </w:t>
      </w:r>
      <w:r w:rsidRPr="005B6305">
        <w:t>финансово</w:t>
      </w:r>
      <w:r w:rsidR="00493099">
        <w:t>му</w:t>
      </w:r>
      <w:r w:rsidRPr="005B6305">
        <w:t xml:space="preserve"> образовани</w:t>
      </w:r>
      <w:r w:rsidR="00493099">
        <w:t>ю населения, в том числе</w:t>
      </w:r>
      <w:r w:rsidRPr="005B6305">
        <w:t>:</w:t>
      </w:r>
    </w:p>
    <w:p w:rsidR="005B6305" w:rsidRPr="005B6305" w:rsidRDefault="00493099" w:rsidP="00541909">
      <w:pPr>
        <w:pStyle w:val="af5"/>
        <w:numPr>
          <w:ilvl w:val="0"/>
          <w:numId w:val="20"/>
        </w:numPr>
        <w:spacing w:before="0" w:line="360" w:lineRule="auto"/>
        <w:ind w:left="1418" w:hanging="709"/>
      </w:pPr>
      <w:r>
        <w:t>Министерство образования (</w:t>
      </w:r>
      <w:r w:rsidRPr="00541909">
        <w:rPr>
          <w:lang w:val="en-US"/>
        </w:rPr>
        <w:t>ED</w:t>
      </w:r>
      <w:r>
        <w:t>)</w:t>
      </w:r>
      <w:r w:rsidR="005B6305" w:rsidRPr="005B6305">
        <w:t xml:space="preserve"> при поддержке </w:t>
      </w:r>
      <w:r w:rsidRPr="00493099">
        <w:t>Бюро по защите прав потребителей финансовых услуг (</w:t>
      </w:r>
      <w:r w:rsidRPr="00541909">
        <w:rPr>
          <w:lang w:val="en-US"/>
        </w:rPr>
        <w:t>CFPB</w:t>
      </w:r>
      <w:r w:rsidRPr="00493099">
        <w:t>)</w:t>
      </w:r>
      <w:r w:rsidR="005B6305" w:rsidRPr="005B6305">
        <w:t xml:space="preserve"> </w:t>
      </w:r>
      <w:r>
        <w:t>будет принимать</w:t>
      </w:r>
      <w:r w:rsidR="005B6305" w:rsidRPr="005B6305">
        <w:t xml:space="preserve"> участие в </w:t>
      </w:r>
      <w:r w:rsidRPr="00493099">
        <w:t>Международн</w:t>
      </w:r>
      <w:r>
        <w:t>ой</w:t>
      </w:r>
      <w:r w:rsidRPr="00493099">
        <w:t xml:space="preserve"> программ</w:t>
      </w:r>
      <w:r>
        <w:t>е</w:t>
      </w:r>
      <w:r w:rsidRPr="00493099">
        <w:t xml:space="preserve"> по оценке образовательных достижений учащихся (</w:t>
      </w:r>
      <w:r w:rsidRPr="00541909">
        <w:rPr>
          <w:lang w:val="en-US"/>
        </w:rPr>
        <w:t>The</w:t>
      </w:r>
      <w:r w:rsidRPr="00493099">
        <w:t xml:space="preserve"> </w:t>
      </w:r>
      <w:proofErr w:type="spellStart"/>
      <w:r w:rsidRPr="00541909">
        <w:rPr>
          <w:lang w:val="en-US"/>
        </w:rPr>
        <w:t>Programme</w:t>
      </w:r>
      <w:proofErr w:type="spellEnd"/>
      <w:r w:rsidRPr="00493099">
        <w:t xml:space="preserve"> </w:t>
      </w:r>
      <w:r w:rsidRPr="00541909">
        <w:rPr>
          <w:lang w:val="en-US"/>
        </w:rPr>
        <w:t>for</w:t>
      </w:r>
      <w:r w:rsidRPr="00493099">
        <w:t xml:space="preserve"> </w:t>
      </w:r>
      <w:r w:rsidRPr="00541909">
        <w:rPr>
          <w:lang w:val="en-US"/>
        </w:rPr>
        <w:t>International</w:t>
      </w:r>
      <w:r w:rsidRPr="00493099">
        <w:t xml:space="preserve"> </w:t>
      </w:r>
      <w:r w:rsidRPr="00541909">
        <w:rPr>
          <w:lang w:val="en-US"/>
        </w:rPr>
        <w:t>Student</w:t>
      </w:r>
      <w:r w:rsidRPr="00493099">
        <w:t xml:space="preserve"> </w:t>
      </w:r>
      <w:r w:rsidRPr="00541909">
        <w:rPr>
          <w:lang w:val="en-US"/>
        </w:rPr>
        <w:t>Assessment</w:t>
      </w:r>
      <w:r w:rsidRPr="00493099">
        <w:t xml:space="preserve">, </w:t>
      </w:r>
      <w:r w:rsidRPr="00541909">
        <w:rPr>
          <w:lang w:val="en-US"/>
        </w:rPr>
        <w:t>PISA</w:t>
      </w:r>
      <w:r w:rsidRPr="00493099">
        <w:t>)</w:t>
      </w:r>
      <w:r>
        <w:t>;</w:t>
      </w:r>
    </w:p>
    <w:p w:rsidR="005B6305" w:rsidRPr="005B6305" w:rsidRDefault="00493099" w:rsidP="00541909">
      <w:pPr>
        <w:pStyle w:val="af5"/>
        <w:numPr>
          <w:ilvl w:val="0"/>
          <w:numId w:val="20"/>
        </w:numPr>
        <w:spacing w:before="0" w:line="360" w:lineRule="auto"/>
        <w:ind w:left="1418" w:hanging="709"/>
      </w:pPr>
      <w:r>
        <w:t>Министерство финансов продолжит публиковать</w:t>
      </w:r>
      <w:r w:rsidR="005B6305" w:rsidRPr="005B6305">
        <w:t xml:space="preserve"> результаты </w:t>
      </w:r>
      <w:r>
        <w:t>И</w:t>
      </w:r>
      <w:r w:rsidR="005B6305" w:rsidRPr="005B6305">
        <w:t>сследовани</w:t>
      </w:r>
      <w:r>
        <w:t>я</w:t>
      </w:r>
      <w:r w:rsidR="005B6305" w:rsidRPr="005B6305">
        <w:t xml:space="preserve"> </w:t>
      </w:r>
      <w:r>
        <w:t>и</w:t>
      </w:r>
      <w:r w:rsidRPr="00493099">
        <w:t>нновационн</w:t>
      </w:r>
      <w:r>
        <w:t>ого</w:t>
      </w:r>
      <w:r w:rsidRPr="00493099">
        <w:t xml:space="preserve"> фонд</w:t>
      </w:r>
      <w:r>
        <w:t>а</w:t>
      </w:r>
      <w:r w:rsidRPr="00493099">
        <w:t xml:space="preserve"> по финансовы</w:t>
      </w:r>
      <w:r>
        <w:t>м</w:t>
      </w:r>
      <w:r w:rsidRPr="00493099">
        <w:t xml:space="preserve"> возможност</w:t>
      </w:r>
      <w:r>
        <w:t>ям</w:t>
      </w:r>
      <w:r w:rsidRPr="00493099">
        <w:t xml:space="preserve"> </w:t>
      </w:r>
      <w:r>
        <w:t>(</w:t>
      </w:r>
      <w:r w:rsidRPr="00541909">
        <w:rPr>
          <w:lang w:val="en-US"/>
        </w:rPr>
        <w:t>Financial</w:t>
      </w:r>
      <w:r w:rsidRPr="00493099">
        <w:t xml:space="preserve"> </w:t>
      </w:r>
      <w:r w:rsidRPr="00541909">
        <w:rPr>
          <w:lang w:val="en-US"/>
        </w:rPr>
        <w:t>Empowerment</w:t>
      </w:r>
      <w:r w:rsidRPr="00493099">
        <w:t xml:space="preserve"> </w:t>
      </w:r>
      <w:r w:rsidRPr="00541909">
        <w:rPr>
          <w:lang w:val="en-US"/>
        </w:rPr>
        <w:t>Innovation</w:t>
      </w:r>
      <w:r w:rsidRPr="00493099">
        <w:t xml:space="preserve"> </w:t>
      </w:r>
      <w:r w:rsidRPr="00541909">
        <w:rPr>
          <w:lang w:val="en-US"/>
        </w:rPr>
        <w:t>Fund</w:t>
      </w:r>
      <w:r w:rsidRPr="00493099">
        <w:t xml:space="preserve"> </w:t>
      </w:r>
      <w:r w:rsidRPr="00541909">
        <w:rPr>
          <w:lang w:val="en-US"/>
        </w:rPr>
        <w:t>Research</w:t>
      </w:r>
      <w:r>
        <w:t>)</w:t>
      </w:r>
      <w:r w:rsidR="005B6305" w:rsidRPr="005B6305">
        <w:t>.</w:t>
      </w:r>
    </w:p>
    <w:p w:rsidR="005B6305" w:rsidRPr="005B6305" w:rsidRDefault="005B6305" w:rsidP="00772A66">
      <w:pPr>
        <w:pStyle w:val="af5"/>
        <w:numPr>
          <w:ilvl w:val="0"/>
          <w:numId w:val="20"/>
        </w:numPr>
        <w:spacing w:before="0" w:after="120" w:line="360" w:lineRule="auto"/>
        <w:ind w:left="1418" w:hanging="709"/>
      </w:pPr>
      <w:r w:rsidRPr="005B6305">
        <w:t xml:space="preserve">Члены </w:t>
      </w:r>
      <w:r w:rsidR="00493099">
        <w:t>Комиссии</w:t>
      </w:r>
      <w:r w:rsidRPr="005B6305">
        <w:t xml:space="preserve"> </w:t>
      </w:r>
      <w:r w:rsidR="00493099">
        <w:t>продолжат</w:t>
      </w:r>
      <w:r w:rsidRPr="005B6305">
        <w:t xml:space="preserve"> координировать исследования и обмениваться информацией о </w:t>
      </w:r>
      <w:r w:rsidR="00541909">
        <w:t>проводимых</w:t>
      </w:r>
      <w:r w:rsidRPr="005B6305">
        <w:t xml:space="preserve"> работах. </w:t>
      </w:r>
      <w:r w:rsidR="00541909">
        <w:t>Р</w:t>
      </w:r>
      <w:r w:rsidRPr="005B6305">
        <w:t>езультат</w:t>
      </w:r>
      <w:r w:rsidR="00541909">
        <w:t xml:space="preserve">ы исследований будут публиковаться на сайте </w:t>
      </w:r>
      <w:proofErr w:type="spellStart"/>
      <w:r w:rsidRPr="00541909">
        <w:rPr>
          <w:lang w:val="en-US"/>
        </w:rPr>
        <w:t>MyMoney</w:t>
      </w:r>
      <w:proofErr w:type="spellEnd"/>
      <w:r w:rsidRPr="005B6305">
        <w:t>.</w:t>
      </w:r>
      <w:proofErr w:type="spellStart"/>
      <w:r w:rsidRPr="00541909">
        <w:rPr>
          <w:lang w:val="en-US"/>
        </w:rPr>
        <w:t>gov</w:t>
      </w:r>
      <w:proofErr w:type="spellEnd"/>
      <w:r w:rsidRPr="005B6305">
        <w:t>.</w:t>
      </w:r>
    </w:p>
    <w:p w:rsidR="00E02816" w:rsidRDefault="00B96D39" w:rsidP="00B96D39">
      <w:pPr>
        <w:shd w:val="clear" w:color="auto" w:fill="FFFFFF"/>
        <w:spacing w:before="0" w:line="360" w:lineRule="auto"/>
        <w:ind w:firstLine="709"/>
      </w:pPr>
      <w:r w:rsidRPr="00B96D39">
        <w:lastRenderedPageBreak/>
        <w:t>По состоянию на 2015 г</w:t>
      </w:r>
      <w:r w:rsidR="00E02816">
        <w:t>.</w:t>
      </w:r>
      <w:r w:rsidRPr="00B96D39">
        <w:t xml:space="preserve"> менее трети взрослых американцев получали финансовое образование в школе, </w:t>
      </w:r>
      <w:r w:rsidR="00E02816">
        <w:t>высшем учебном заведении</w:t>
      </w:r>
      <w:r w:rsidRPr="00B96D39">
        <w:t xml:space="preserve"> или на рабоч</w:t>
      </w:r>
      <w:r w:rsidR="00E02816">
        <w:t>ем месте</w:t>
      </w:r>
      <w:r w:rsidRPr="00B96D39">
        <w:t>.</w:t>
      </w:r>
      <w:r w:rsidR="00E02816">
        <w:t xml:space="preserve"> </w:t>
      </w:r>
      <w:r w:rsidRPr="00B96D39">
        <w:t xml:space="preserve">Поскольку финансовые знания и навыки не </w:t>
      </w:r>
      <w:r w:rsidR="00E02816">
        <w:t>приобретаются</w:t>
      </w:r>
      <w:r w:rsidRPr="00B96D39">
        <w:t xml:space="preserve"> </w:t>
      </w:r>
      <w:r w:rsidR="00E02816">
        <w:t>одномоментно</w:t>
      </w:r>
      <w:r w:rsidRPr="00B96D39">
        <w:t xml:space="preserve">, </w:t>
      </w:r>
      <w:r w:rsidR="00E02816">
        <w:t>важно начинать обучение</w:t>
      </w:r>
      <w:r w:rsidRPr="00B96D39">
        <w:t xml:space="preserve"> с раннего возраста: </w:t>
      </w:r>
      <w:r w:rsidR="00E02816">
        <w:t>элементы финансовой грамотности, формирующие дальнейшее финансовое благополучие населения и экономическое здоровье нации в целом,</w:t>
      </w:r>
      <w:r w:rsidRPr="00B96D39">
        <w:t xml:space="preserve"> могут преподаваться еще в раннем детстве</w:t>
      </w:r>
      <w:r w:rsidR="00E02816">
        <w:t xml:space="preserve">. </w:t>
      </w:r>
      <w:r w:rsidRPr="00B96D39">
        <w:t xml:space="preserve">Семьи, общины, </w:t>
      </w:r>
      <w:r w:rsidR="00E02816">
        <w:t>работодатели, финансовые и образовательные</w:t>
      </w:r>
      <w:r w:rsidRPr="00B96D39">
        <w:t xml:space="preserve"> учреждения </w:t>
      </w:r>
      <w:r w:rsidR="00E02816">
        <w:t>в совокупности должны осуществлять деятельность, направленную на повышение финансового образования населения.</w:t>
      </w:r>
    </w:p>
    <w:p w:rsidR="00B96D39" w:rsidRPr="00B96D39" w:rsidRDefault="00B96D39" w:rsidP="00B96D39">
      <w:pPr>
        <w:shd w:val="clear" w:color="auto" w:fill="FFFFFF"/>
        <w:spacing w:before="0" w:line="360" w:lineRule="auto"/>
        <w:ind w:firstLine="709"/>
      </w:pPr>
      <w:r w:rsidRPr="00B96D39">
        <w:t xml:space="preserve">Область финансового образования </w:t>
      </w:r>
      <w:r w:rsidR="000D5F53">
        <w:t xml:space="preserve">активно </w:t>
      </w:r>
      <w:r w:rsidRPr="00B96D39">
        <w:t xml:space="preserve">развивалась </w:t>
      </w:r>
      <w:r w:rsidR="000D5F53">
        <w:t>на протяжении</w:t>
      </w:r>
      <w:r w:rsidRPr="00B96D39">
        <w:t xml:space="preserve"> последних лет. Практик</w:t>
      </w:r>
      <w:r w:rsidR="000D5F53">
        <w:t>и</w:t>
      </w:r>
      <w:r w:rsidRPr="00B96D39">
        <w:t xml:space="preserve"> продолжают изучать различные подходы. Исследователи стремятся </w:t>
      </w:r>
      <w:r w:rsidR="000D5F53">
        <w:t>выявить</w:t>
      </w:r>
      <w:r w:rsidRPr="00B96D39">
        <w:t xml:space="preserve"> наиболее эффективны</w:t>
      </w:r>
      <w:r w:rsidR="000D5F53">
        <w:t>е</w:t>
      </w:r>
      <w:r w:rsidRPr="00B96D39">
        <w:t xml:space="preserve"> образовательные </w:t>
      </w:r>
      <w:r w:rsidR="000D5F53">
        <w:t>методики, определить</w:t>
      </w:r>
      <w:r w:rsidRPr="00B96D39">
        <w:t xml:space="preserve">, какие из подходов лучше всего </w:t>
      </w:r>
      <w:r w:rsidR="000D5F53">
        <w:t>соответствуют</w:t>
      </w:r>
      <w:r w:rsidRPr="00B96D39">
        <w:t xml:space="preserve"> различны</w:t>
      </w:r>
      <w:r w:rsidR="000D5F53">
        <w:t>м</w:t>
      </w:r>
      <w:r w:rsidRPr="00B96D39">
        <w:t xml:space="preserve"> ситуаци</w:t>
      </w:r>
      <w:r w:rsidR="000D5F53">
        <w:t>ям</w:t>
      </w:r>
      <w:r w:rsidRPr="00B96D39">
        <w:t xml:space="preserve"> и потребност</w:t>
      </w:r>
      <w:r w:rsidR="000D5F53">
        <w:t>ям населения</w:t>
      </w:r>
      <w:r w:rsidRPr="00B96D39">
        <w:t xml:space="preserve">. </w:t>
      </w:r>
      <w:r w:rsidR="000D5F53">
        <w:t>Важно понимать</w:t>
      </w:r>
      <w:r w:rsidRPr="00B96D39">
        <w:t xml:space="preserve">, что одних знаний недостаточно для </w:t>
      </w:r>
      <w:r w:rsidR="000D5F53" w:rsidRPr="00B96D39">
        <w:t>изменения поведения</w:t>
      </w:r>
      <w:r w:rsidR="000D5F53" w:rsidRPr="00B96D39">
        <w:t xml:space="preserve"> </w:t>
      </w:r>
      <w:r w:rsidR="000D5F53">
        <w:t>потребителей финансовых продуктов и услуг</w:t>
      </w:r>
      <w:r w:rsidRPr="00B96D39">
        <w:t xml:space="preserve">. Объем финансового образования </w:t>
      </w:r>
      <w:r w:rsidR="000D5F53">
        <w:t xml:space="preserve">постоянно </w:t>
      </w:r>
      <w:r w:rsidRPr="00B96D39">
        <w:t>расшир</w:t>
      </w:r>
      <w:r w:rsidR="000D5F53">
        <w:t>яется</w:t>
      </w:r>
      <w:r w:rsidR="0088385C">
        <w:t>, повышение его уровня</w:t>
      </w:r>
      <w:r w:rsidRPr="00B96D39">
        <w:t xml:space="preserve"> помо</w:t>
      </w:r>
      <w:r w:rsidR="0088385C">
        <w:t>гает</w:t>
      </w:r>
      <w:r w:rsidRPr="00B96D39">
        <w:t xml:space="preserve"> </w:t>
      </w:r>
      <w:r w:rsidR="0088385C">
        <w:t>населению</w:t>
      </w:r>
      <w:r w:rsidRPr="00B96D39">
        <w:t xml:space="preserve"> сократить разрыв между их финансовыми намерениями и действиями</w:t>
      </w:r>
      <w:r w:rsidR="0088385C">
        <w:t xml:space="preserve">, что способствует </w:t>
      </w:r>
      <w:r w:rsidR="0088385C" w:rsidRPr="00B96D39">
        <w:t>достижению</w:t>
      </w:r>
      <w:r w:rsidR="0088385C">
        <w:t xml:space="preserve"> общего</w:t>
      </w:r>
      <w:r w:rsidRPr="00B96D39">
        <w:t xml:space="preserve"> финансового </w:t>
      </w:r>
      <w:r w:rsidR="0088385C">
        <w:t>благосостояния</w:t>
      </w:r>
      <w:r w:rsidRPr="00B96D39">
        <w:t>.</w:t>
      </w:r>
    </w:p>
    <w:p w:rsidR="004E4923" w:rsidRDefault="004E4923" w:rsidP="00ED31FD">
      <w:pPr>
        <w:shd w:val="clear" w:color="auto" w:fill="FFFFFF"/>
        <w:spacing w:before="100" w:beforeAutospacing="1" w:after="150" w:line="360" w:lineRule="auto"/>
        <w:ind w:firstLine="0"/>
        <w:jc w:val="left"/>
        <w:rPr>
          <w:lang w:val="en-US"/>
        </w:rPr>
      </w:pPr>
    </w:p>
    <w:p w:rsidR="000666B0" w:rsidRPr="001340B7" w:rsidRDefault="00886F30" w:rsidP="00ED31FD">
      <w:pPr>
        <w:pageBreakBefore/>
        <w:spacing w:before="0" w:after="360" w:line="360" w:lineRule="auto"/>
        <w:ind w:firstLine="0"/>
        <w:jc w:val="center"/>
        <w:rPr>
          <w:szCs w:val="24"/>
        </w:rPr>
      </w:pPr>
      <w:r w:rsidRPr="001340B7">
        <w:rPr>
          <w:szCs w:val="24"/>
        </w:rPr>
        <w:lastRenderedPageBreak/>
        <w:t>Список использованных источников:</w:t>
      </w:r>
    </w:p>
    <w:p w:rsidR="00B654EF" w:rsidRDefault="00D46FAA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1340B7">
        <w:rPr>
          <w:szCs w:val="24"/>
          <w:lang w:val="en-US"/>
        </w:rPr>
        <w:t xml:space="preserve">National Strategy Background Report «Why and How: Background Report Developing the 2011 National Strategy», Financial Literacy and Education Commission, November 2010, </w:t>
      </w:r>
      <w:hyperlink r:id="rId8" w:history="1">
        <w:r w:rsidR="00A02510" w:rsidRPr="001340B7">
          <w:rPr>
            <w:rStyle w:val="af4"/>
            <w:color w:val="auto"/>
            <w:szCs w:val="24"/>
            <w:u w:val="none"/>
            <w:lang w:val="en-US"/>
          </w:rPr>
          <w:t>https://www.treasury.gov/resource-center/financial-education/Documents/National%20Startegy%20Background.pdf</w:t>
        </w:r>
      </w:hyperlink>
      <w:r w:rsidR="00A02510" w:rsidRPr="001340B7">
        <w:rPr>
          <w:szCs w:val="24"/>
          <w:lang w:val="en-US"/>
        </w:rPr>
        <w:t xml:space="preserve"> </w:t>
      </w:r>
    </w:p>
    <w:p w:rsidR="00F51704" w:rsidRPr="00F51704" w:rsidRDefault="00F51704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F51704">
        <w:rPr>
          <w:szCs w:val="24"/>
          <w:lang w:val="en-US"/>
        </w:rPr>
        <w:t>Fair and Accurate Credit Transactions Act (Title V The Financial Literacy and Education Improvement Act, PL 108–159), FACTA of 2003, https://www.congress.gov/108/plaws/publ159/PLAW-108publ159.pdf</w:t>
      </w:r>
    </w:p>
    <w:p w:rsidR="00F51704" w:rsidRDefault="00F51704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F51704">
        <w:rPr>
          <w:szCs w:val="24"/>
          <w:lang w:val="en-US"/>
        </w:rPr>
        <w:t xml:space="preserve">Financial Literacy and Education Commission, </w:t>
      </w:r>
      <w:hyperlink r:id="rId9" w:history="1">
        <w:r w:rsidRPr="00F51704">
          <w:rPr>
            <w:lang w:val="en-US"/>
          </w:rPr>
          <w:t>https://www.treasury.gov/resource-center/financial-education/Pages/commission-index.aspx</w:t>
        </w:r>
      </w:hyperlink>
    </w:p>
    <w:p w:rsidR="00F51704" w:rsidRDefault="00F51704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F51704">
        <w:rPr>
          <w:szCs w:val="24"/>
          <w:lang w:val="en-US"/>
        </w:rPr>
        <w:t xml:space="preserve">Taking Ownership of the Future: The National Strategy for Financial Literacy, </w:t>
      </w:r>
      <w:hyperlink r:id="rId10" w:history="1">
        <w:r w:rsidRPr="00F51704">
          <w:rPr>
            <w:lang w:val="en-US"/>
          </w:rPr>
          <w:t>https://www.treasury.gov/about/organizational-structure/offices/Domestic-Finance/Documents/Strategyeng.pdf</w:t>
        </w:r>
      </w:hyperlink>
    </w:p>
    <w:p w:rsidR="00F51704" w:rsidRDefault="00F51704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F51704">
        <w:rPr>
          <w:szCs w:val="24"/>
          <w:lang w:val="en-US"/>
        </w:rPr>
        <w:t xml:space="preserve">Promoting financial success in the United States: National Strategy for financial literacy 2011, Financial Literacy and Education Commission, </w:t>
      </w:r>
      <w:hyperlink r:id="rId11" w:history="1">
        <w:r w:rsidRPr="00F51704">
          <w:rPr>
            <w:lang w:val="en-US"/>
          </w:rPr>
          <w:t>https://www.treasury.gov/resource-center/financial-education/Documents/NationalStrategyBook_12310%20(2).pdf</w:t>
        </w:r>
      </w:hyperlink>
    </w:p>
    <w:p w:rsidR="00F51704" w:rsidRDefault="00F51704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F51704">
        <w:rPr>
          <w:szCs w:val="24"/>
          <w:lang w:val="en-US"/>
        </w:rPr>
        <w:t xml:space="preserve">Implementation Plan 2011 for Promoting financial success in the United States: National Strategy for financial literacy 2011, Financial Literacy and Education Commission, </w:t>
      </w:r>
      <w:hyperlink r:id="rId12" w:history="1">
        <w:r w:rsidRPr="00C31239">
          <w:rPr>
            <w:lang w:val="en-US"/>
          </w:rPr>
          <w:t>https://www.treasury.gov/resource-center/financial-education/Documents/NationalStrategyBook_110211FINAL.pdf</w:t>
        </w:r>
      </w:hyperlink>
    </w:p>
    <w:p w:rsidR="00F51704" w:rsidRDefault="00F51704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F51704">
        <w:rPr>
          <w:szCs w:val="24"/>
          <w:lang w:val="en-US"/>
        </w:rPr>
        <w:t xml:space="preserve">Dodd-Frank Wall Street Reform and Consumer Protection Act, </w:t>
      </w:r>
      <w:hyperlink r:id="rId13" w:history="1">
        <w:r w:rsidRPr="00C31239">
          <w:rPr>
            <w:lang w:val="en-US"/>
          </w:rPr>
          <w:t>https://www.treasury.gov/about/organizational-structure/offices/Documents/Dodd%20Frank%20Act.pdf</w:t>
        </w:r>
      </w:hyperlink>
    </w:p>
    <w:p w:rsidR="006B0312" w:rsidRDefault="00F51704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F51704">
        <w:rPr>
          <w:szCs w:val="24"/>
          <w:lang w:val="en-US"/>
        </w:rPr>
        <w:t xml:space="preserve">2016 Financial Literacy Annual Report, Consumer Financial Protection Bureau, </w:t>
      </w:r>
      <w:hyperlink r:id="rId14" w:history="1">
        <w:r w:rsidR="006B0312" w:rsidRPr="00C31239">
          <w:rPr>
            <w:lang w:val="en-US"/>
          </w:rPr>
          <w:t>https://www.consumerfinance.gov/data-research/research-reports/2016-financial-literacy-annual-report/</w:t>
        </w:r>
      </w:hyperlink>
    </w:p>
    <w:p w:rsidR="00C31239" w:rsidRDefault="00F51704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6B0312">
        <w:rPr>
          <w:szCs w:val="24"/>
          <w:lang w:val="en-US"/>
        </w:rPr>
        <w:t xml:space="preserve">Customer Protection Fund CF TC, </w:t>
      </w:r>
      <w:hyperlink r:id="rId15" w:history="1">
        <w:r w:rsidR="00C31239" w:rsidRPr="00C31239">
          <w:rPr>
            <w:lang w:val="en-US"/>
          </w:rPr>
          <w:t>http://www.cftc.gov/reports/presbudget/2014/2014presidentsbudget0302.html</w:t>
        </w:r>
      </w:hyperlink>
    </w:p>
    <w:p w:rsid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 xml:space="preserve">Study Regarding Financial Literacy Among Investors, </w:t>
      </w:r>
      <w:hyperlink r:id="rId16" w:history="1">
        <w:r w:rsidRPr="00C31239">
          <w:rPr>
            <w:lang w:val="en-US"/>
          </w:rPr>
          <w:t>https://www.sec.gov/news/studies/2012/917-financial-literacy-study-part1.pdf</w:t>
        </w:r>
      </w:hyperlink>
    </w:p>
    <w:p w:rsidR="005B77B8" w:rsidRDefault="00886F30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1340B7">
        <w:rPr>
          <w:szCs w:val="24"/>
          <w:lang w:val="en-US"/>
        </w:rPr>
        <w:t xml:space="preserve">Promoting financial success in the United States: National Strategy for financial literacy 2016 Update, Financial Literacy and Education Commission, </w:t>
      </w:r>
      <w:r w:rsidR="005B77B8" w:rsidRPr="005B77B8">
        <w:rPr>
          <w:szCs w:val="24"/>
          <w:lang w:val="en-US"/>
        </w:rPr>
        <w:lastRenderedPageBreak/>
        <w:t>https://www.treasury.gov/resource-center/financial-education/Documents/National%20Strategy%202016%20Update.pdf</w:t>
      </w:r>
    </w:p>
    <w:p w:rsidR="00C31239" w:rsidRDefault="005B77B8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5B77B8">
        <w:rPr>
          <w:szCs w:val="24"/>
          <w:lang w:val="en-US"/>
        </w:rPr>
        <w:t xml:space="preserve">2016 Strategy for Assure Financial Empowerment (SAFE)  Report,  The Financial Literacy and Education Commission, </w:t>
      </w:r>
      <w:hyperlink r:id="rId17" w:history="1">
        <w:r w:rsidR="00F51704" w:rsidRPr="00C31239">
          <w:rPr>
            <w:lang w:val="en-US"/>
          </w:rPr>
          <w:t>https://www.treasury.gov/resource-center/financial-education/Documents/2016%20SAFE%20Report%20Final.pdf</w:t>
        </w:r>
      </w:hyperlink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MyMoney.gov website https://www.mymoney.gov/Pages/default.aspx</w:t>
      </w:r>
    </w:p>
    <w:p w:rsid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SSA Social Security account, https://www.ssa.gov/myaccount</w:t>
      </w:r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Planning for Retirement, http://www.consumerfinance.gov/retirement</w:t>
      </w:r>
    </w:p>
    <w:p w:rsidR="00F51704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Money Smart for Adults, https://www.fdic.gov/consumers/consumer/moneysmart/adult.html</w:t>
      </w:r>
      <w:r w:rsidR="00F51704" w:rsidRPr="00F51704">
        <w:rPr>
          <w:szCs w:val="24"/>
          <w:lang w:val="en-US"/>
        </w:rPr>
        <w:t xml:space="preserve"> </w:t>
      </w:r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Ask CFPB, http://www.consumerfinance.gov/askcfpb/</w:t>
      </w:r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Investor.gov, https://investor.gov</w:t>
      </w:r>
    </w:p>
    <w:p w:rsidR="00F51704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 xml:space="preserve">Before You Invest, </w:t>
      </w:r>
      <w:hyperlink r:id="rId18" w:history="1">
        <w:r w:rsidRPr="00C31239">
          <w:rPr>
            <w:lang w:val="en-US"/>
          </w:rPr>
          <w:t>https://investor.gov/outreach/public-service-campaign-pilot</w:t>
        </w:r>
      </w:hyperlink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Community Financial Education Project, http://www.consumerfinance.gov/library-resources/</w:t>
      </w:r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CFPB Publications, http://pueblo.gpo.gov/CFPBPubs/CFPBPubs.php</w:t>
      </w:r>
    </w:p>
    <w:p w:rsid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 xml:space="preserve">Money as You Grow, </w:t>
      </w:r>
      <w:hyperlink r:id="rId19" w:history="1">
        <w:r w:rsidRPr="00C31239">
          <w:rPr>
            <w:lang w:val="en-US"/>
          </w:rPr>
          <w:t>https://www.consumerfinance.gov/educational-resources/money-as-you-grow/</w:t>
        </w:r>
      </w:hyperlink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 xml:space="preserve">Money Smart for Young People, </w:t>
      </w:r>
      <w:hyperlink r:id="rId20" w:history="1">
        <w:r w:rsidRPr="00C31239">
          <w:rPr>
            <w:szCs w:val="24"/>
            <w:lang w:val="en-US"/>
          </w:rPr>
          <w:t>https://www.fdic.gov/consumers/consumer/moneysmart/young.html</w:t>
        </w:r>
      </w:hyperlink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Teacher Online Resource Center, https://www.fdic.gov/teachers</w:t>
      </w:r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 xml:space="preserve">Paying for College, College Scorecard, and Financial Aid Shopping Sheet, </w:t>
      </w:r>
      <w:hyperlink r:id="rId21" w:history="1">
        <w:r w:rsidRPr="00C31239">
          <w:rPr>
            <w:lang w:val="en-US"/>
          </w:rPr>
          <w:t>http://www.consumerfinance.gov/paying-for-college/</w:t>
        </w:r>
      </w:hyperlink>
      <w:r w:rsidRPr="00C31239">
        <w:rPr>
          <w:szCs w:val="24"/>
          <w:lang w:val="en-US"/>
        </w:rPr>
        <w:t xml:space="preserve">; </w:t>
      </w:r>
      <w:hyperlink r:id="rId22" w:history="1">
        <w:r w:rsidRPr="00C31239">
          <w:rPr>
            <w:lang w:val="en-US"/>
          </w:rPr>
          <w:t>https://collegescorecard.ed.gov/</w:t>
        </w:r>
      </w:hyperlink>
      <w:r w:rsidRPr="00C31239">
        <w:rPr>
          <w:szCs w:val="24"/>
          <w:lang w:val="en-US"/>
        </w:rPr>
        <w:t xml:space="preserve">; </w:t>
      </w:r>
      <w:r w:rsidRPr="00C31239">
        <w:rPr>
          <w:szCs w:val="24"/>
          <w:lang w:val="en-US"/>
        </w:rPr>
        <w:t>http://collegecost.ed.gov/shopping_sheet.pdf</w:t>
      </w:r>
    </w:p>
    <w:p w:rsid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 xml:space="preserve">Young Entrepreneurs course, </w:t>
      </w:r>
      <w:hyperlink r:id="rId23" w:history="1">
        <w:r w:rsidRPr="00C31239">
          <w:rPr>
            <w:lang w:val="en-US"/>
          </w:rPr>
          <w:t>https://www.sba.gov/tools/sba-learning-center/training/young-entrepreneurs</w:t>
        </w:r>
      </w:hyperlink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Money Smart for Small Business, https://www.fdic.gov/consumers/consumer/moneysmart/business.html</w:t>
      </w:r>
    </w:p>
    <w:p w:rsid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 xml:space="preserve">Money Smart for Older Adults, </w:t>
      </w:r>
      <w:hyperlink r:id="rId24" w:history="1">
        <w:r w:rsidRPr="00C31239">
          <w:rPr>
            <w:lang w:val="en-US"/>
          </w:rPr>
          <w:t>http://www.consumerfinance.gov/older-americans/</w:t>
        </w:r>
      </w:hyperlink>
      <w:r w:rsidRPr="00C31239">
        <w:rPr>
          <w:szCs w:val="24"/>
          <w:lang w:val="en-US"/>
        </w:rPr>
        <w:t xml:space="preserve">; </w:t>
      </w:r>
      <w:hyperlink r:id="rId25" w:history="1">
        <w:r w:rsidRPr="00C31239">
          <w:rPr>
            <w:lang w:val="en-US"/>
          </w:rPr>
          <w:t>https://www.fdic.gov/consumers/consumer/moneysmart/olderadult.html</w:t>
        </w:r>
      </w:hyperlink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Senior Guides, https://investor.gov/seniors</w:t>
      </w:r>
    </w:p>
    <w:p w:rsid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 xml:space="preserve">Direct Express® mobile apps, </w:t>
      </w:r>
      <w:hyperlink r:id="rId26" w:history="1">
        <w:r w:rsidRPr="00C31239">
          <w:rPr>
            <w:lang w:val="en-US"/>
          </w:rPr>
          <w:t>https://www.treasury.gov/connect/blog/Pages/Direct-Express-Mobile-AppDelivers-Financial-Capability-to-Those-Most-in-Need.aspx</w:t>
        </w:r>
      </w:hyperlink>
    </w:p>
    <w:p w:rsid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proofErr w:type="spellStart"/>
      <w:r w:rsidRPr="00C31239">
        <w:rPr>
          <w:szCs w:val="24"/>
          <w:lang w:val="en-US"/>
        </w:rPr>
        <w:t>MyMoney</w:t>
      </w:r>
      <w:proofErr w:type="spellEnd"/>
      <w:r w:rsidRPr="00C31239">
        <w:rPr>
          <w:szCs w:val="24"/>
          <w:lang w:val="en-US"/>
        </w:rPr>
        <w:t xml:space="preserve"> Five, </w:t>
      </w:r>
      <w:hyperlink r:id="rId27" w:history="1">
        <w:r w:rsidRPr="00C31239">
          <w:rPr>
            <w:lang w:val="en-US"/>
          </w:rPr>
          <w:t>http://www.mymoney.gov/mymoneyfive</w:t>
        </w:r>
      </w:hyperlink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lastRenderedPageBreak/>
        <w:t xml:space="preserve">  Your Money, Your Goals, http://www.consumerfinance.gov/your-money-your-goals/</w:t>
      </w:r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Building Financial Capability: A Planning Guide for Integrated Services, https://www.acf.hhs.gov/sites/default/files/ocs/afi_resource_guide_building_financial_capability_final.pdf</w:t>
      </w:r>
    </w:p>
    <w:p w:rsid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 xml:space="preserve">The Financial Empowerment Toolkit for Youth and Young Adults in Foster Care, </w:t>
      </w:r>
      <w:hyperlink r:id="rId28" w:history="1">
        <w:r w:rsidRPr="00C31239">
          <w:rPr>
            <w:lang w:val="en-US"/>
          </w:rPr>
          <w:t>http://www.acf.hhs.gov/cb/resource/financial-empowerment-toolkit</w:t>
        </w:r>
      </w:hyperlink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How to protect vulnerable children from credit reporting problems, http://www.consumerfinance.gov/about-us/blog/how-to-protect-vulnerablechildren-from-identity-theft/</w:t>
      </w:r>
    </w:p>
    <w:p w:rsid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 xml:space="preserve">Opportunities to Improve the Financial Capability of Postsecondary Students, </w:t>
      </w:r>
      <w:hyperlink r:id="rId29" w:history="1">
        <w:r w:rsidRPr="00C31239">
          <w:rPr>
            <w:lang w:val="en-US"/>
          </w:rPr>
          <w:t>https://www.treasury.gov/resource-center/financial-education/SiteAssets/Pages/commission-index/FLEC%20Postsecondary%20Report%20Summary%202.pdf</w:t>
        </w:r>
      </w:hyperlink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Financial Aid Toolkit, https://financialaidtoolkit.ed.gov/tk/</w:t>
      </w:r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Youth Financial Education Curriculum Review Tool, http://www.consumerfinance.gov/data-research/research-reports/youthfinancial-education-curriculum-review-tool/</w:t>
      </w:r>
    </w:p>
    <w:p w:rsid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 xml:space="preserve">Personal Finance Pedagogy, </w:t>
      </w:r>
      <w:hyperlink r:id="rId30" w:history="1">
        <w:r w:rsidRPr="00C31239">
          <w:rPr>
            <w:lang w:val="en-US"/>
          </w:rPr>
          <w:t>http://files.consumerfinance.gov/f/documents/092016_cfpb_PedagogyModel.pdf</w:t>
        </w:r>
      </w:hyperlink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Guidance to Encourage Financial Institutions’ Youth Savings Programs and Address Related Frequently Asked Questions, https://www.fdic.gov/news/news/press/2015/pr15021a.pdf</w:t>
      </w:r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Resource Guide for Financial Institutions: Incorporating Financial Capability into Youth Employment Programs, https://www.treasury.gov/resource-center/financial-education/SiteAssets/Pages/flec11032016/Resource%20Guide%20for%20Financial%20Institutions_FLEC%20D11%202%2016.pdf</w:t>
      </w:r>
    </w:p>
    <w:p w:rsid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 xml:space="preserve">Building Financial Capability in Youth Employment Programs, </w:t>
      </w:r>
      <w:hyperlink r:id="rId31" w:history="1">
        <w:r w:rsidRPr="00C31239">
          <w:rPr>
            <w:lang w:val="en-US"/>
          </w:rPr>
          <w:t>http://files.consumerfinance.gov/f/201408_cfpb_report_financial-capability-in-youth-employment-programs.pdf</w:t>
        </w:r>
      </w:hyperlink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Financial Literacy Research Consortium, https://www.ssa.gov/retirementpolicy/retirement-security.html</w:t>
      </w:r>
    </w:p>
    <w:p w:rsid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 xml:space="preserve">Special Issue of the Journal of Consumer Affairs, </w:t>
      </w:r>
      <w:hyperlink r:id="rId32" w:history="1">
        <w:r w:rsidRPr="00C31239">
          <w:rPr>
            <w:lang w:val="en-US"/>
          </w:rPr>
          <w:t>http://onlinelibrary.wiley.com/doi/10.1111/joca.2015.49.issue-1/issuetoc</w:t>
        </w:r>
      </w:hyperlink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lastRenderedPageBreak/>
        <w:t>CFPB’s Building Blocks to Help Youth Achieve Financial Capability, https://www.consumerfinance.gov/data-research/research-reports/building-blocks-help-youth-achieve-financial-capability/</w:t>
      </w:r>
    </w:p>
    <w:p w:rsid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Pr="00C31239">
        <w:rPr>
          <w:szCs w:val="24"/>
          <w:lang w:val="en-US"/>
        </w:rPr>
        <w:t xml:space="preserve">Financial Empowerment Innovation Fund, </w:t>
      </w:r>
      <w:hyperlink r:id="rId33" w:history="1">
        <w:r w:rsidRPr="00C31239">
          <w:rPr>
            <w:lang w:val="en-US"/>
          </w:rPr>
          <w:t>https://www.treasury.gov/resource-center/financial-education/Pages/Finemp.aspx</w:t>
        </w:r>
      </w:hyperlink>
    </w:p>
    <w:p w:rsidR="00C31239" w:rsidRPr="00C31239" w:rsidRDefault="00C31239" w:rsidP="00C31239">
      <w:pPr>
        <w:pStyle w:val="af5"/>
        <w:numPr>
          <w:ilvl w:val="0"/>
          <w:numId w:val="11"/>
        </w:numPr>
        <w:spacing w:before="0" w:line="360" w:lineRule="auto"/>
        <w:ind w:left="1418" w:hanging="709"/>
        <w:rPr>
          <w:szCs w:val="24"/>
          <w:lang w:val="en-US"/>
        </w:rPr>
      </w:pPr>
      <w:r w:rsidRPr="00C31239">
        <w:rPr>
          <w:szCs w:val="24"/>
          <w:lang w:val="en-US"/>
        </w:rPr>
        <w:t>PISA 2015 Results in Focus, h</w:t>
      </w:r>
      <w:bookmarkStart w:id="0" w:name="_GoBack"/>
      <w:bookmarkEnd w:id="0"/>
      <w:r w:rsidRPr="00C31239">
        <w:rPr>
          <w:szCs w:val="24"/>
          <w:lang w:val="en-US"/>
        </w:rPr>
        <w:t>ttp://www.oecd.org/pisa/pisa-2015-results-in-focus.pdf</w:t>
      </w:r>
    </w:p>
    <w:sectPr w:rsidR="00C31239" w:rsidRPr="00C31239" w:rsidSect="0030460C"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3E4" w:rsidRDefault="003B73E4">
      <w:r>
        <w:separator/>
      </w:r>
    </w:p>
  </w:endnote>
  <w:endnote w:type="continuationSeparator" w:id="0">
    <w:p w:rsidR="003B73E4" w:rsidRDefault="003B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3E4" w:rsidRDefault="003B73E4">
      <w:pPr>
        <w:pStyle w:val="af3"/>
      </w:pPr>
      <w:r>
        <w:separator/>
      </w:r>
    </w:p>
  </w:footnote>
  <w:footnote w:type="continuationSeparator" w:id="0">
    <w:p w:rsidR="003B73E4" w:rsidRDefault="003B73E4">
      <w:pPr>
        <w:pStyle w:val="af3"/>
      </w:pPr>
      <w:r>
        <w:continuationSeparator/>
      </w:r>
    </w:p>
  </w:footnote>
  <w:footnote w:type="continuationNotice" w:id="1">
    <w:p w:rsidR="003B73E4" w:rsidRDefault="003B73E4">
      <w:pPr>
        <w:pStyle w:val="af3"/>
      </w:pPr>
    </w:p>
  </w:footnote>
  <w:footnote w:id="2">
    <w:p w:rsidR="00E02816" w:rsidRPr="007C7E5A" w:rsidRDefault="00E02816" w:rsidP="007C7FB0">
      <w:pPr>
        <w:pStyle w:val="a4"/>
        <w:rPr>
          <w:lang w:val="en-US"/>
        </w:rPr>
      </w:pPr>
      <w:r>
        <w:rPr>
          <w:rStyle w:val="a5"/>
        </w:rPr>
        <w:footnoteRef/>
      </w:r>
      <w:r w:rsidRPr="007C7FB0">
        <w:rPr>
          <w:lang w:val="en-US"/>
        </w:rPr>
        <w:t xml:space="preserve"> </w:t>
      </w:r>
      <w:r w:rsidRPr="007C7E5A">
        <w:rPr>
          <w:lang w:val="en-US"/>
        </w:rPr>
        <w:t>Fair and Accurate Credit Transactions Act</w:t>
      </w:r>
      <w:r w:rsidRPr="007C7FB0">
        <w:rPr>
          <w:lang w:val="en-US"/>
        </w:rPr>
        <w:t xml:space="preserve"> (Title V The Financial Literacy and Education Improvement Act, PL 108–159)</w:t>
      </w:r>
      <w:r w:rsidRPr="007C7E5A">
        <w:rPr>
          <w:lang w:val="en-US"/>
        </w:rPr>
        <w:t xml:space="preserve">, FACTA </w:t>
      </w:r>
      <w:r>
        <w:rPr>
          <w:lang w:val="en-US"/>
        </w:rPr>
        <w:t>of</w:t>
      </w:r>
      <w:r w:rsidRPr="007C7E5A">
        <w:rPr>
          <w:lang w:val="en-US"/>
        </w:rPr>
        <w:t xml:space="preserve"> 2003, https://www.congress.gov/108/plaws/publ159/PLAW-108publ159.pdf</w:t>
      </w:r>
    </w:p>
  </w:footnote>
  <w:footnote w:id="3">
    <w:p w:rsidR="00E02816" w:rsidRPr="007C7FB0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>
        <w:rPr>
          <w:lang w:val="en-US"/>
        </w:rPr>
        <w:t xml:space="preserve"> </w:t>
      </w:r>
      <w:r w:rsidRPr="007C7FB0">
        <w:rPr>
          <w:lang w:val="en-US"/>
        </w:rPr>
        <w:t>Financial Literacy and Education Commission, https://www.treasury.gov/resource-center/financial-education/Pages/commission-index.aspx</w:t>
      </w:r>
    </w:p>
  </w:footnote>
  <w:footnote w:id="4">
    <w:p w:rsidR="00E02816" w:rsidRPr="005729AD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5729AD">
        <w:rPr>
          <w:lang w:val="en-US"/>
        </w:rPr>
        <w:t xml:space="preserve"> Taking Ownership of the Future: The National Strategy for Financial Literacy, https://www.treasury.gov/about/organizational-structure/offices/Domestic-Finance/Documents/Strategyeng.pdf</w:t>
      </w:r>
    </w:p>
  </w:footnote>
  <w:footnote w:id="5">
    <w:p w:rsidR="00E02816" w:rsidRPr="0080362B" w:rsidRDefault="00E02816" w:rsidP="0080362B">
      <w:pPr>
        <w:pStyle w:val="a4"/>
        <w:rPr>
          <w:lang w:val="en-US"/>
        </w:rPr>
      </w:pPr>
      <w:r>
        <w:rPr>
          <w:rStyle w:val="a5"/>
        </w:rPr>
        <w:footnoteRef/>
      </w:r>
      <w:r w:rsidRPr="0080362B">
        <w:rPr>
          <w:lang w:val="en-US"/>
        </w:rPr>
        <w:t xml:space="preserve"> Promoting financial success in the United States: National Strategy for financial literacy 2011, Financial Literacy and Education Commission, https://www.treasury.gov/resource-center/financial-education/Documents/NationalStrategyBook_12310%20(2).pdf</w:t>
      </w:r>
    </w:p>
  </w:footnote>
  <w:footnote w:id="6">
    <w:p w:rsidR="00E02816" w:rsidRPr="00367012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367012">
        <w:rPr>
          <w:lang w:val="en-US"/>
        </w:rPr>
        <w:t xml:space="preserve"> Implementation Plan 2011 for Promoting financial success in the United States: National Strategy for financial literacy 2011, Financial Literacy and Education Commission, https://www.treasury.gov/resource-center/financial-education/Documents/NationalStrategyBook_110211FINAL.pdf</w:t>
      </w:r>
    </w:p>
  </w:footnote>
  <w:footnote w:id="7">
    <w:p w:rsidR="00E02816" w:rsidRPr="000234A3" w:rsidRDefault="00E02816" w:rsidP="00363769">
      <w:pPr>
        <w:pStyle w:val="a4"/>
        <w:rPr>
          <w:lang w:val="en-US"/>
        </w:rPr>
      </w:pPr>
      <w:r>
        <w:rPr>
          <w:rStyle w:val="a5"/>
        </w:rPr>
        <w:footnoteRef/>
      </w:r>
      <w:r w:rsidRPr="000234A3">
        <w:rPr>
          <w:lang w:val="en-US"/>
        </w:rPr>
        <w:t xml:space="preserve"> Dodd-Frank Wall Street Reform and Consumer Protection Act</w:t>
      </w:r>
      <w:r>
        <w:rPr>
          <w:lang w:val="en-US"/>
        </w:rPr>
        <w:t xml:space="preserve">, </w:t>
      </w:r>
      <w:r w:rsidRPr="00D35F95">
        <w:rPr>
          <w:lang w:val="en-US"/>
        </w:rPr>
        <w:t>https://www.treasury.gov/about/organizational-structure/offices/Documents/Dodd%20Frank%20Act.pdf</w:t>
      </w:r>
    </w:p>
  </w:footnote>
  <w:footnote w:id="8">
    <w:p w:rsidR="00E02816" w:rsidRPr="00363769" w:rsidRDefault="00E02816" w:rsidP="00363769">
      <w:pPr>
        <w:pStyle w:val="a4"/>
        <w:rPr>
          <w:lang w:val="en-US"/>
        </w:rPr>
      </w:pPr>
      <w:r>
        <w:rPr>
          <w:rStyle w:val="a5"/>
        </w:rPr>
        <w:footnoteRef/>
      </w:r>
      <w:r>
        <w:rPr>
          <w:lang w:val="en-US"/>
        </w:rPr>
        <w:t xml:space="preserve"> </w:t>
      </w:r>
      <w:r w:rsidRPr="00363769">
        <w:rPr>
          <w:lang w:val="en-US"/>
        </w:rPr>
        <w:t>2016 Financial Literacy Annual Report, Consumer Financial Protection Bureau, https://www.consumerfinance.gov/data-research/research-reports/2016-financial-literacy-annual-report/</w:t>
      </w:r>
    </w:p>
  </w:footnote>
  <w:footnote w:id="9">
    <w:p w:rsidR="00E02816" w:rsidRPr="005E5054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5E5054">
        <w:rPr>
          <w:lang w:val="en-US"/>
        </w:rPr>
        <w:t xml:space="preserve"> Customer Protection Fund CF TC, http://www.cftc.gov/reports/presbudget/2014/2014presidentsbudget0302.html</w:t>
      </w:r>
    </w:p>
  </w:footnote>
  <w:footnote w:id="10">
    <w:p w:rsidR="00E02816" w:rsidRPr="004D3594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4D3594">
        <w:rPr>
          <w:lang w:val="en-US"/>
        </w:rPr>
        <w:t xml:space="preserve"> Study Regarding Financial Literacy Among Investors, https://www.sec.gov/news/studies/2012/917-financial-literacy-study-part1.pdf</w:t>
      </w:r>
    </w:p>
  </w:footnote>
  <w:footnote w:id="11">
    <w:p w:rsidR="00E02816" w:rsidRPr="006700B0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6700B0">
        <w:rPr>
          <w:lang w:val="en-US"/>
        </w:rPr>
        <w:t xml:space="preserve"> The National Strategy for Financial Literacy 2016 Updated, https://www.treasury.gov/resource-center/financial-education/Documents/National%20Strategy%20for%20Financial%20Literacy%202016%20Update.pdf</w:t>
      </w:r>
    </w:p>
  </w:footnote>
  <w:footnote w:id="12">
    <w:p w:rsidR="00E02816" w:rsidRPr="00B36166" w:rsidRDefault="00E02816" w:rsidP="009B77A0">
      <w:pPr>
        <w:pStyle w:val="a4"/>
        <w:rPr>
          <w:lang w:val="en-US"/>
        </w:rPr>
      </w:pPr>
      <w:r>
        <w:rPr>
          <w:rStyle w:val="a5"/>
        </w:rPr>
        <w:footnoteRef/>
      </w:r>
      <w:r w:rsidRPr="00B36166">
        <w:rPr>
          <w:lang w:val="en-US"/>
        </w:rPr>
        <w:t xml:space="preserve"> MyMoney.gov</w:t>
      </w:r>
      <w:r w:rsidRPr="006072BE">
        <w:rPr>
          <w:lang w:val="en-US"/>
        </w:rPr>
        <w:t xml:space="preserve"> </w:t>
      </w:r>
      <w:r w:rsidRPr="00B36166">
        <w:rPr>
          <w:lang w:val="en-US"/>
        </w:rPr>
        <w:t>website</w:t>
      </w:r>
      <w:r w:rsidRPr="006072BE">
        <w:rPr>
          <w:lang w:val="en-US"/>
        </w:rPr>
        <w:t xml:space="preserve"> </w:t>
      </w:r>
      <w:r w:rsidRPr="00B36166">
        <w:rPr>
          <w:lang w:val="en-US"/>
        </w:rPr>
        <w:t>https://www.mymoney.gov/Pages/default.aspx</w:t>
      </w:r>
    </w:p>
  </w:footnote>
  <w:footnote w:id="13">
    <w:p w:rsidR="00E02816" w:rsidRPr="009D2825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9D2825">
        <w:rPr>
          <w:lang w:val="en-US"/>
        </w:rPr>
        <w:t xml:space="preserve"> </w:t>
      </w:r>
      <w:r w:rsidRPr="00244521">
        <w:rPr>
          <w:lang w:val="en-US"/>
        </w:rPr>
        <w:t xml:space="preserve">SSA </w:t>
      </w:r>
      <w:r w:rsidRPr="009D2825">
        <w:rPr>
          <w:lang w:val="en-US"/>
        </w:rPr>
        <w:t>Social Security account</w:t>
      </w:r>
      <w:r w:rsidRPr="00244521">
        <w:rPr>
          <w:lang w:val="en-US"/>
        </w:rPr>
        <w:t>,</w:t>
      </w:r>
      <w:r w:rsidRPr="009D2825">
        <w:rPr>
          <w:lang w:val="en-US"/>
        </w:rPr>
        <w:t xml:space="preserve"> https://www.ssa.gov/myaccount</w:t>
      </w:r>
    </w:p>
  </w:footnote>
  <w:footnote w:id="14">
    <w:p w:rsidR="00E02816" w:rsidRPr="00843F16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843F16">
        <w:rPr>
          <w:lang w:val="en-US"/>
        </w:rPr>
        <w:t xml:space="preserve"> Planning for Retirement</w:t>
      </w:r>
      <w:r>
        <w:rPr>
          <w:lang w:val="en-US"/>
        </w:rPr>
        <w:t xml:space="preserve">, </w:t>
      </w:r>
      <w:r w:rsidRPr="00843F16">
        <w:rPr>
          <w:lang w:val="en-US"/>
        </w:rPr>
        <w:t>http://www.consumerfinance.gov/retirement</w:t>
      </w:r>
    </w:p>
  </w:footnote>
  <w:footnote w:id="15">
    <w:p w:rsidR="00E02816" w:rsidRPr="00F90AA3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F90AA3">
        <w:rPr>
          <w:lang w:val="en-US"/>
        </w:rPr>
        <w:t xml:space="preserve"> Money Smart for Adults, https://www.fdic.gov/consumers/consumer/moneysmart/adult.html</w:t>
      </w:r>
    </w:p>
  </w:footnote>
  <w:footnote w:id="16">
    <w:p w:rsidR="00E02816" w:rsidRPr="006C1072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6C1072">
        <w:rPr>
          <w:lang w:val="en-US"/>
        </w:rPr>
        <w:t xml:space="preserve"> Ask CFPB, http://www.consumerfinance.gov/askcfpb/</w:t>
      </w:r>
    </w:p>
  </w:footnote>
  <w:footnote w:id="17">
    <w:p w:rsidR="00E02816" w:rsidRPr="00A01C32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A01C32">
        <w:rPr>
          <w:lang w:val="en-US"/>
        </w:rPr>
        <w:t xml:space="preserve"> Investor.gov, https://investor.gov</w:t>
      </w:r>
    </w:p>
  </w:footnote>
  <w:footnote w:id="18">
    <w:p w:rsidR="00E02816" w:rsidRPr="005F092D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5F092D">
        <w:rPr>
          <w:lang w:val="en-US"/>
        </w:rPr>
        <w:t xml:space="preserve"> Before You Invest, https://investor.gov/outreach/public-service-campaign-pilot</w:t>
      </w:r>
    </w:p>
  </w:footnote>
  <w:footnote w:id="19">
    <w:p w:rsidR="00E02816" w:rsidRPr="006B30C6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6B30C6">
        <w:rPr>
          <w:lang w:val="en-US"/>
        </w:rPr>
        <w:t xml:space="preserve"> Community Financial Education Project, http://www.consumerfinance.gov/library-resources/</w:t>
      </w:r>
    </w:p>
  </w:footnote>
  <w:footnote w:id="20">
    <w:p w:rsidR="00E02816" w:rsidRPr="00A85349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A85349">
        <w:rPr>
          <w:lang w:val="en-US"/>
        </w:rPr>
        <w:t xml:space="preserve"> CFPB Publications, http://pueblo.gpo.gov/CFPBPubs/CFPBPubs.php</w:t>
      </w:r>
    </w:p>
  </w:footnote>
  <w:footnote w:id="21">
    <w:p w:rsidR="00E02816" w:rsidRPr="00B86922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B86922">
        <w:rPr>
          <w:lang w:val="en-US"/>
        </w:rPr>
        <w:t xml:space="preserve"> Money as You Grow, </w:t>
      </w:r>
      <w:r w:rsidRPr="00EC45FB">
        <w:rPr>
          <w:lang w:val="en-US"/>
        </w:rPr>
        <w:t>https://www.consumerfinance.gov/educational-resources/money-as-you-grow/</w:t>
      </w:r>
    </w:p>
  </w:footnote>
  <w:footnote w:id="22">
    <w:p w:rsidR="00E02816" w:rsidRPr="00D17EEC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D17EEC">
        <w:rPr>
          <w:lang w:val="en-US"/>
        </w:rPr>
        <w:t xml:space="preserve"> </w:t>
      </w:r>
      <w:r w:rsidRPr="009544C0">
        <w:rPr>
          <w:lang w:val="en-US"/>
        </w:rPr>
        <w:t>Money Smart for Young People</w:t>
      </w:r>
      <w:r w:rsidRPr="00D17EEC">
        <w:rPr>
          <w:lang w:val="en-US"/>
        </w:rPr>
        <w:t xml:space="preserve">, </w:t>
      </w:r>
      <w:r w:rsidRPr="009544C0">
        <w:rPr>
          <w:lang w:val="en-US"/>
        </w:rPr>
        <w:t>https://www.fdic.gov/consumers/consumer/moneysmart/young.html</w:t>
      </w:r>
    </w:p>
  </w:footnote>
  <w:footnote w:id="23">
    <w:p w:rsidR="00E02816" w:rsidRPr="00E31317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E31317">
        <w:rPr>
          <w:lang w:val="en-US"/>
        </w:rPr>
        <w:t xml:space="preserve"> Teacher Online Resource Center, https://www.fdic.gov/teachers</w:t>
      </w:r>
    </w:p>
  </w:footnote>
  <w:footnote w:id="24">
    <w:p w:rsidR="00E02816" w:rsidRPr="00E31317" w:rsidRDefault="00E02816" w:rsidP="00E31317">
      <w:pPr>
        <w:pStyle w:val="a4"/>
        <w:rPr>
          <w:lang w:val="en-US"/>
        </w:rPr>
      </w:pPr>
      <w:r>
        <w:rPr>
          <w:rStyle w:val="a5"/>
        </w:rPr>
        <w:footnoteRef/>
      </w:r>
      <w:r w:rsidRPr="00E31317">
        <w:rPr>
          <w:lang w:val="en-US"/>
        </w:rPr>
        <w:t xml:space="preserve"> Paying for College, College Scorecard, and Financial Aid Shopping Sheet, http://www.consumerfinance.gov/paying-for-college/ </w:t>
      </w:r>
    </w:p>
    <w:p w:rsidR="00E02816" w:rsidRPr="00E31317" w:rsidRDefault="00E02816" w:rsidP="00E31317">
      <w:pPr>
        <w:pStyle w:val="a4"/>
        <w:rPr>
          <w:lang w:val="en-US"/>
        </w:rPr>
      </w:pPr>
      <w:r w:rsidRPr="00E31317">
        <w:rPr>
          <w:lang w:val="en-US"/>
        </w:rPr>
        <w:t xml:space="preserve">https://collegescorecard.ed.gov/ </w:t>
      </w:r>
    </w:p>
    <w:p w:rsidR="00E02816" w:rsidRPr="00E31317" w:rsidRDefault="00E02816" w:rsidP="00E31317">
      <w:pPr>
        <w:pStyle w:val="a4"/>
        <w:rPr>
          <w:lang w:val="en-US"/>
        </w:rPr>
      </w:pPr>
      <w:r w:rsidRPr="00E31317">
        <w:rPr>
          <w:lang w:val="en-US"/>
        </w:rPr>
        <w:t>http://collegecost.ed.gov/shopping_sheet.pdf</w:t>
      </w:r>
    </w:p>
  </w:footnote>
  <w:footnote w:id="25">
    <w:p w:rsidR="00E02816" w:rsidRPr="00DF3555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DF3555">
        <w:rPr>
          <w:lang w:val="en-US"/>
        </w:rPr>
        <w:t xml:space="preserve"> Young Entrepreneurs course, </w:t>
      </w:r>
      <w:r w:rsidR="00081957" w:rsidRPr="00081957">
        <w:rPr>
          <w:lang w:val="en-US"/>
        </w:rPr>
        <w:t>https://www.sba.gov/tools/sba-learning-center/training/young-entrepreneurs</w:t>
      </w:r>
    </w:p>
  </w:footnote>
  <w:footnote w:id="26">
    <w:p w:rsidR="00E02816" w:rsidRPr="00444770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444770">
        <w:rPr>
          <w:lang w:val="en-US"/>
        </w:rPr>
        <w:t xml:space="preserve"> Money Smart for Small Business, https://www.fdic.gov/consumers/consumer/moneysmart/business.html</w:t>
      </w:r>
    </w:p>
  </w:footnote>
  <w:footnote w:id="27">
    <w:p w:rsidR="00E02816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3C0DF0">
        <w:rPr>
          <w:lang w:val="en-US"/>
        </w:rPr>
        <w:t xml:space="preserve"> Money Smart for Older Adults, http://www.consumerfinance.gov/older-americans/</w:t>
      </w:r>
    </w:p>
    <w:p w:rsidR="00E02816" w:rsidRPr="003C0DF0" w:rsidRDefault="00E02816">
      <w:pPr>
        <w:pStyle w:val="a4"/>
        <w:rPr>
          <w:lang w:val="en-US"/>
        </w:rPr>
      </w:pPr>
      <w:r w:rsidRPr="003C0DF0">
        <w:rPr>
          <w:lang w:val="en-US"/>
        </w:rPr>
        <w:t>https://www.fdic.gov/consumers/consumer/moneysmart/olderadult.html</w:t>
      </w:r>
    </w:p>
  </w:footnote>
  <w:footnote w:id="28">
    <w:p w:rsidR="00E02816" w:rsidRPr="0008213B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08213B">
        <w:rPr>
          <w:lang w:val="en-US"/>
        </w:rPr>
        <w:t xml:space="preserve"> Senior Guides, https://investor.gov/seniors</w:t>
      </w:r>
    </w:p>
  </w:footnote>
  <w:footnote w:id="29">
    <w:p w:rsidR="00E02816" w:rsidRPr="000F6499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>
        <w:rPr>
          <w:lang w:val="en-US"/>
        </w:rPr>
        <w:t xml:space="preserve"> </w:t>
      </w:r>
      <w:r w:rsidRPr="000F6499">
        <w:rPr>
          <w:lang w:val="en-US"/>
        </w:rPr>
        <w:t>Direct Express® mobile app</w:t>
      </w:r>
      <w:r w:rsidRPr="0022680B">
        <w:rPr>
          <w:lang w:val="en-US"/>
        </w:rPr>
        <w:t>s</w:t>
      </w:r>
      <w:r w:rsidRPr="000F6499">
        <w:rPr>
          <w:lang w:val="en-US"/>
        </w:rPr>
        <w:t>, https://www.treasury.gov/connect/blog/Pages/Direct-Express-Mobile-AppDelivers-Financial-Capability-to-Those-Most-in-Need.aspx</w:t>
      </w:r>
    </w:p>
  </w:footnote>
  <w:footnote w:id="30">
    <w:p w:rsidR="00E02816" w:rsidRPr="005857C8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5857C8">
        <w:rPr>
          <w:lang w:val="en-US"/>
        </w:rPr>
        <w:t xml:space="preserve"> MyMoney Five, http://www.mymoney.gov/mymoneyfive</w:t>
      </w:r>
    </w:p>
  </w:footnote>
  <w:footnote w:id="31">
    <w:p w:rsidR="00E02816" w:rsidRPr="001C7863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1C7863">
        <w:rPr>
          <w:lang w:val="en-US"/>
        </w:rPr>
        <w:t xml:space="preserve"> Your Money, Your Goals, http://www.consumerfinance.gov/your-money-your-goals/</w:t>
      </w:r>
    </w:p>
  </w:footnote>
  <w:footnote w:id="32">
    <w:p w:rsidR="00E02816" w:rsidRPr="001C7863" w:rsidRDefault="00E02816" w:rsidP="001C7863">
      <w:pPr>
        <w:pStyle w:val="a4"/>
        <w:rPr>
          <w:lang w:val="en-US"/>
        </w:rPr>
      </w:pPr>
      <w:r>
        <w:rPr>
          <w:rStyle w:val="a5"/>
        </w:rPr>
        <w:footnoteRef/>
      </w:r>
      <w:r>
        <w:rPr>
          <w:lang w:val="en-US"/>
        </w:rPr>
        <w:t xml:space="preserve"> </w:t>
      </w:r>
      <w:r w:rsidRPr="001C7863">
        <w:rPr>
          <w:lang w:val="en-US"/>
        </w:rPr>
        <w:t xml:space="preserve">Building Financial Capability: A Planning Guide for Integrated Services, </w:t>
      </w:r>
      <w:r w:rsidRPr="00993DA7">
        <w:rPr>
          <w:lang w:val="en-US"/>
        </w:rPr>
        <w:t>https://www.acf.hhs.gov/sites/default/files/ocs/afi_resource_guide_building_financial_capability_final.pdf</w:t>
      </w:r>
    </w:p>
  </w:footnote>
  <w:footnote w:id="33">
    <w:p w:rsidR="00E02816" w:rsidRPr="009316F0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9316F0">
        <w:rPr>
          <w:lang w:val="en-US"/>
        </w:rPr>
        <w:t xml:space="preserve">  The Financial Empowerment Toolkit for Youth and Young Adults in Foster Care, http://www.acf.hhs.gov/cb/resource/financial-empowerment-toolkit</w:t>
      </w:r>
    </w:p>
  </w:footnote>
  <w:footnote w:id="34">
    <w:p w:rsidR="00E02816" w:rsidRPr="00104616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104616">
        <w:rPr>
          <w:lang w:val="en-US"/>
        </w:rPr>
        <w:t xml:space="preserve"> How to protect vulnerable children from credit reporting problems, http://www.consumerfinance.gov/about-us/blog/how-to-protect-vulnerablechildren-from-identity-theft/</w:t>
      </w:r>
    </w:p>
  </w:footnote>
  <w:footnote w:id="35">
    <w:p w:rsidR="00E02816" w:rsidRPr="00BE76E6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>
        <w:rPr>
          <w:lang w:val="en-US"/>
        </w:rPr>
        <w:t xml:space="preserve"> </w:t>
      </w:r>
      <w:r w:rsidRPr="00BE76E6">
        <w:rPr>
          <w:lang w:val="en-US"/>
        </w:rPr>
        <w:t xml:space="preserve">Opportunities to Improve the Financial Capability of Postsecondary Students, </w:t>
      </w:r>
      <w:r w:rsidRPr="009B77A0">
        <w:rPr>
          <w:lang w:val="en-US"/>
        </w:rPr>
        <w:t>https://www.treasury.gov/resource-center/financial-education/SiteAssets/Pages/commission-index/FLEC%20Postsecondary%20Report%20Summary%202.pdf</w:t>
      </w:r>
    </w:p>
  </w:footnote>
  <w:footnote w:id="36">
    <w:p w:rsidR="00E02816" w:rsidRPr="00BE76E6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BE76E6">
        <w:rPr>
          <w:lang w:val="en-US"/>
        </w:rPr>
        <w:t xml:space="preserve"> </w:t>
      </w:r>
      <w:r w:rsidRPr="0022680B">
        <w:rPr>
          <w:lang w:val="en-US"/>
        </w:rPr>
        <w:t>Financial Aid Toolkit</w:t>
      </w:r>
      <w:r w:rsidRPr="00BE76E6">
        <w:rPr>
          <w:lang w:val="en-US"/>
        </w:rPr>
        <w:t>, https://financialaidtoolkit.ed.gov/tk/</w:t>
      </w:r>
    </w:p>
  </w:footnote>
  <w:footnote w:id="37">
    <w:p w:rsidR="00E02816" w:rsidRPr="00E071A4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E071A4">
        <w:rPr>
          <w:lang w:val="en-US"/>
        </w:rPr>
        <w:t xml:space="preserve"> </w:t>
      </w:r>
      <w:r w:rsidRPr="0022680B">
        <w:rPr>
          <w:lang w:val="en-US"/>
        </w:rPr>
        <w:t>Youth</w:t>
      </w:r>
      <w:r w:rsidRPr="00E071A4">
        <w:rPr>
          <w:lang w:val="en-US"/>
        </w:rPr>
        <w:t xml:space="preserve"> </w:t>
      </w:r>
      <w:r w:rsidRPr="0022680B">
        <w:rPr>
          <w:lang w:val="en-US"/>
        </w:rPr>
        <w:t>Financial</w:t>
      </w:r>
      <w:r w:rsidRPr="00E071A4">
        <w:rPr>
          <w:lang w:val="en-US"/>
        </w:rPr>
        <w:t xml:space="preserve"> </w:t>
      </w:r>
      <w:r w:rsidRPr="0022680B">
        <w:rPr>
          <w:lang w:val="en-US"/>
        </w:rPr>
        <w:t>Education</w:t>
      </w:r>
      <w:r w:rsidRPr="00E071A4">
        <w:rPr>
          <w:lang w:val="en-US"/>
        </w:rPr>
        <w:t xml:space="preserve"> </w:t>
      </w:r>
      <w:r w:rsidRPr="0022680B">
        <w:rPr>
          <w:lang w:val="en-US"/>
        </w:rPr>
        <w:t>Curriculum</w:t>
      </w:r>
      <w:r w:rsidRPr="00E071A4">
        <w:rPr>
          <w:lang w:val="en-US"/>
        </w:rPr>
        <w:t xml:space="preserve"> </w:t>
      </w:r>
      <w:r w:rsidRPr="0022680B">
        <w:rPr>
          <w:lang w:val="en-US"/>
        </w:rPr>
        <w:t>Review</w:t>
      </w:r>
      <w:r w:rsidRPr="00E071A4">
        <w:rPr>
          <w:lang w:val="en-US"/>
        </w:rPr>
        <w:t xml:space="preserve"> </w:t>
      </w:r>
      <w:r w:rsidRPr="0022680B">
        <w:rPr>
          <w:lang w:val="en-US"/>
        </w:rPr>
        <w:t>Tool</w:t>
      </w:r>
      <w:r w:rsidRPr="00E071A4">
        <w:rPr>
          <w:lang w:val="en-US"/>
        </w:rPr>
        <w:t>, http://www.consumerfinance.gov/data-research/research-reports/youthfinancial-education-curriculum-review-tool/</w:t>
      </w:r>
    </w:p>
  </w:footnote>
  <w:footnote w:id="38">
    <w:p w:rsidR="00E02816" w:rsidRPr="00E071A4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E071A4">
        <w:rPr>
          <w:lang w:val="en-US"/>
        </w:rPr>
        <w:t xml:space="preserve"> Personal Finance Pedagogy, http://files.consumerfinance.gov/f/documents/092016_cfpb_PedagogyModel.pdf</w:t>
      </w:r>
    </w:p>
  </w:footnote>
  <w:footnote w:id="39">
    <w:p w:rsidR="00E02816" w:rsidRPr="003C0239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3C0239">
        <w:rPr>
          <w:lang w:val="en-US"/>
        </w:rPr>
        <w:t xml:space="preserve"> Guidance to Encourage Financial Institutions’ Youth Savings Programs and Address Related Frequently Asked Questions, https://www.fdic.gov/news/news/press/2015/pr15021a.pdf</w:t>
      </w:r>
    </w:p>
  </w:footnote>
  <w:footnote w:id="40">
    <w:p w:rsidR="00E02816" w:rsidRPr="00675ADA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675ADA">
        <w:rPr>
          <w:lang w:val="en-US"/>
        </w:rPr>
        <w:t xml:space="preserve"> Resource Guide for Financial Institutions: Incorporating Financial Capability into Youth Employment Programs, https://www.treasury.gov/resource-center/financial-education/SiteAssets/Pages/flec11032016/Resource%20Guide%20for%20Financial%20Institutions_FLEC%20D11%202%2016.pdf</w:t>
      </w:r>
    </w:p>
  </w:footnote>
  <w:footnote w:id="41">
    <w:p w:rsidR="00E02816" w:rsidRPr="00675ADA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675ADA">
        <w:rPr>
          <w:lang w:val="en-US"/>
        </w:rPr>
        <w:t xml:space="preserve"> Building Financial Capability in Youth Employment Programs, http://files.consumerfinance.gov/f/201408_cfpb_report_financial-capability-in-youth-employment-programs.pdf</w:t>
      </w:r>
    </w:p>
  </w:footnote>
  <w:footnote w:id="42">
    <w:p w:rsidR="00E02816" w:rsidRPr="00EE408D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EE408D">
        <w:rPr>
          <w:lang w:val="en-US"/>
        </w:rPr>
        <w:t xml:space="preserve"> Financial Literacy Research Consortium, https://www.ssa.gov/retirementpolicy/retirement-security.html</w:t>
      </w:r>
    </w:p>
  </w:footnote>
  <w:footnote w:id="43">
    <w:p w:rsidR="00E02816" w:rsidRPr="009D5B43" w:rsidRDefault="00E02816" w:rsidP="00455F46">
      <w:pPr>
        <w:pStyle w:val="a4"/>
        <w:rPr>
          <w:lang w:val="en-US"/>
        </w:rPr>
      </w:pPr>
      <w:r>
        <w:rPr>
          <w:rStyle w:val="a5"/>
        </w:rPr>
        <w:footnoteRef/>
      </w:r>
      <w:r w:rsidRPr="009D5B43">
        <w:rPr>
          <w:lang w:val="en-US"/>
        </w:rPr>
        <w:t xml:space="preserve"> Special Issue of the Journal of Consumer Affairs, http://onlinelibrary.wiley.com/doi/10.1111/joca.2015.49.issue-1/issuetoc</w:t>
      </w:r>
    </w:p>
  </w:footnote>
  <w:footnote w:id="44">
    <w:p w:rsidR="00E02816" w:rsidRPr="005857C8" w:rsidRDefault="00E02816" w:rsidP="00D61B06">
      <w:pPr>
        <w:pStyle w:val="a4"/>
        <w:rPr>
          <w:lang w:val="en-US"/>
        </w:rPr>
      </w:pPr>
      <w:r>
        <w:rPr>
          <w:rStyle w:val="a5"/>
        </w:rPr>
        <w:footnoteRef/>
      </w:r>
      <w:r w:rsidRPr="005857C8">
        <w:rPr>
          <w:lang w:val="en-US"/>
        </w:rPr>
        <w:t xml:space="preserve"> CFPB’s Building Blocks to Help Youth Achieve Financial Capability, </w:t>
      </w:r>
      <w:r w:rsidRPr="00C60E41">
        <w:rPr>
          <w:lang w:val="en-US"/>
        </w:rPr>
        <w:t>https://www.consumerfinance.gov/data-research/research-reports/building-blocks-help-youth-achieve-financial-capability/</w:t>
      </w:r>
    </w:p>
  </w:footnote>
  <w:footnote w:id="45">
    <w:p w:rsidR="00E02816" w:rsidRPr="00D61B06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D61B06">
        <w:rPr>
          <w:lang w:val="en-US"/>
        </w:rPr>
        <w:t xml:space="preserve"> </w:t>
      </w:r>
      <w:r w:rsidRPr="0022680B">
        <w:rPr>
          <w:lang w:val="en-US"/>
        </w:rPr>
        <w:t>Financial</w:t>
      </w:r>
      <w:r w:rsidRPr="00D61B06">
        <w:rPr>
          <w:lang w:val="en-US"/>
        </w:rPr>
        <w:t xml:space="preserve"> </w:t>
      </w:r>
      <w:r w:rsidRPr="0022680B">
        <w:rPr>
          <w:lang w:val="en-US"/>
        </w:rPr>
        <w:t>Empowerment</w:t>
      </w:r>
      <w:r w:rsidRPr="00D61B06">
        <w:rPr>
          <w:lang w:val="en-US"/>
        </w:rPr>
        <w:t xml:space="preserve"> </w:t>
      </w:r>
      <w:r w:rsidRPr="0022680B">
        <w:rPr>
          <w:lang w:val="en-US"/>
        </w:rPr>
        <w:t>Innovation</w:t>
      </w:r>
      <w:r w:rsidRPr="00D61B06">
        <w:rPr>
          <w:lang w:val="en-US"/>
        </w:rPr>
        <w:t xml:space="preserve"> </w:t>
      </w:r>
      <w:r w:rsidRPr="0022680B">
        <w:rPr>
          <w:lang w:val="en-US"/>
        </w:rPr>
        <w:t>Fund</w:t>
      </w:r>
      <w:r w:rsidRPr="00D61B06">
        <w:rPr>
          <w:lang w:val="en-US"/>
        </w:rPr>
        <w:t>, https://www.treasury.gov/resource-center/financial-education/Pages/Finemp.aspx</w:t>
      </w:r>
    </w:p>
  </w:footnote>
  <w:footnote w:id="46">
    <w:p w:rsidR="00E02816" w:rsidRPr="00691FE6" w:rsidRDefault="00E02816">
      <w:pPr>
        <w:pStyle w:val="a4"/>
        <w:rPr>
          <w:lang w:val="en-US"/>
        </w:rPr>
      </w:pPr>
      <w:r>
        <w:rPr>
          <w:rStyle w:val="a5"/>
        </w:rPr>
        <w:footnoteRef/>
      </w:r>
      <w:r w:rsidRPr="00691FE6">
        <w:rPr>
          <w:lang w:val="en-US"/>
        </w:rPr>
        <w:t xml:space="preserve"> PISA 2015 Results in Focus, http://www.oecd.org/pisa/pisa-2015-results-in-focus.pdf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14680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C2214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0F657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FA3161"/>
    <w:multiLevelType w:val="hybridMultilevel"/>
    <w:tmpl w:val="3C062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473E0B"/>
    <w:multiLevelType w:val="hybridMultilevel"/>
    <w:tmpl w:val="C4D47582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5A95A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E5235E"/>
    <w:multiLevelType w:val="hybridMultilevel"/>
    <w:tmpl w:val="F33E59AE"/>
    <w:lvl w:ilvl="0" w:tplc="8C7C0A52">
      <w:start w:val="1"/>
      <w:numFmt w:val="decimal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CE71A7"/>
    <w:multiLevelType w:val="multilevel"/>
    <w:tmpl w:val="BB7C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644C3A"/>
    <w:multiLevelType w:val="hybridMultilevel"/>
    <w:tmpl w:val="4472345A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1093593"/>
    <w:multiLevelType w:val="hybridMultilevel"/>
    <w:tmpl w:val="FA624156"/>
    <w:lvl w:ilvl="0" w:tplc="A6A81F18">
      <w:start w:val="1"/>
      <w:numFmt w:val="bullet"/>
      <w:lvlText w:val=""/>
      <w:lvlJc w:val="center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1DF13C7"/>
    <w:multiLevelType w:val="multilevel"/>
    <w:tmpl w:val="CE5A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13E3A"/>
    <w:multiLevelType w:val="hybridMultilevel"/>
    <w:tmpl w:val="5DAACCDA"/>
    <w:lvl w:ilvl="0" w:tplc="ACF4833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CB26CC9"/>
    <w:multiLevelType w:val="multilevel"/>
    <w:tmpl w:val="4B02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26CCF"/>
    <w:multiLevelType w:val="hybridMultilevel"/>
    <w:tmpl w:val="1F3CAD92"/>
    <w:lvl w:ilvl="0" w:tplc="A6A81F1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876A4"/>
    <w:multiLevelType w:val="multilevel"/>
    <w:tmpl w:val="A87E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353A9B"/>
    <w:multiLevelType w:val="hybridMultilevel"/>
    <w:tmpl w:val="1C1CB112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3A124F"/>
    <w:multiLevelType w:val="hybridMultilevel"/>
    <w:tmpl w:val="15EC8202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D007FE"/>
    <w:multiLevelType w:val="hybridMultilevel"/>
    <w:tmpl w:val="99AA9484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690142"/>
    <w:multiLevelType w:val="hybridMultilevel"/>
    <w:tmpl w:val="CA78D1D0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DD0FC0"/>
    <w:multiLevelType w:val="multilevel"/>
    <w:tmpl w:val="C7B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B4211"/>
    <w:multiLevelType w:val="hybridMultilevel"/>
    <w:tmpl w:val="9DA06B38"/>
    <w:lvl w:ilvl="0" w:tplc="A6A81F1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E47BD"/>
    <w:multiLevelType w:val="multilevel"/>
    <w:tmpl w:val="CD6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82F26"/>
    <w:multiLevelType w:val="multilevel"/>
    <w:tmpl w:val="2880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43DF0"/>
    <w:multiLevelType w:val="hybridMultilevel"/>
    <w:tmpl w:val="2F508DAC"/>
    <w:lvl w:ilvl="0" w:tplc="A1C46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24"/>
  </w:num>
  <w:num w:numId="8">
    <w:abstractNumId w:val="23"/>
  </w:num>
  <w:num w:numId="9">
    <w:abstractNumId w:val="14"/>
  </w:num>
  <w:num w:numId="10">
    <w:abstractNumId w:val="12"/>
  </w:num>
  <w:num w:numId="11">
    <w:abstractNumId w:val="5"/>
  </w:num>
  <w:num w:numId="12">
    <w:abstractNumId w:val="18"/>
  </w:num>
  <w:num w:numId="13">
    <w:abstractNumId w:val="10"/>
  </w:num>
  <w:num w:numId="14">
    <w:abstractNumId w:val="8"/>
  </w:num>
  <w:num w:numId="15">
    <w:abstractNumId w:val="25"/>
  </w:num>
  <w:num w:numId="16">
    <w:abstractNumId w:val="20"/>
  </w:num>
  <w:num w:numId="17">
    <w:abstractNumId w:val="9"/>
  </w:num>
  <w:num w:numId="18">
    <w:abstractNumId w:val="22"/>
  </w:num>
  <w:num w:numId="19">
    <w:abstractNumId w:val="15"/>
  </w:num>
  <w:num w:numId="20">
    <w:abstractNumId w:val="17"/>
  </w:num>
  <w:num w:numId="21">
    <w:abstractNumId w:val="19"/>
  </w:num>
  <w:num w:numId="22">
    <w:abstractNumId w:val="16"/>
  </w:num>
  <w:num w:numId="23">
    <w:abstractNumId w:val="6"/>
  </w:num>
  <w:num w:numId="24">
    <w:abstractNumId w:val="13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4A"/>
    <w:rsid w:val="00005B3D"/>
    <w:rsid w:val="00014D3F"/>
    <w:rsid w:val="0001644E"/>
    <w:rsid w:val="00020EAD"/>
    <w:rsid w:val="00023470"/>
    <w:rsid w:val="000234A3"/>
    <w:rsid w:val="00030840"/>
    <w:rsid w:val="00031003"/>
    <w:rsid w:val="00062D9A"/>
    <w:rsid w:val="00064112"/>
    <w:rsid w:val="0006470F"/>
    <w:rsid w:val="000666B0"/>
    <w:rsid w:val="00067449"/>
    <w:rsid w:val="00081957"/>
    <w:rsid w:val="0008213B"/>
    <w:rsid w:val="000865E2"/>
    <w:rsid w:val="000938BE"/>
    <w:rsid w:val="00095495"/>
    <w:rsid w:val="0009762D"/>
    <w:rsid w:val="000A1072"/>
    <w:rsid w:val="000A650D"/>
    <w:rsid w:val="000C2923"/>
    <w:rsid w:val="000D1BAE"/>
    <w:rsid w:val="000D5F53"/>
    <w:rsid w:val="000F3097"/>
    <w:rsid w:val="000F6499"/>
    <w:rsid w:val="000F7E97"/>
    <w:rsid w:val="00104616"/>
    <w:rsid w:val="0011008E"/>
    <w:rsid w:val="00115AAB"/>
    <w:rsid w:val="00115AAF"/>
    <w:rsid w:val="00120095"/>
    <w:rsid w:val="00121475"/>
    <w:rsid w:val="00125888"/>
    <w:rsid w:val="001340B7"/>
    <w:rsid w:val="00137B87"/>
    <w:rsid w:val="00144006"/>
    <w:rsid w:val="001455FE"/>
    <w:rsid w:val="00150F4C"/>
    <w:rsid w:val="0015352C"/>
    <w:rsid w:val="00154F4B"/>
    <w:rsid w:val="00163D46"/>
    <w:rsid w:val="00164B5F"/>
    <w:rsid w:val="00174D88"/>
    <w:rsid w:val="00176618"/>
    <w:rsid w:val="001A2A47"/>
    <w:rsid w:val="001B1A99"/>
    <w:rsid w:val="001C4CB1"/>
    <w:rsid w:val="001C7863"/>
    <w:rsid w:val="001C7CC7"/>
    <w:rsid w:val="001D198D"/>
    <w:rsid w:val="001E3386"/>
    <w:rsid w:val="001E3AB7"/>
    <w:rsid w:val="001E4274"/>
    <w:rsid w:val="001E5956"/>
    <w:rsid w:val="001F6044"/>
    <w:rsid w:val="002175A8"/>
    <w:rsid w:val="002242B4"/>
    <w:rsid w:val="0022680B"/>
    <w:rsid w:val="00226FE5"/>
    <w:rsid w:val="002302EE"/>
    <w:rsid w:val="002304D6"/>
    <w:rsid w:val="00237B3F"/>
    <w:rsid w:val="00244521"/>
    <w:rsid w:val="00247A66"/>
    <w:rsid w:val="00263FBF"/>
    <w:rsid w:val="00272580"/>
    <w:rsid w:val="00275117"/>
    <w:rsid w:val="00276721"/>
    <w:rsid w:val="002865D5"/>
    <w:rsid w:val="00291065"/>
    <w:rsid w:val="0029257B"/>
    <w:rsid w:val="00294CB8"/>
    <w:rsid w:val="0029759C"/>
    <w:rsid w:val="002A3F6A"/>
    <w:rsid w:val="002A592E"/>
    <w:rsid w:val="002A7978"/>
    <w:rsid w:val="002A7FDE"/>
    <w:rsid w:val="002B6B53"/>
    <w:rsid w:val="002C3232"/>
    <w:rsid w:val="002C39B7"/>
    <w:rsid w:val="002C45AB"/>
    <w:rsid w:val="002C61F0"/>
    <w:rsid w:val="002D05E1"/>
    <w:rsid w:val="002D3133"/>
    <w:rsid w:val="002D6AB6"/>
    <w:rsid w:val="002E035A"/>
    <w:rsid w:val="002E6852"/>
    <w:rsid w:val="002F41B2"/>
    <w:rsid w:val="00302237"/>
    <w:rsid w:val="0030460C"/>
    <w:rsid w:val="00317989"/>
    <w:rsid w:val="0032191B"/>
    <w:rsid w:val="00322116"/>
    <w:rsid w:val="00327DB2"/>
    <w:rsid w:val="00333298"/>
    <w:rsid w:val="003335AC"/>
    <w:rsid w:val="00342B58"/>
    <w:rsid w:val="00352394"/>
    <w:rsid w:val="00357EA6"/>
    <w:rsid w:val="00363769"/>
    <w:rsid w:val="00367012"/>
    <w:rsid w:val="00375B16"/>
    <w:rsid w:val="00381886"/>
    <w:rsid w:val="00391EAB"/>
    <w:rsid w:val="00395B34"/>
    <w:rsid w:val="003968A8"/>
    <w:rsid w:val="003A723B"/>
    <w:rsid w:val="003B49AA"/>
    <w:rsid w:val="003B73E4"/>
    <w:rsid w:val="003C0239"/>
    <w:rsid w:val="003C0BC3"/>
    <w:rsid w:val="003C0DF0"/>
    <w:rsid w:val="003C205B"/>
    <w:rsid w:val="003C2BA8"/>
    <w:rsid w:val="003C2F1A"/>
    <w:rsid w:val="003C3446"/>
    <w:rsid w:val="003C5A60"/>
    <w:rsid w:val="003E1F09"/>
    <w:rsid w:val="003E5E16"/>
    <w:rsid w:val="003E6E47"/>
    <w:rsid w:val="003F2524"/>
    <w:rsid w:val="003F3D7C"/>
    <w:rsid w:val="004026A4"/>
    <w:rsid w:val="00402F6D"/>
    <w:rsid w:val="004103C0"/>
    <w:rsid w:val="0042411E"/>
    <w:rsid w:val="004247B2"/>
    <w:rsid w:val="00441359"/>
    <w:rsid w:val="00444770"/>
    <w:rsid w:val="00451B61"/>
    <w:rsid w:val="00453729"/>
    <w:rsid w:val="00455F46"/>
    <w:rsid w:val="0046155E"/>
    <w:rsid w:val="00464A63"/>
    <w:rsid w:val="00477285"/>
    <w:rsid w:val="00482CF0"/>
    <w:rsid w:val="004832B3"/>
    <w:rsid w:val="00490222"/>
    <w:rsid w:val="00491F93"/>
    <w:rsid w:val="00493099"/>
    <w:rsid w:val="004B6BB4"/>
    <w:rsid w:val="004D3594"/>
    <w:rsid w:val="004D38CD"/>
    <w:rsid w:val="004D3A50"/>
    <w:rsid w:val="004E4062"/>
    <w:rsid w:val="004E4923"/>
    <w:rsid w:val="0050088A"/>
    <w:rsid w:val="0050282D"/>
    <w:rsid w:val="005119D4"/>
    <w:rsid w:val="00514C6F"/>
    <w:rsid w:val="00515FFF"/>
    <w:rsid w:val="00521164"/>
    <w:rsid w:val="00541909"/>
    <w:rsid w:val="005436D6"/>
    <w:rsid w:val="005525D0"/>
    <w:rsid w:val="005526B7"/>
    <w:rsid w:val="0057140E"/>
    <w:rsid w:val="00572135"/>
    <w:rsid w:val="005729AD"/>
    <w:rsid w:val="00575BC5"/>
    <w:rsid w:val="00581B81"/>
    <w:rsid w:val="005857C8"/>
    <w:rsid w:val="00590809"/>
    <w:rsid w:val="005A4034"/>
    <w:rsid w:val="005A4961"/>
    <w:rsid w:val="005B52F4"/>
    <w:rsid w:val="005B6305"/>
    <w:rsid w:val="005B65B6"/>
    <w:rsid w:val="005B77B8"/>
    <w:rsid w:val="005C69E7"/>
    <w:rsid w:val="005C7B61"/>
    <w:rsid w:val="005D6C7B"/>
    <w:rsid w:val="005E5054"/>
    <w:rsid w:val="005F092D"/>
    <w:rsid w:val="005F3738"/>
    <w:rsid w:val="006007A9"/>
    <w:rsid w:val="00601EF5"/>
    <w:rsid w:val="00605238"/>
    <w:rsid w:val="006072BE"/>
    <w:rsid w:val="00612BF6"/>
    <w:rsid w:val="006152A9"/>
    <w:rsid w:val="00627AD2"/>
    <w:rsid w:val="00632BF0"/>
    <w:rsid w:val="00647656"/>
    <w:rsid w:val="00650F6B"/>
    <w:rsid w:val="00651D91"/>
    <w:rsid w:val="0065208C"/>
    <w:rsid w:val="00663EF5"/>
    <w:rsid w:val="00664AF9"/>
    <w:rsid w:val="006700B0"/>
    <w:rsid w:val="00670EC6"/>
    <w:rsid w:val="006746AD"/>
    <w:rsid w:val="00675ADA"/>
    <w:rsid w:val="00681E53"/>
    <w:rsid w:val="006843F3"/>
    <w:rsid w:val="00686B76"/>
    <w:rsid w:val="00691FE6"/>
    <w:rsid w:val="006953C3"/>
    <w:rsid w:val="006B0312"/>
    <w:rsid w:val="006B30C6"/>
    <w:rsid w:val="006B452F"/>
    <w:rsid w:val="006C1072"/>
    <w:rsid w:val="006D0877"/>
    <w:rsid w:val="006D08C1"/>
    <w:rsid w:val="006D0A13"/>
    <w:rsid w:val="006D4AA0"/>
    <w:rsid w:val="006E0F69"/>
    <w:rsid w:val="006F7E4A"/>
    <w:rsid w:val="00711380"/>
    <w:rsid w:val="00723A66"/>
    <w:rsid w:val="00760EA9"/>
    <w:rsid w:val="00767F0F"/>
    <w:rsid w:val="00772A66"/>
    <w:rsid w:val="0077626B"/>
    <w:rsid w:val="00783FFA"/>
    <w:rsid w:val="00786D2A"/>
    <w:rsid w:val="00794555"/>
    <w:rsid w:val="00794DE8"/>
    <w:rsid w:val="007A24A1"/>
    <w:rsid w:val="007B4878"/>
    <w:rsid w:val="007C368C"/>
    <w:rsid w:val="007C7E5A"/>
    <w:rsid w:val="007C7FB0"/>
    <w:rsid w:val="007E0E0C"/>
    <w:rsid w:val="007E22D1"/>
    <w:rsid w:val="007E44FA"/>
    <w:rsid w:val="007E553A"/>
    <w:rsid w:val="007E72AD"/>
    <w:rsid w:val="007F35DC"/>
    <w:rsid w:val="007F453F"/>
    <w:rsid w:val="007F7235"/>
    <w:rsid w:val="0080362B"/>
    <w:rsid w:val="00804CA2"/>
    <w:rsid w:val="00806124"/>
    <w:rsid w:val="00814E43"/>
    <w:rsid w:val="00821A9A"/>
    <w:rsid w:val="00833824"/>
    <w:rsid w:val="00843F16"/>
    <w:rsid w:val="008527E3"/>
    <w:rsid w:val="00853F36"/>
    <w:rsid w:val="008550FA"/>
    <w:rsid w:val="00875E44"/>
    <w:rsid w:val="00876C5F"/>
    <w:rsid w:val="0088385C"/>
    <w:rsid w:val="008867F7"/>
    <w:rsid w:val="00886F30"/>
    <w:rsid w:val="00892613"/>
    <w:rsid w:val="0089314A"/>
    <w:rsid w:val="00893D5C"/>
    <w:rsid w:val="008A3BA5"/>
    <w:rsid w:val="008A4A5D"/>
    <w:rsid w:val="008B41AD"/>
    <w:rsid w:val="008C45AB"/>
    <w:rsid w:val="008C56BA"/>
    <w:rsid w:val="008C571F"/>
    <w:rsid w:val="008D6DAE"/>
    <w:rsid w:val="008E4457"/>
    <w:rsid w:val="008E5337"/>
    <w:rsid w:val="008E6CE8"/>
    <w:rsid w:val="00902431"/>
    <w:rsid w:val="00905975"/>
    <w:rsid w:val="00920CFD"/>
    <w:rsid w:val="00921466"/>
    <w:rsid w:val="0092700B"/>
    <w:rsid w:val="009316F0"/>
    <w:rsid w:val="009330E7"/>
    <w:rsid w:val="00933FB2"/>
    <w:rsid w:val="009405DE"/>
    <w:rsid w:val="00942B7E"/>
    <w:rsid w:val="009430E4"/>
    <w:rsid w:val="009466B8"/>
    <w:rsid w:val="00947F6E"/>
    <w:rsid w:val="00953CDB"/>
    <w:rsid w:val="009544C0"/>
    <w:rsid w:val="009663CF"/>
    <w:rsid w:val="00977538"/>
    <w:rsid w:val="00983C1D"/>
    <w:rsid w:val="0098537F"/>
    <w:rsid w:val="00993DA7"/>
    <w:rsid w:val="00994345"/>
    <w:rsid w:val="00994410"/>
    <w:rsid w:val="009B3862"/>
    <w:rsid w:val="009B77A0"/>
    <w:rsid w:val="009C3FA4"/>
    <w:rsid w:val="009C4BD8"/>
    <w:rsid w:val="009D1114"/>
    <w:rsid w:val="009D2825"/>
    <w:rsid w:val="009D41BB"/>
    <w:rsid w:val="009D5B43"/>
    <w:rsid w:val="009E6B3D"/>
    <w:rsid w:val="009F3761"/>
    <w:rsid w:val="00A01C32"/>
    <w:rsid w:val="00A02510"/>
    <w:rsid w:val="00A042B5"/>
    <w:rsid w:val="00A057FE"/>
    <w:rsid w:val="00A11EFA"/>
    <w:rsid w:val="00A14E85"/>
    <w:rsid w:val="00A2674E"/>
    <w:rsid w:val="00A34835"/>
    <w:rsid w:val="00A34D2C"/>
    <w:rsid w:val="00A35C28"/>
    <w:rsid w:val="00A50508"/>
    <w:rsid w:val="00A5392F"/>
    <w:rsid w:val="00A5512E"/>
    <w:rsid w:val="00A551AE"/>
    <w:rsid w:val="00A65E58"/>
    <w:rsid w:val="00A72BD4"/>
    <w:rsid w:val="00A85349"/>
    <w:rsid w:val="00A85425"/>
    <w:rsid w:val="00A85A95"/>
    <w:rsid w:val="00A95791"/>
    <w:rsid w:val="00AC09A1"/>
    <w:rsid w:val="00AC14F3"/>
    <w:rsid w:val="00AC3216"/>
    <w:rsid w:val="00AC5F05"/>
    <w:rsid w:val="00AD6662"/>
    <w:rsid w:val="00AE1DDF"/>
    <w:rsid w:val="00AE61BA"/>
    <w:rsid w:val="00AE67CC"/>
    <w:rsid w:val="00AE7EDD"/>
    <w:rsid w:val="00AF77B4"/>
    <w:rsid w:val="00B106EE"/>
    <w:rsid w:val="00B11E12"/>
    <w:rsid w:val="00B1235C"/>
    <w:rsid w:val="00B13436"/>
    <w:rsid w:val="00B134E2"/>
    <w:rsid w:val="00B13583"/>
    <w:rsid w:val="00B22930"/>
    <w:rsid w:val="00B22C06"/>
    <w:rsid w:val="00B230BA"/>
    <w:rsid w:val="00B32086"/>
    <w:rsid w:val="00B36166"/>
    <w:rsid w:val="00B41823"/>
    <w:rsid w:val="00B43230"/>
    <w:rsid w:val="00B507AA"/>
    <w:rsid w:val="00B52B83"/>
    <w:rsid w:val="00B6008A"/>
    <w:rsid w:val="00B63E38"/>
    <w:rsid w:val="00B654EF"/>
    <w:rsid w:val="00B67EA1"/>
    <w:rsid w:val="00B76AC0"/>
    <w:rsid w:val="00B85C76"/>
    <w:rsid w:val="00B86922"/>
    <w:rsid w:val="00B95B3E"/>
    <w:rsid w:val="00B96D39"/>
    <w:rsid w:val="00BC76E7"/>
    <w:rsid w:val="00BE2358"/>
    <w:rsid w:val="00BE76E6"/>
    <w:rsid w:val="00C120B0"/>
    <w:rsid w:val="00C140D1"/>
    <w:rsid w:val="00C2310E"/>
    <w:rsid w:val="00C23B02"/>
    <w:rsid w:val="00C25F6F"/>
    <w:rsid w:val="00C3115B"/>
    <w:rsid w:val="00C31239"/>
    <w:rsid w:val="00C32BB6"/>
    <w:rsid w:val="00C34273"/>
    <w:rsid w:val="00C428DA"/>
    <w:rsid w:val="00C46687"/>
    <w:rsid w:val="00C60E41"/>
    <w:rsid w:val="00C62C64"/>
    <w:rsid w:val="00C6725C"/>
    <w:rsid w:val="00C768D3"/>
    <w:rsid w:val="00C77D5D"/>
    <w:rsid w:val="00CA5C90"/>
    <w:rsid w:val="00CB3D57"/>
    <w:rsid w:val="00CB65FD"/>
    <w:rsid w:val="00CC42DE"/>
    <w:rsid w:val="00CD14EC"/>
    <w:rsid w:val="00CE0B09"/>
    <w:rsid w:val="00CE38E6"/>
    <w:rsid w:val="00CE555A"/>
    <w:rsid w:val="00CF66AA"/>
    <w:rsid w:val="00D02C6F"/>
    <w:rsid w:val="00D07A45"/>
    <w:rsid w:val="00D10DDB"/>
    <w:rsid w:val="00D15439"/>
    <w:rsid w:val="00D17EEC"/>
    <w:rsid w:val="00D23B39"/>
    <w:rsid w:val="00D30740"/>
    <w:rsid w:val="00D35F95"/>
    <w:rsid w:val="00D408AA"/>
    <w:rsid w:val="00D46FAA"/>
    <w:rsid w:val="00D5509B"/>
    <w:rsid w:val="00D55CEC"/>
    <w:rsid w:val="00D60B1D"/>
    <w:rsid w:val="00D61286"/>
    <w:rsid w:val="00D61B06"/>
    <w:rsid w:val="00D73E8B"/>
    <w:rsid w:val="00D85901"/>
    <w:rsid w:val="00D96721"/>
    <w:rsid w:val="00DA188B"/>
    <w:rsid w:val="00DB5B0A"/>
    <w:rsid w:val="00DB7456"/>
    <w:rsid w:val="00DC103C"/>
    <w:rsid w:val="00DC7D96"/>
    <w:rsid w:val="00DE0609"/>
    <w:rsid w:val="00DE403C"/>
    <w:rsid w:val="00DF3555"/>
    <w:rsid w:val="00DF6D48"/>
    <w:rsid w:val="00E014FD"/>
    <w:rsid w:val="00E02816"/>
    <w:rsid w:val="00E071A4"/>
    <w:rsid w:val="00E1211A"/>
    <w:rsid w:val="00E21174"/>
    <w:rsid w:val="00E234CB"/>
    <w:rsid w:val="00E31317"/>
    <w:rsid w:val="00E345DE"/>
    <w:rsid w:val="00E34D79"/>
    <w:rsid w:val="00E52851"/>
    <w:rsid w:val="00EA28C8"/>
    <w:rsid w:val="00EB76B3"/>
    <w:rsid w:val="00EC45FB"/>
    <w:rsid w:val="00ED31FD"/>
    <w:rsid w:val="00ED3BBD"/>
    <w:rsid w:val="00ED6245"/>
    <w:rsid w:val="00ED682C"/>
    <w:rsid w:val="00EE202C"/>
    <w:rsid w:val="00EE408D"/>
    <w:rsid w:val="00EE4219"/>
    <w:rsid w:val="00EE48FA"/>
    <w:rsid w:val="00EF2ECD"/>
    <w:rsid w:val="00EF4CC5"/>
    <w:rsid w:val="00EF52E5"/>
    <w:rsid w:val="00F044F6"/>
    <w:rsid w:val="00F058C2"/>
    <w:rsid w:val="00F10401"/>
    <w:rsid w:val="00F308A6"/>
    <w:rsid w:val="00F46256"/>
    <w:rsid w:val="00F51704"/>
    <w:rsid w:val="00F54D53"/>
    <w:rsid w:val="00F562E3"/>
    <w:rsid w:val="00F7648E"/>
    <w:rsid w:val="00F805B5"/>
    <w:rsid w:val="00F85A04"/>
    <w:rsid w:val="00F90A43"/>
    <w:rsid w:val="00F90AA3"/>
    <w:rsid w:val="00F95407"/>
    <w:rsid w:val="00F95AB3"/>
    <w:rsid w:val="00FA54D0"/>
    <w:rsid w:val="00FB1636"/>
    <w:rsid w:val="00FC050A"/>
    <w:rsid w:val="00FC73E6"/>
    <w:rsid w:val="00FD0809"/>
    <w:rsid w:val="00FE3307"/>
    <w:rsid w:val="00FF14B9"/>
    <w:rsid w:val="00FF2C23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B3D98-0F85-44C9-A0C8-C7A76173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before="60"/>
      <w:ind w:firstLine="567"/>
      <w:jc w:val="both"/>
    </w:pPr>
    <w:rPr>
      <w:sz w:val="24"/>
    </w:rPr>
  </w:style>
  <w:style w:type="paragraph" w:styleId="1">
    <w:name w:val="heading 1"/>
    <w:basedOn w:val="a0"/>
    <w:next w:val="a0"/>
    <w:qFormat/>
    <w:pPr>
      <w:keepNext/>
      <w:spacing w:before="240" w:after="360"/>
      <w:ind w:firstLine="0"/>
      <w:jc w:val="left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0"/>
    <w:next w:val="a0"/>
    <w:qFormat/>
    <w:pPr>
      <w:keepNext/>
      <w:spacing w:before="240" w:after="60"/>
      <w:ind w:firstLine="0"/>
      <w:jc w:val="left"/>
      <w:outlineLvl w:val="1"/>
    </w:pPr>
    <w:rPr>
      <w:rFonts w:ascii="Arial" w:hAnsi="Arial"/>
      <w:b/>
    </w:rPr>
  </w:style>
  <w:style w:type="paragraph" w:styleId="30">
    <w:name w:val="heading 3"/>
    <w:basedOn w:val="a0"/>
    <w:next w:val="a0"/>
    <w:qFormat/>
    <w:pPr>
      <w:keepNext/>
      <w:spacing w:after="60"/>
      <w:ind w:left="680" w:firstLine="0"/>
      <w:jc w:val="left"/>
      <w:outlineLvl w:val="2"/>
    </w:pPr>
    <w:rPr>
      <w:rFonts w:ascii="Arial" w:hAnsi="Arial"/>
      <w:i/>
    </w:rPr>
  </w:style>
  <w:style w:type="paragraph" w:styleId="4">
    <w:name w:val="heading 4"/>
    <w:basedOn w:val="a0"/>
    <w:next w:val="a0"/>
    <w:qFormat/>
    <w:pPr>
      <w:keepNext/>
      <w:ind w:left="680" w:firstLine="0"/>
      <w:jc w:val="left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pPr>
      <w:spacing w:before="0"/>
      <w:ind w:firstLine="0"/>
    </w:pPr>
    <w:rPr>
      <w:sz w:val="20"/>
    </w:rPr>
  </w:style>
  <w:style w:type="character" w:styleId="a5">
    <w:name w:val="footnote reference"/>
    <w:basedOn w:val="a1"/>
    <w:semiHidden/>
    <w:rPr>
      <w:vertAlign w:val="superscript"/>
    </w:rPr>
  </w:style>
  <w:style w:type="paragraph" w:styleId="a6">
    <w:name w:val="header"/>
    <w:basedOn w:val="a0"/>
    <w:pPr>
      <w:tabs>
        <w:tab w:val="center" w:pos="4153"/>
        <w:tab w:val="right" w:pos="8306"/>
      </w:tabs>
      <w:spacing w:before="0"/>
      <w:ind w:firstLine="0"/>
    </w:pPr>
    <w:rPr>
      <w:sz w:val="18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2">
    <w:name w:val="List Bullet 2"/>
    <w:basedOn w:val="a0"/>
    <w:autoRedefine/>
    <w:pPr>
      <w:numPr>
        <w:numId w:val="2"/>
      </w:numPr>
    </w:pPr>
  </w:style>
  <w:style w:type="paragraph" w:styleId="3">
    <w:name w:val="List Bullet 3"/>
    <w:basedOn w:val="a0"/>
    <w:autoRedefine/>
    <w:pPr>
      <w:numPr>
        <w:numId w:val="3"/>
      </w:numPr>
    </w:pPr>
  </w:style>
  <w:style w:type="character" w:styleId="a7">
    <w:name w:val="page number"/>
    <w:basedOn w:val="a1"/>
  </w:style>
  <w:style w:type="paragraph" w:customStyle="1" w:styleId="a8">
    <w:name w:val="Источник основной"/>
    <w:basedOn w:val="a0"/>
    <w:pPr>
      <w:keepLines/>
      <w:ind w:firstLine="0"/>
    </w:pPr>
    <w:rPr>
      <w:sz w:val="18"/>
    </w:rPr>
  </w:style>
  <w:style w:type="paragraph" w:customStyle="1" w:styleId="a9">
    <w:name w:val="Номер_ТАБ"/>
    <w:basedOn w:val="a0"/>
    <w:pPr>
      <w:keepNext/>
      <w:spacing w:before="120"/>
      <w:ind w:firstLine="0"/>
      <w:jc w:val="right"/>
    </w:pPr>
    <w:rPr>
      <w:i/>
    </w:rPr>
  </w:style>
  <w:style w:type="paragraph" w:customStyle="1" w:styleId="aa">
    <w:name w:val="Источник последний абзац"/>
    <w:basedOn w:val="a8"/>
    <w:pPr>
      <w:spacing w:after="120"/>
    </w:pPr>
  </w:style>
  <w:style w:type="paragraph" w:customStyle="1" w:styleId="ab">
    <w:name w:val="Объект (рисунок"/>
    <w:aliases w:val="график)"/>
    <w:basedOn w:val="a0"/>
    <w:pPr>
      <w:spacing w:after="120"/>
      <w:ind w:firstLine="0"/>
      <w:jc w:val="center"/>
    </w:pPr>
  </w:style>
  <w:style w:type="paragraph" w:customStyle="1" w:styleId="ac">
    <w:name w:val="#Таблица текст"/>
    <w:basedOn w:val="a0"/>
    <w:pPr>
      <w:spacing w:before="0"/>
      <w:ind w:firstLine="0"/>
      <w:jc w:val="left"/>
    </w:pPr>
    <w:rPr>
      <w:sz w:val="20"/>
    </w:rPr>
  </w:style>
  <w:style w:type="paragraph" w:customStyle="1" w:styleId="ad">
    <w:name w:val="#Таблица цифры"/>
    <w:basedOn w:val="a0"/>
    <w:pPr>
      <w:spacing w:before="0"/>
      <w:ind w:firstLine="0"/>
      <w:jc w:val="center"/>
    </w:pPr>
    <w:rPr>
      <w:sz w:val="20"/>
    </w:rPr>
  </w:style>
  <w:style w:type="paragraph" w:customStyle="1" w:styleId="ae">
    <w:name w:val="#Таблица названия столбцов"/>
    <w:basedOn w:val="a0"/>
    <w:pPr>
      <w:spacing w:before="0"/>
      <w:ind w:firstLine="0"/>
      <w:jc w:val="center"/>
    </w:pPr>
    <w:rPr>
      <w:b/>
      <w:sz w:val="20"/>
    </w:rPr>
  </w:style>
  <w:style w:type="paragraph" w:styleId="af">
    <w:name w:val="footer"/>
    <w:basedOn w:val="a0"/>
    <w:pPr>
      <w:tabs>
        <w:tab w:val="center" w:pos="4153"/>
        <w:tab w:val="right" w:pos="8306"/>
      </w:tabs>
    </w:pPr>
  </w:style>
  <w:style w:type="paragraph" w:customStyle="1" w:styleId="af0">
    <w:name w:val="Заголовок_ТАБ"/>
    <w:basedOn w:val="a0"/>
    <w:pPr>
      <w:spacing w:after="120"/>
      <w:ind w:firstLine="0"/>
      <w:jc w:val="center"/>
    </w:pPr>
    <w:rPr>
      <w:b/>
    </w:rPr>
  </w:style>
  <w:style w:type="paragraph" w:customStyle="1" w:styleId="af1">
    <w:name w:val="Заголовок_РИС"/>
    <w:basedOn w:val="a0"/>
    <w:pPr>
      <w:keepNext/>
      <w:spacing w:before="240" w:after="60"/>
      <w:ind w:firstLine="0"/>
      <w:jc w:val="center"/>
    </w:pPr>
  </w:style>
  <w:style w:type="character" w:customStyle="1" w:styleId="af2">
    <w:name w:val="Номер_РИС"/>
    <w:basedOn w:val="a1"/>
    <w:rPr>
      <w:i/>
      <w:sz w:val="24"/>
    </w:rPr>
  </w:style>
  <w:style w:type="paragraph" w:customStyle="1" w:styleId="af3">
    <w:name w:val="раздилитель сноски"/>
    <w:basedOn w:val="a0"/>
    <w:next w:val="a4"/>
    <w:pPr>
      <w:ind w:firstLine="0"/>
    </w:pPr>
    <w:rPr>
      <w:lang w:val="en-US"/>
    </w:rPr>
  </w:style>
  <w:style w:type="character" w:styleId="af4">
    <w:name w:val="Hyperlink"/>
    <w:basedOn w:val="a1"/>
    <w:unhideWhenUsed/>
    <w:rsid w:val="00A02510"/>
    <w:rPr>
      <w:color w:val="0000FF" w:themeColor="hyperlink"/>
      <w:u w:val="single"/>
    </w:rPr>
  </w:style>
  <w:style w:type="paragraph" w:styleId="af5">
    <w:name w:val="List Paragraph"/>
    <w:basedOn w:val="a0"/>
    <w:uiPriority w:val="34"/>
    <w:qFormat/>
    <w:rsid w:val="000666B0"/>
    <w:pPr>
      <w:ind w:left="720"/>
      <w:contextualSpacing/>
    </w:pPr>
  </w:style>
  <w:style w:type="character" w:styleId="af6">
    <w:name w:val="FollowedHyperlink"/>
    <w:basedOn w:val="a1"/>
    <w:semiHidden/>
    <w:unhideWhenUsed/>
    <w:rsid w:val="00031003"/>
    <w:rPr>
      <w:color w:val="800080" w:themeColor="followedHyperlink"/>
      <w:u w:val="single"/>
    </w:rPr>
  </w:style>
  <w:style w:type="paragraph" w:styleId="af7">
    <w:name w:val="Normal (Web)"/>
    <w:basedOn w:val="a0"/>
    <w:uiPriority w:val="99"/>
    <w:semiHidden/>
    <w:unhideWhenUsed/>
    <w:rsid w:val="00C60E41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pple-converted-space">
    <w:name w:val="apple-converted-space"/>
    <w:basedOn w:val="a1"/>
    <w:rsid w:val="00B6008A"/>
  </w:style>
  <w:style w:type="character" w:customStyle="1" w:styleId="icon-linktext">
    <w:name w:val="icon-link_text"/>
    <w:basedOn w:val="a1"/>
    <w:rsid w:val="00E1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525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60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asury.gov/resource-center/financial-education/Documents/National%20Startegy%20Background.pdf" TargetMode="External"/><Relationship Id="rId13" Type="http://schemas.openxmlformats.org/officeDocument/2006/relationships/hyperlink" Target="https://www.treasury.gov/about/organizational-structure/offices/Documents/Dodd%20Frank%20Act.pdf" TargetMode="External"/><Relationship Id="rId18" Type="http://schemas.openxmlformats.org/officeDocument/2006/relationships/hyperlink" Target="https://investor.gov/outreach/public-service-campaign-pilot" TargetMode="External"/><Relationship Id="rId26" Type="http://schemas.openxmlformats.org/officeDocument/2006/relationships/hyperlink" Target="https://www.treasury.gov/connect/blog/Pages/Direct-Express-Mobile-AppDelivers-Financial-Capability-to-Those-Most-in-Need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merfinance.gov/paying-for-college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reasury.gov/resource-center/financial-education/Documents/NationalStrategyBook_110211FINAL.pdf" TargetMode="External"/><Relationship Id="rId17" Type="http://schemas.openxmlformats.org/officeDocument/2006/relationships/hyperlink" Target="https://www.treasury.gov/resource-center/financial-education/Documents/2016%20SAFE%20Report%20Final.pdf" TargetMode="External"/><Relationship Id="rId25" Type="http://schemas.openxmlformats.org/officeDocument/2006/relationships/hyperlink" Target="https://www.fdic.gov/consumers/consumer/moneysmart/olderadult.html" TargetMode="External"/><Relationship Id="rId33" Type="http://schemas.openxmlformats.org/officeDocument/2006/relationships/hyperlink" Target="https://www.treasury.gov/resource-center/financial-education/Pages/Finemp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ec.gov/news/studies/2012/917-financial-literacy-study-part1.pdf" TargetMode="External"/><Relationship Id="rId20" Type="http://schemas.openxmlformats.org/officeDocument/2006/relationships/hyperlink" Target="https://www.fdic.gov/consumers/consumer/moneysmart/young.html" TargetMode="External"/><Relationship Id="rId29" Type="http://schemas.openxmlformats.org/officeDocument/2006/relationships/hyperlink" Target="https://www.treasury.gov/resource-center/financial-education/SiteAssets/Pages/commission-index/FLEC%20Postsecondary%20Report%20Summary%20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easury.gov/resource-center/financial-education/Documents/NationalStrategyBook_12310%20(2).pdf" TargetMode="External"/><Relationship Id="rId24" Type="http://schemas.openxmlformats.org/officeDocument/2006/relationships/hyperlink" Target="http://www.consumerfinance.gov/older-americans/" TargetMode="External"/><Relationship Id="rId32" Type="http://schemas.openxmlformats.org/officeDocument/2006/relationships/hyperlink" Target="http://onlinelibrary.wiley.com/doi/10.1111/joca.2015.49.issue-1/issuet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ftc.gov/reports/presbudget/2014/2014presidentsbudget0302.html" TargetMode="External"/><Relationship Id="rId23" Type="http://schemas.openxmlformats.org/officeDocument/2006/relationships/hyperlink" Target="https://www.sba.gov/tools/sba-learning-center/training/young-entrepreneurs" TargetMode="External"/><Relationship Id="rId28" Type="http://schemas.openxmlformats.org/officeDocument/2006/relationships/hyperlink" Target="http://www.acf.hhs.gov/cb/resource/financial-empowerment-toolkit" TargetMode="External"/><Relationship Id="rId10" Type="http://schemas.openxmlformats.org/officeDocument/2006/relationships/hyperlink" Target="https://www.treasury.gov/about/organizational-structure/offices/Domestic-Finance/Documents/Strategyeng.pdf" TargetMode="External"/><Relationship Id="rId19" Type="http://schemas.openxmlformats.org/officeDocument/2006/relationships/hyperlink" Target="https://www.consumerfinance.gov/educational-resources/money-as-you-grow/" TargetMode="External"/><Relationship Id="rId31" Type="http://schemas.openxmlformats.org/officeDocument/2006/relationships/hyperlink" Target="http://files.consumerfinance.gov/f/201408_cfpb_report_financial-capability-in-youth-employment-program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easury.gov/resource-center/financial-education/Pages/commission-index.aspx" TargetMode="External"/><Relationship Id="rId14" Type="http://schemas.openxmlformats.org/officeDocument/2006/relationships/hyperlink" Target="https://www.consumerfinance.gov/data-research/research-reports/2016-financial-literacy-annual-report/" TargetMode="External"/><Relationship Id="rId22" Type="http://schemas.openxmlformats.org/officeDocument/2006/relationships/hyperlink" Target="https://collegescorecard.ed.gov/" TargetMode="External"/><Relationship Id="rId27" Type="http://schemas.openxmlformats.org/officeDocument/2006/relationships/hyperlink" Target="http://www.mymoney.gov/mymoneyfive" TargetMode="External"/><Relationship Id="rId30" Type="http://schemas.openxmlformats.org/officeDocument/2006/relationships/hyperlink" Target="http://files.consumerfinance.gov/f/documents/092016_cfpb_PedagogyModel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2FBB-2648-465A-AD8A-494B107C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2758</TotalTime>
  <Pages>1</Pages>
  <Words>8359</Words>
  <Characters>47652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ИЭП</Company>
  <LinksUpToDate>false</LinksUpToDate>
  <CharactersWithSpaces>55900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Дина Валерьевна</dc:creator>
  <cp:keywords/>
  <dc:description/>
  <cp:lastModifiedBy>Ларионова Дина Валерьевна</cp:lastModifiedBy>
  <cp:revision>383</cp:revision>
  <dcterms:created xsi:type="dcterms:W3CDTF">2017-04-20T07:54:00Z</dcterms:created>
  <dcterms:modified xsi:type="dcterms:W3CDTF">2017-05-05T14:14:00Z</dcterms:modified>
</cp:coreProperties>
</file>