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01FB" w:rsidRDefault="002C01FB" w:rsidP="00E92CC1">
      <w:pPr>
        <w:spacing w:before="0" w:after="240" w:line="360" w:lineRule="auto"/>
        <w:jc w:val="center"/>
      </w:pPr>
      <w:r w:rsidRPr="00BC2D90">
        <w:rPr>
          <w:sz w:val="32"/>
          <w:szCs w:val="32"/>
        </w:rPr>
        <w:t>Великобритания</w:t>
      </w:r>
    </w:p>
    <w:p w:rsidR="0027206C" w:rsidRDefault="00E92CC1" w:rsidP="00754337">
      <w:pPr>
        <w:spacing w:before="0" w:line="360" w:lineRule="auto"/>
      </w:pPr>
      <w:r>
        <w:t>Великобритания относится к числу стран, где в настоящее время реализуется пересмотренная национальная стратегия по повышению финансовой грамотности</w:t>
      </w:r>
      <w:r w:rsidR="007D24C6" w:rsidRPr="007D24C6">
        <w:t xml:space="preserve"> </w:t>
      </w:r>
      <w:r w:rsidR="007D24C6" w:rsidRPr="00400E35">
        <w:t>населения</w:t>
      </w:r>
      <w:r>
        <w:t>. Первая пятилетняя национальная стратег</w:t>
      </w:r>
      <w:r w:rsidR="007D24C6">
        <w:t xml:space="preserve">ия была опубликована </w:t>
      </w:r>
      <w:r w:rsidR="007D24C6" w:rsidRPr="00400E35">
        <w:t>Управление</w:t>
      </w:r>
      <w:r w:rsidR="007D24C6">
        <w:t>м</w:t>
      </w:r>
      <w:r w:rsidR="007D24C6" w:rsidRPr="00400E35">
        <w:t xml:space="preserve"> по финансовому регулированию и надзору (</w:t>
      </w:r>
      <w:proofErr w:type="spellStart"/>
      <w:r w:rsidR="00525F31" w:rsidRPr="00525F31">
        <w:t>Financial</w:t>
      </w:r>
      <w:proofErr w:type="spellEnd"/>
      <w:r w:rsidR="00525F31" w:rsidRPr="00525F31">
        <w:t xml:space="preserve"> </w:t>
      </w:r>
      <w:proofErr w:type="spellStart"/>
      <w:r w:rsidR="00525F31" w:rsidRPr="00525F31">
        <w:t>Services</w:t>
      </w:r>
      <w:proofErr w:type="spellEnd"/>
      <w:r w:rsidR="00525F31" w:rsidRPr="00525F31">
        <w:t xml:space="preserve"> </w:t>
      </w:r>
      <w:proofErr w:type="spellStart"/>
      <w:r w:rsidR="00525F31" w:rsidRPr="00525F31">
        <w:t>Authority</w:t>
      </w:r>
      <w:proofErr w:type="spellEnd"/>
      <w:r w:rsidR="00525F31" w:rsidRPr="00525F31">
        <w:t>,</w:t>
      </w:r>
      <w:r w:rsidR="00525F31">
        <w:t xml:space="preserve"> </w:t>
      </w:r>
      <w:r w:rsidR="007D24C6" w:rsidRPr="00400E35">
        <w:t>FSA)</w:t>
      </w:r>
      <w:r w:rsidR="007D24C6">
        <w:t xml:space="preserve"> в 2006 г.</w:t>
      </w:r>
      <w:r w:rsidR="0027206C">
        <w:t xml:space="preserve"> Стратегия, получившая название </w:t>
      </w:r>
      <w:r w:rsidR="0027206C" w:rsidRPr="004A3682">
        <w:rPr>
          <w:i/>
        </w:rPr>
        <w:t>«Финансовая грамотность в Великобритании: время перемен»</w:t>
      </w:r>
      <w:r w:rsidR="0027206C">
        <w:rPr>
          <w:rStyle w:val="a6"/>
        </w:rPr>
        <w:footnoteReference w:id="2"/>
      </w:r>
      <w:r w:rsidR="0027206C">
        <w:t xml:space="preserve"> (</w:t>
      </w:r>
      <w:proofErr w:type="spellStart"/>
      <w:r w:rsidR="0027206C" w:rsidRPr="00202296">
        <w:t>Financial</w:t>
      </w:r>
      <w:proofErr w:type="spellEnd"/>
      <w:r w:rsidR="0027206C" w:rsidRPr="00202296">
        <w:t xml:space="preserve"> </w:t>
      </w:r>
      <w:proofErr w:type="spellStart"/>
      <w:r w:rsidR="0027206C" w:rsidRPr="00202296">
        <w:t>Capability</w:t>
      </w:r>
      <w:proofErr w:type="spellEnd"/>
      <w:r w:rsidR="0027206C">
        <w:rPr>
          <w:rStyle w:val="a6"/>
        </w:rPr>
        <w:footnoteReference w:id="3"/>
      </w:r>
      <w:r w:rsidR="0027206C" w:rsidRPr="00202296">
        <w:t xml:space="preserve"> </w:t>
      </w:r>
      <w:proofErr w:type="spellStart"/>
      <w:r w:rsidR="0027206C" w:rsidRPr="00202296">
        <w:t>in</w:t>
      </w:r>
      <w:proofErr w:type="spellEnd"/>
      <w:r w:rsidR="0027206C" w:rsidRPr="00202296">
        <w:t xml:space="preserve"> </w:t>
      </w:r>
      <w:proofErr w:type="spellStart"/>
      <w:r w:rsidR="0027206C" w:rsidRPr="00202296">
        <w:t>the</w:t>
      </w:r>
      <w:proofErr w:type="spellEnd"/>
      <w:r w:rsidR="0027206C" w:rsidRPr="00202296">
        <w:t xml:space="preserve"> UK: </w:t>
      </w:r>
      <w:proofErr w:type="spellStart"/>
      <w:r w:rsidR="0027206C" w:rsidRPr="00202296">
        <w:t>Delivering</w:t>
      </w:r>
      <w:proofErr w:type="spellEnd"/>
      <w:r w:rsidR="0027206C" w:rsidRPr="00202296">
        <w:t xml:space="preserve"> </w:t>
      </w:r>
      <w:proofErr w:type="spellStart"/>
      <w:r w:rsidR="0027206C" w:rsidRPr="00202296">
        <w:t>Change</w:t>
      </w:r>
      <w:proofErr w:type="spellEnd"/>
      <w:r w:rsidR="0027206C">
        <w:t xml:space="preserve">), была рассчитана на период 2006 – 2011 гг. </w:t>
      </w:r>
      <w:r w:rsidR="00BC2511">
        <w:t>Ее р</w:t>
      </w:r>
      <w:r w:rsidR="0027206C">
        <w:t>азработка</w:t>
      </w:r>
      <w:r w:rsidR="0027206C" w:rsidRPr="00202296">
        <w:t xml:space="preserve"> </w:t>
      </w:r>
      <w:r w:rsidR="0027206C">
        <w:t>основывалась</w:t>
      </w:r>
      <w:r w:rsidR="0027206C" w:rsidRPr="00202296">
        <w:t xml:space="preserve"> </w:t>
      </w:r>
      <w:r w:rsidR="0027206C">
        <w:t>на</w:t>
      </w:r>
      <w:r w:rsidR="0027206C" w:rsidRPr="00202296">
        <w:t xml:space="preserve"> </w:t>
      </w:r>
      <w:r w:rsidR="0027206C">
        <w:t>результатах</w:t>
      </w:r>
      <w:r w:rsidR="0027206C" w:rsidRPr="00202296">
        <w:t xml:space="preserve"> </w:t>
      </w:r>
      <w:r w:rsidR="0027206C">
        <w:t>исследования</w:t>
      </w:r>
      <w:r w:rsidR="00242D77">
        <w:t xml:space="preserve"> «Финансовая грамотность в Великобритании»</w:t>
      </w:r>
      <w:r w:rsidR="0027206C">
        <w:rPr>
          <w:rStyle w:val="a6"/>
        </w:rPr>
        <w:footnoteReference w:id="4"/>
      </w:r>
      <w:r w:rsidR="0027206C">
        <w:t xml:space="preserve">, подготовленного </w:t>
      </w:r>
      <w:r w:rsidR="0027206C" w:rsidRPr="00202296">
        <w:t>Управление</w:t>
      </w:r>
      <w:r w:rsidR="0027206C">
        <w:t>м</w:t>
      </w:r>
      <w:r w:rsidR="0027206C" w:rsidRPr="00202296">
        <w:t xml:space="preserve"> по финансовому регулированию и надзору</w:t>
      </w:r>
      <w:r w:rsidR="0027206C">
        <w:t xml:space="preserve"> в марте 2006 г., которое оценивало</w:t>
      </w:r>
      <w:r w:rsidR="0027206C" w:rsidRPr="00774F12">
        <w:t xml:space="preserve"> </w:t>
      </w:r>
      <w:r w:rsidR="0027206C">
        <w:t xml:space="preserve">уровень </w:t>
      </w:r>
      <w:r w:rsidR="0027206C" w:rsidRPr="00774F12">
        <w:t>финансов</w:t>
      </w:r>
      <w:r w:rsidR="0027206C">
        <w:t>ой</w:t>
      </w:r>
      <w:r w:rsidR="0027206C" w:rsidRPr="00774F12">
        <w:t xml:space="preserve"> </w:t>
      </w:r>
      <w:r w:rsidR="0027206C">
        <w:t>грамотности</w:t>
      </w:r>
      <w:r w:rsidR="0027206C" w:rsidRPr="00774F12">
        <w:t xml:space="preserve"> взрос</w:t>
      </w:r>
      <w:r w:rsidR="0027206C">
        <w:t xml:space="preserve">лого населения </w:t>
      </w:r>
      <w:r w:rsidR="004A77FC">
        <w:t>страны</w:t>
      </w:r>
      <w:r w:rsidR="0027206C">
        <w:t xml:space="preserve">. Проведенное исследование подтвердило </w:t>
      </w:r>
      <w:r w:rsidR="00732D0D">
        <w:t xml:space="preserve">низкий уровень финансовой грамотности населения Великобритании и необходимость развития его </w:t>
      </w:r>
      <w:r w:rsidR="00732D0D" w:rsidRPr="00FC650A">
        <w:t xml:space="preserve">навыков и знаний </w:t>
      </w:r>
      <w:r w:rsidR="00732D0D">
        <w:t xml:space="preserve">в области финансов для рационального </w:t>
      </w:r>
      <w:r w:rsidR="0027206C" w:rsidRPr="00FC650A">
        <w:t>планировани</w:t>
      </w:r>
      <w:r w:rsidR="00732D0D">
        <w:t>я</w:t>
      </w:r>
      <w:r w:rsidR="0027206C">
        <w:t xml:space="preserve"> бюджета </w:t>
      </w:r>
      <w:r w:rsidR="0027206C" w:rsidRPr="00FC650A">
        <w:t>и выбор</w:t>
      </w:r>
      <w:r w:rsidR="00732D0D">
        <w:t>а</w:t>
      </w:r>
      <w:r w:rsidR="0027206C" w:rsidRPr="00FC650A">
        <w:t xml:space="preserve"> финансовых продуктов</w:t>
      </w:r>
      <w:r w:rsidR="0027206C">
        <w:rPr>
          <w:rStyle w:val="a6"/>
        </w:rPr>
        <w:footnoteReference w:id="5"/>
      </w:r>
      <w:r w:rsidR="0027206C">
        <w:t>.</w:t>
      </w:r>
    </w:p>
    <w:p w:rsidR="0027206C" w:rsidRDefault="0027206C" w:rsidP="0027206C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E76966">
        <w:rPr>
          <w:rFonts w:ascii="Times New Roman" w:hAnsi="Times New Roman" w:cs="Times New Roman"/>
        </w:rPr>
        <w:t xml:space="preserve">В </w:t>
      </w:r>
      <w:r>
        <w:rPr>
          <w:rFonts w:ascii="Times New Roman" w:hAnsi="Times New Roman" w:cs="Times New Roman"/>
        </w:rPr>
        <w:t xml:space="preserve">Национальной </w:t>
      </w:r>
      <w:r w:rsidRPr="00E76966">
        <w:rPr>
          <w:rFonts w:ascii="Times New Roman" w:hAnsi="Times New Roman" w:cs="Times New Roman"/>
        </w:rPr>
        <w:t xml:space="preserve">стратегии </w:t>
      </w:r>
      <w:r w:rsidR="00A7022F">
        <w:rPr>
          <w:rFonts w:ascii="Times New Roman" w:hAnsi="Times New Roman" w:cs="Times New Roman"/>
        </w:rPr>
        <w:t xml:space="preserve">2006 г. </w:t>
      </w:r>
      <w:r>
        <w:rPr>
          <w:rFonts w:ascii="Times New Roman" w:hAnsi="Times New Roman" w:cs="Times New Roman"/>
        </w:rPr>
        <w:t>изложены</w:t>
      </w:r>
      <w:r w:rsidRPr="00E76966">
        <w:rPr>
          <w:rFonts w:ascii="Times New Roman" w:hAnsi="Times New Roman" w:cs="Times New Roman"/>
        </w:rPr>
        <w:t xml:space="preserve"> долгосрочные меры, </w:t>
      </w:r>
      <w:r>
        <w:rPr>
          <w:rFonts w:ascii="Times New Roman" w:hAnsi="Times New Roman" w:cs="Times New Roman"/>
        </w:rPr>
        <w:t xml:space="preserve">формирующие базу </w:t>
      </w:r>
      <w:r w:rsidRPr="00E76966">
        <w:rPr>
          <w:rFonts w:ascii="Times New Roman" w:hAnsi="Times New Roman" w:cs="Times New Roman"/>
        </w:rPr>
        <w:t xml:space="preserve">для </w:t>
      </w:r>
      <w:r>
        <w:rPr>
          <w:rFonts w:ascii="Times New Roman" w:hAnsi="Times New Roman" w:cs="Times New Roman"/>
        </w:rPr>
        <w:t xml:space="preserve">дальнейшего улучшения ситуации в области финансовой грамотности населения, а также </w:t>
      </w:r>
      <w:r w:rsidRPr="00E76966">
        <w:rPr>
          <w:rFonts w:ascii="Times New Roman" w:hAnsi="Times New Roman" w:cs="Times New Roman"/>
        </w:rPr>
        <w:t>более краткосрочные меры</w:t>
      </w:r>
      <w:r>
        <w:rPr>
          <w:rFonts w:ascii="Times New Roman" w:hAnsi="Times New Roman" w:cs="Times New Roman"/>
        </w:rPr>
        <w:t xml:space="preserve">, направленные на повышение грамотности различных групп населения – </w:t>
      </w:r>
      <w:r w:rsidRPr="00E76966">
        <w:rPr>
          <w:rFonts w:ascii="Times New Roman" w:hAnsi="Times New Roman" w:cs="Times New Roman"/>
        </w:rPr>
        <w:t>школьников,</w:t>
      </w:r>
      <w:r w:rsidR="00D15D2A">
        <w:rPr>
          <w:rFonts w:ascii="Times New Roman" w:hAnsi="Times New Roman" w:cs="Times New Roman"/>
        </w:rPr>
        <w:t xml:space="preserve"> учителей,</w:t>
      </w:r>
      <w:r>
        <w:rPr>
          <w:rFonts w:ascii="Times New Roman" w:hAnsi="Times New Roman" w:cs="Times New Roman"/>
        </w:rPr>
        <w:t xml:space="preserve"> </w:t>
      </w:r>
      <w:r w:rsidRPr="00E76966">
        <w:rPr>
          <w:rFonts w:ascii="Times New Roman" w:hAnsi="Times New Roman" w:cs="Times New Roman"/>
        </w:rPr>
        <w:t>молодых людей</w:t>
      </w:r>
      <w:r>
        <w:rPr>
          <w:rFonts w:ascii="Times New Roman" w:hAnsi="Times New Roman" w:cs="Times New Roman"/>
        </w:rPr>
        <w:t xml:space="preserve"> </w:t>
      </w:r>
      <w:r w:rsidRPr="00E76966">
        <w:rPr>
          <w:rFonts w:ascii="Times New Roman" w:hAnsi="Times New Roman" w:cs="Times New Roman"/>
        </w:rPr>
        <w:t>16</w:t>
      </w:r>
      <w:r>
        <w:rPr>
          <w:rFonts w:ascii="Times New Roman" w:hAnsi="Times New Roman" w:cs="Times New Roman"/>
        </w:rPr>
        <w:t>-</w:t>
      </w:r>
      <w:r w:rsidRPr="00E76966">
        <w:rPr>
          <w:rFonts w:ascii="Times New Roman" w:hAnsi="Times New Roman" w:cs="Times New Roman"/>
        </w:rPr>
        <w:t>34 лет, которые в силу различных факторов не работают и не учатся (</w:t>
      </w:r>
      <w:proofErr w:type="spellStart"/>
      <w:r w:rsidRPr="00E76966">
        <w:rPr>
          <w:rFonts w:ascii="Times New Roman" w:hAnsi="Times New Roman" w:cs="Times New Roman"/>
        </w:rPr>
        <w:t>Not</w:t>
      </w:r>
      <w:proofErr w:type="spellEnd"/>
      <w:r w:rsidRPr="00E76966">
        <w:rPr>
          <w:rFonts w:ascii="Times New Roman" w:hAnsi="Times New Roman" w:cs="Times New Roman"/>
        </w:rPr>
        <w:t xml:space="preserve"> </w:t>
      </w:r>
      <w:proofErr w:type="spellStart"/>
      <w:r w:rsidRPr="00E76966">
        <w:rPr>
          <w:rFonts w:ascii="Times New Roman" w:hAnsi="Times New Roman" w:cs="Times New Roman"/>
        </w:rPr>
        <w:t>in</w:t>
      </w:r>
      <w:proofErr w:type="spellEnd"/>
      <w:r w:rsidRPr="00E76966">
        <w:rPr>
          <w:rFonts w:ascii="Times New Roman" w:hAnsi="Times New Roman" w:cs="Times New Roman"/>
        </w:rPr>
        <w:t xml:space="preserve"> </w:t>
      </w:r>
      <w:proofErr w:type="spellStart"/>
      <w:r w:rsidRPr="00E76966">
        <w:rPr>
          <w:rFonts w:ascii="Times New Roman" w:hAnsi="Times New Roman" w:cs="Times New Roman"/>
        </w:rPr>
        <w:t>Education</w:t>
      </w:r>
      <w:proofErr w:type="spellEnd"/>
      <w:r w:rsidRPr="00E76966">
        <w:rPr>
          <w:rFonts w:ascii="Times New Roman" w:hAnsi="Times New Roman" w:cs="Times New Roman"/>
        </w:rPr>
        <w:t xml:space="preserve">, </w:t>
      </w:r>
      <w:proofErr w:type="spellStart"/>
      <w:r w:rsidRPr="00E76966">
        <w:rPr>
          <w:rFonts w:ascii="Times New Roman" w:hAnsi="Times New Roman" w:cs="Times New Roman"/>
        </w:rPr>
        <w:t>Employment</w:t>
      </w:r>
      <w:proofErr w:type="spellEnd"/>
      <w:r w:rsidRPr="00E76966">
        <w:rPr>
          <w:rFonts w:ascii="Times New Roman" w:hAnsi="Times New Roman" w:cs="Times New Roman"/>
        </w:rPr>
        <w:t xml:space="preserve"> </w:t>
      </w:r>
      <w:proofErr w:type="spellStart"/>
      <w:r w:rsidRPr="00E76966">
        <w:rPr>
          <w:rFonts w:ascii="Times New Roman" w:hAnsi="Times New Roman" w:cs="Times New Roman"/>
        </w:rPr>
        <w:t>or</w:t>
      </w:r>
      <w:proofErr w:type="spellEnd"/>
      <w:r w:rsidRPr="00E76966">
        <w:rPr>
          <w:rFonts w:ascii="Times New Roman" w:hAnsi="Times New Roman" w:cs="Times New Roman"/>
        </w:rPr>
        <w:t xml:space="preserve"> </w:t>
      </w:r>
      <w:proofErr w:type="spellStart"/>
      <w:r w:rsidRPr="00E76966">
        <w:rPr>
          <w:rFonts w:ascii="Times New Roman" w:hAnsi="Times New Roman" w:cs="Times New Roman"/>
        </w:rPr>
        <w:t>Training</w:t>
      </w:r>
      <w:proofErr w:type="spellEnd"/>
      <w:r w:rsidRPr="00E76966">
        <w:rPr>
          <w:rFonts w:ascii="Times New Roman" w:hAnsi="Times New Roman" w:cs="Times New Roman"/>
        </w:rPr>
        <w:t>, NEET</w:t>
      </w:r>
      <w:r>
        <w:rPr>
          <w:rStyle w:val="a6"/>
          <w:rFonts w:ascii="Times New Roman" w:hAnsi="Times New Roman" w:cs="Times New Roman"/>
        </w:rPr>
        <w:footnoteReference w:id="6"/>
      </w:r>
      <w:r w:rsidRPr="00E76966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, </w:t>
      </w:r>
      <w:r w:rsidRPr="00E76966">
        <w:rPr>
          <w:rFonts w:ascii="Times New Roman" w:hAnsi="Times New Roman" w:cs="Times New Roman"/>
        </w:rPr>
        <w:t>студентов университет</w:t>
      </w:r>
      <w:r>
        <w:rPr>
          <w:rFonts w:ascii="Times New Roman" w:hAnsi="Times New Roman" w:cs="Times New Roman"/>
        </w:rPr>
        <w:t>ов</w:t>
      </w:r>
      <w:r w:rsidRPr="00E76966">
        <w:rPr>
          <w:rFonts w:ascii="Times New Roman" w:hAnsi="Times New Roman" w:cs="Times New Roman"/>
        </w:rPr>
        <w:t xml:space="preserve"> и колледж</w:t>
      </w:r>
      <w:r>
        <w:rPr>
          <w:rFonts w:ascii="Times New Roman" w:hAnsi="Times New Roman" w:cs="Times New Roman"/>
        </w:rPr>
        <w:t>ей</w:t>
      </w:r>
      <w:r w:rsidRPr="00E76966">
        <w:rPr>
          <w:rFonts w:ascii="Times New Roman" w:hAnsi="Times New Roman" w:cs="Times New Roman"/>
        </w:rPr>
        <w:t xml:space="preserve"> дополнительного образования, рабо</w:t>
      </w:r>
      <w:r>
        <w:rPr>
          <w:rFonts w:ascii="Times New Roman" w:hAnsi="Times New Roman" w:cs="Times New Roman"/>
        </w:rPr>
        <w:t>тающего</w:t>
      </w:r>
      <w:r w:rsidRPr="00E7696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населения, молодых</w:t>
      </w:r>
      <w:r w:rsidRPr="00E76966">
        <w:rPr>
          <w:rFonts w:ascii="Times New Roman" w:hAnsi="Times New Roman" w:cs="Times New Roman"/>
        </w:rPr>
        <w:t xml:space="preserve"> родителей.</w:t>
      </w:r>
    </w:p>
    <w:p w:rsidR="0095387A" w:rsidRDefault="00D57537" w:rsidP="00D66598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рамках реализации стратегии </w:t>
      </w:r>
      <w:r w:rsidRPr="00FA20A4">
        <w:rPr>
          <w:rFonts w:ascii="Times New Roman" w:hAnsi="Times New Roman" w:cs="Times New Roman"/>
        </w:rPr>
        <w:t>Группой персонального финансового образования</w:t>
      </w:r>
      <w:r w:rsidR="00C144F7" w:rsidRPr="00D66598">
        <w:rPr>
          <w:rStyle w:val="a6"/>
          <w:rFonts w:ascii="Times New Roman" w:hAnsi="Times New Roman" w:cs="Times New Roman"/>
        </w:rPr>
        <w:footnoteReference w:id="7"/>
      </w:r>
      <w:r w:rsidRPr="00FA20A4">
        <w:rPr>
          <w:rFonts w:ascii="Times New Roman" w:hAnsi="Times New Roman" w:cs="Times New Roman"/>
        </w:rPr>
        <w:t xml:space="preserve"> (</w:t>
      </w:r>
      <w:proofErr w:type="spellStart"/>
      <w:r w:rsidR="00C144F7" w:rsidRPr="00C144F7">
        <w:rPr>
          <w:rFonts w:ascii="Times New Roman" w:hAnsi="Times New Roman" w:cs="Times New Roman"/>
        </w:rPr>
        <w:t>Personal</w:t>
      </w:r>
      <w:proofErr w:type="spellEnd"/>
      <w:r w:rsidR="00C144F7" w:rsidRPr="00C144F7">
        <w:rPr>
          <w:rFonts w:ascii="Times New Roman" w:hAnsi="Times New Roman" w:cs="Times New Roman"/>
        </w:rPr>
        <w:t xml:space="preserve"> </w:t>
      </w:r>
      <w:proofErr w:type="spellStart"/>
      <w:r w:rsidR="00C144F7" w:rsidRPr="00C144F7">
        <w:rPr>
          <w:rFonts w:ascii="Times New Roman" w:hAnsi="Times New Roman" w:cs="Times New Roman"/>
        </w:rPr>
        <w:t>Finance</w:t>
      </w:r>
      <w:proofErr w:type="spellEnd"/>
      <w:r w:rsidR="00C144F7" w:rsidRPr="00C144F7">
        <w:rPr>
          <w:rFonts w:ascii="Times New Roman" w:hAnsi="Times New Roman" w:cs="Times New Roman"/>
        </w:rPr>
        <w:t xml:space="preserve"> </w:t>
      </w:r>
      <w:proofErr w:type="spellStart"/>
      <w:r w:rsidR="00C144F7" w:rsidRPr="00C144F7">
        <w:rPr>
          <w:rFonts w:ascii="Times New Roman" w:hAnsi="Times New Roman" w:cs="Times New Roman"/>
        </w:rPr>
        <w:t>Education</w:t>
      </w:r>
      <w:proofErr w:type="spellEnd"/>
      <w:r w:rsidR="00C144F7" w:rsidRPr="00C144F7">
        <w:rPr>
          <w:rFonts w:ascii="Times New Roman" w:hAnsi="Times New Roman" w:cs="Times New Roman"/>
        </w:rPr>
        <w:t xml:space="preserve"> </w:t>
      </w:r>
      <w:proofErr w:type="spellStart"/>
      <w:r w:rsidR="00C144F7" w:rsidRPr="00C144F7">
        <w:rPr>
          <w:rFonts w:ascii="Times New Roman" w:hAnsi="Times New Roman" w:cs="Times New Roman"/>
        </w:rPr>
        <w:t>Group</w:t>
      </w:r>
      <w:proofErr w:type="spellEnd"/>
      <w:r w:rsidR="00C144F7" w:rsidRPr="00C144F7">
        <w:rPr>
          <w:rFonts w:ascii="Times New Roman" w:hAnsi="Times New Roman" w:cs="Times New Roman"/>
        </w:rPr>
        <w:t xml:space="preserve">, </w:t>
      </w:r>
      <w:r w:rsidRPr="00FA20A4">
        <w:rPr>
          <w:rFonts w:ascii="Times New Roman" w:hAnsi="Times New Roman" w:cs="Times New Roman"/>
        </w:rPr>
        <w:t xml:space="preserve">PFEG) </w:t>
      </w:r>
      <w:r>
        <w:rPr>
          <w:rFonts w:ascii="Times New Roman" w:hAnsi="Times New Roman" w:cs="Times New Roman"/>
        </w:rPr>
        <w:t xml:space="preserve">в Англии при поддержке </w:t>
      </w:r>
      <w:r w:rsidRPr="00FA20A4">
        <w:rPr>
          <w:rFonts w:ascii="Times New Roman" w:hAnsi="Times New Roman" w:cs="Times New Roman"/>
        </w:rPr>
        <w:t>Управлени</w:t>
      </w:r>
      <w:r>
        <w:rPr>
          <w:rFonts w:ascii="Times New Roman" w:hAnsi="Times New Roman" w:cs="Times New Roman"/>
        </w:rPr>
        <w:t>я</w:t>
      </w:r>
      <w:r w:rsidRPr="00FA20A4">
        <w:rPr>
          <w:rFonts w:ascii="Times New Roman" w:hAnsi="Times New Roman" w:cs="Times New Roman"/>
        </w:rPr>
        <w:t xml:space="preserve"> по финансовому образованию потребителей (</w:t>
      </w:r>
      <w:proofErr w:type="spellStart"/>
      <w:r w:rsidR="0002494C" w:rsidRPr="00F90E6E">
        <w:rPr>
          <w:rFonts w:ascii="Times New Roman" w:hAnsi="Times New Roman" w:cs="Times New Roman"/>
        </w:rPr>
        <w:t>Consumer</w:t>
      </w:r>
      <w:proofErr w:type="spellEnd"/>
      <w:r w:rsidR="0002494C" w:rsidRPr="00F90E6E">
        <w:rPr>
          <w:rFonts w:ascii="Times New Roman" w:hAnsi="Times New Roman" w:cs="Times New Roman"/>
        </w:rPr>
        <w:t xml:space="preserve"> </w:t>
      </w:r>
      <w:proofErr w:type="spellStart"/>
      <w:r w:rsidR="0002494C" w:rsidRPr="00F90E6E">
        <w:rPr>
          <w:rFonts w:ascii="Times New Roman" w:hAnsi="Times New Roman" w:cs="Times New Roman"/>
        </w:rPr>
        <w:t>Financial</w:t>
      </w:r>
      <w:proofErr w:type="spellEnd"/>
      <w:r w:rsidR="0002494C" w:rsidRPr="00F90E6E">
        <w:rPr>
          <w:rFonts w:ascii="Times New Roman" w:hAnsi="Times New Roman" w:cs="Times New Roman"/>
        </w:rPr>
        <w:t xml:space="preserve"> </w:t>
      </w:r>
      <w:proofErr w:type="spellStart"/>
      <w:r w:rsidR="0002494C" w:rsidRPr="00F90E6E">
        <w:rPr>
          <w:rFonts w:ascii="Times New Roman" w:hAnsi="Times New Roman" w:cs="Times New Roman"/>
        </w:rPr>
        <w:t>Education</w:t>
      </w:r>
      <w:proofErr w:type="spellEnd"/>
      <w:r w:rsidR="0002494C" w:rsidRPr="00F90E6E">
        <w:rPr>
          <w:rFonts w:ascii="Times New Roman" w:hAnsi="Times New Roman" w:cs="Times New Roman"/>
        </w:rPr>
        <w:t xml:space="preserve"> </w:t>
      </w:r>
      <w:proofErr w:type="spellStart"/>
      <w:r w:rsidR="0002494C" w:rsidRPr="00F90E6E">
        <w:rPr>
          <w:rFonts w:ascii="Times New Roman" w:hAnsi="Times New Roman" w:cs="Times New Roman"/>
        </w:rPr>
        <w:t>Body</w:t>
      </w:r>
      <w:proofErr w:type="spellEnd"/>
      <w:r w:rsidR="0002494C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CFEB</w:t>
      </w:r>
      <w:r w:rsidRPr="00FA20A4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  <w:r w:rsidRPr="00FA20A4">
        <w:rPr>
          <w:rFonts w:ascii="Times New Roman" w:hAnsi="Times New Roman" w:cs="Times New Roman"/>
        </w:rPr>
        <w:t>была разработана</w:t>
      </w:r>
      <w:r w:rsidRPr="00D5753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</w:t>
      </w:r>
      <w:r w:rsidRPr="0087295F">
        <w:rPr>
          <w:rFonts w:ascii="Times New Roman" w:hAnsi="Times New Roman" w:cs="Times New Roman"/>
        </w:rPr>
        <w:t>рограмма «Изучение денежных вопросов»</w:t>
      </w:r>
      <w:r w:rsidRPr="0087295F">
        <w:rPr>
          <w:rStyle w:val="a6"/>
          <w:rFonts w:ascii="Times New Roman" w:hAnsi="Times New Roman" w:cs="Times New Roman"/>
        </w:rPr>
        <w:footnoteReference w:id="8"/>
      </w:r>
      <w:r w:rsidRPr="0087295F">
        <w:rPr>
          <w:rFonts w:ascii="Times New Roman" w:hAnsi="Times New Roman" w:cs="Times New Roman"/>
        </w:rPr>
        <w:t xml:space="preserve"> (</w:t>
      </w:r>
      <w:r w:rsidRPr="0087295F">
        <w:rPr>
          <w:rFonts w:ascii="Times New Roman" w:hAnsi="Times New Roman" w:cs="Times New Roman"/>
          <w:lang w:val="en-US"/>
        </w:rPr>
        <w:t>Learning</w:t>
      </w:r>
      <w:r w:rsidRPr="0087295F">
        <w:rPr>
          <w:rFonts w:ascii="Times New Roman" w:hAnsi="Times New Roman" w:cs="Times New Roman"/>
        </w:rPr>
        <w:t xml:space="preserve"> </w:t>
      </w:r>
      <w:r w:rsidRPr="0087295F">
        <w:rPr>
          <w:rFonts w:ascii="Times New Roman" w:hAnsi="Times New Roman" w:cs="Times New Roman"/>
          <w:lang w:val="en-US"/>
        </w:rPr>
        <w:lastRenderedPageBreak/>
        <w:t>Money</w:t>
      </w:r>
      <w:r w:rsidRPr="0087295F">
        <w:rPr>
          <w:rFonts w:ascii="Times New Roman" w:hAnsi="Times New Roman" w:cs="Times New Roman"/>
        </w:rPr>
        <w:t xml:space="preserve"> </w:t>
      </w:r>
      <w:r w:rsidRPr="0087295F">
        <w:rPr>
          <w:rFonts w:ascii="Times New Roman" w:hAnsi="Times New Roman" w:cs="Times New Roman"/>
          <w:lang w:val="en-US"/>
        </w:rPr>
        <w:t>Matters</w:t>
      </w:r>
      <w:r>
        <w:rPr>
          <w:rFonts w:ascii="Times New Roman" w:hAnsi="Times New Roman" w:cs="Times New Roman"/>
        </w:rPr>
        <w:t>, LMM</w:t>
      </w:r>
      <w:r w:rsidRPr="0087295F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. </w:t>
      </w:r>
      <w:r w:rsidR="001051A3">
        <w:rPr>
          <w:rFonts w:ascii="Times New Roman" w:hAnsi="Times New Roman" w:cs="Times New Roman"/>
        </w:rPr>
        <w:t>В рамках</w:t>
      </w:r>
      <w:r>
        <w:rPr>
          <w:rFonts w:ascii="Times New Roman" w:hAnsi="Times New Roman" w:cs="Times New Roman"/>
        </w:rPr>
        <w:t xml:space="preserve"> программы, которая осуществлялась </w:t>
      </w:r>
      <w:r w:rsidRPr="00724BB4">
        <w:rPr>
          <w:rFonts w:ascii="Times New Roman" w:hAnsi="Times New Roman" w:cs="Times New Roman"/>
        </w:rPr>
        <w:t xml:space="preserve">с 2006 </w:t>
      </w:r>
      <w:r>
        <w:rPr>
          <w:rFonts w:ascii="Times New Roman" w:hAnsi="Times New Roman" w:cs="Times New Roman"/>
        </w:rPr>
        <w:t>–</w:t>
      </w:r>
      <w:r w:rsidRPr="00724BB4">
        <w:rPr>
          <w:rFonts w:ascii="Times New Roman" w:hAnsi="Times New Roman" w:cs="Times New Roman"/>
        </w:rPr>
        <w:t xml:space="preserve"> 2011</w:t>
      </w:r>
      <w:r>
        <w:rPr>
          <w:rFonts w:ascii="Times New Roman" w:hAnsi="Times New Roman" w:cs="Times New Roman"/>
        </w:rPr>
        <w:t xml:space="preserve"> гг., </w:t>
      </w:r>
      <w:r w:rsidR="0095387A" w:rsidRPr="002476F0">
        <w:rPr>
          <w:rFonts w:ascii="Times New Roman" w:hAnsi="Times New Roman" w:cs="Times New Roman"/>
        </w:rPr>
        <w:t xml:space="preserve">школам и </w:t>
      </w:r>
      <w:r>
        <w:rPr>
          <w:rFonts w:ascii="Times New Roman" w:hAnsi="Times New Roman" w:cs="Times New Roman"/>
        </w:rPr>
        <w:t xml:space="preserve">непосредственно </w:t>
      </w:r>
      <w:r w:rsidR="0095387A" w:rsidRPr="002476F0">
        <w:rPr>
          <w:rFonts w:ascii="Times New Roman" w:hAnsi="Times New Roman" w:cs="Times New Roman"/>
        </w:rPr>
        <w:t xml:space="preserve">учителям оказывалась </w:t>
      </w:r>
      <w:r>
        <w:rPr>
          <w:rFonts w:ascii="Times New Roman" w:hAnsi="Times New Roman" w:cs="Times New Roman"/>
        </w:rPr>
        <w:t xml:space="preserve">консультационная </w:t>
      </w:r>
      <w:r w:rsidR="0095387A" w:rsidRPr="002476F0">
        <w:rPr>
          <w:rFonts w:ascii="Times New Roman" w:hAnsi="Times New Roman" w:cs="Times New Roman"/>
        </w:rPr>
        <w:t xml:space="preserve">поддержка и предоставлялись </w:t>
      </w:r>
      <w:r>
        <w:rPr>
          <w:rFonts w:ascii="Times New Roman" w:hAnsi="Times New Roman" w:cs="Times New Roman"/>
        </w:rPr>
        <w:t>необходимые ресурсы для</w:t>
      </w:r>
      <w:r w:rsidR="0095387A" w:rsidRPr="002476F0">
        <w:rPr>
          <w:rFonts w:ascii="Times New Roman" w:hAnsi="Times New Roman" w:cs="Times New Roman"/>
        </w:rPr>
        <w:t xml:space="preserve"> </w:t>
      </w:r>
      <w:r w:rsidR="00F048B9">
        <w:rPr>
          <w:rFonts w:ascii="Times New Roman" w:hAnsi="Times New Roman" w:cs="Times New Roman"/>
        </w:rPr>
        <w:t xml:space="preserve">разработки </w:t>
      </w:r>
      <w:r w:rsidR="00F048B9" w:rsidRPr="00FE5087">
        <w:rPr>
          <w:rFonts w:ascii="Times New Roman" w:hAnsi="Times New Roman" w:cs="Times New Roman"/>
        </w:rPr>
        <w:t>программ</w:t>
      </w:r>
      <w:r w:rsidR="00F048B9" w:rsidRPr="002476F0">
        <w:rPr>
          <w:rFonts w:ascii="Times New Roman" w:hAnsi="Times New Roman" w:cs="Times New Roman"/>
        </w:rPr>
        <w:t xml:space="preserve"> </w:t>
      </w:r>
      <w:r w:rsidR="0095387A" w:rsidRPr="002476F0">
        <w:rPr>
          <w:rFonts w:ascii="Times New Roman" w:hAnsi="Times New Roman" w:cs="Times New Roman"/>
        </w:rPr>
        <w:t xml:space="preserve">персонального финансового образования </w:t>
      </w:r>
      <w:r w:rsidR="0095387A">
        <w:rPr>
          <w:rFonts w:ascii="Times New Roman" w:hAnsi="Times New Roman" w:cs="Times New Roman"/>
        </w:rPr>
        <w:t xml:space="preserve">(ПФО) </w:t>
      </w:r>
      <w:r w:rsidR="0095387A" w:rsidRPr="002476F0">
        <w:rPr>
          <w:rFonts w:ascii="Times New Roman" w:hAnsi="Times New Roman" w:cs="Times New Roman"/>
        </w:rPr>
        <w:t>для учащихся в возрасте 11-18 лет</w:t>
      </w:r>
      <w:r w:rsidR="00F048B9">
        <w:rPr>
          <w:rFonts w:ascii="Times New Roman" w:hAnsi="Times New Roman" w:cs="Times New Roman"/>
        </w:rPr>
        <w:t xml:space="preserve"> и их </w:t>
      </w:r>
      <w:r w:rsidR="0095387A" w:rsidRPr="00FE5087">
        <w:rPr>
          <w:rFonts w:ascii="Times New Roman" w:hAnsi="Times New Roman" w:cs="Times New Roman"/>
        </w:rPr>
        <w:t>внедрени</w:t>
      </w:r>
      <w:r w:rsidR="00F048B9">
        <w:rPr>
          <w:rFonts w:ascii="Times New Roman" w:hAnsi="Times New Roman" w:cs="Times New Roman"/>
        </w:rPr>
        <w:t>я</w:t>
      </w:r>
      <w:r w:rsidR="0095387A" w:rsidRPr="00FE5087">
        <w:rPr>
          <w:rFonts w:ascii="Times New Roman" w:hAnsi="Times New Roman" w:cs="Times New Roman"/>
        </w:rPr>
        <w:t xml:space="preserve"> в учебные </w:t>
      </w:r>
      <w:r w:rsidR="00F048B9">
        <w:rPr>
          <w:rFonts w:ascii="Times New Roman" w:hAnsi="Times New Roman" w:cs="Times New Roman"/>
        </w:rPr>
        <w:t>планы</w:t>
      </w:r>
      <w:r w:rsidR="00060D84">
        <w:rPr>
          <w:rFonts w:ascii="Times New Roman" w:hAnsi="Times New Roman" w:cs="Times New Roman"/>
        </w:rPr>
        <w:t xml:space="preserve"> средних школ и колледжей</w:t>
      </w:r>
      <w:r w:rsidR="0095387A" w:rsidRPr="002B5D9E">
        <w:rPr>
          <w:rFonts w:ascii="Times New Roman" w:hAnsi="Times New Roman" w:cs="Times New Roman"/>
        </w:rPr>
        <w:t>.</w:t>
      </w:r>
    </w:p>
    <w:p w:rsidR="00504B56" w:rsidRDefault="000D5D02" w:rsidP="00504B56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</w:t>
      </w:r>
      <w:r w:rsidRPr="000D5D02">
        <w:rPr>
          <w:rFonts w:ascii="Times New Roman" w:hAnsi="Times New Roman" w:cs="Times New Roman"/>
        </w:rPr>
        <w:t>олодое население</w:t>
      </w:r>
      <w:r w:rsidR="002408D2">
        <w:rPr>
          <w:rFonts w:ascii="Times New Roman" w:hAnsi="Times New Roman" w:cs="Times New Roman"/>
        </w:rPr>
        <w:t xml:space="preserve"> Великобритании, </w:t>
      </w:r>
      <w:r w:rsidRPr="000D5D02">
        <w:rPr>
          <w:rFonts w:ascii="Times New Roman" w:hAnsi="Times New Roman" w:cs="Times New Roman"/>
        </w:rPr>
        <w:t>име</w:t>
      </w:r>
      <w:r w:rsidR="002408D2">
        <w:rPr>
          <w:rFonts w:ascii="Times New Roman" w:hAnsi="Times New Roman" w:cs="Times New Roman"/>
        </w:rPr>
        <w:t xml:space="preserve">я слабое </w:t>
      </w:r>
      <w:r w:rsidRPr="000D5D02">
        <w:rPr>
          <w:rFonts w:ascii="Times New Roman" w:hAnsi="Times New Roman" w:cs="Times New Roman"/>
        </w:rPr>
        <w:t>представление о правильном управлении личными финансами, чаще других групп населения сталкива</w:t>
      </w:r>
      <w:r w:rsidR="002408D2">
        <w:rPr>
          <w:rFonts w:ascii="Times New Roman" w:hAnsi="Times New Roman" w:cs="Times New Roman"/>
        </w:rPr>
        <w:t>ется</w:t>
      </w:r>
      <w:r w:rsidRPr="000D5D02">
        <w:rPr>
          <w:rFonts w:ascii="Times New Roman" w:hAnsi="Times New Roman" w:cs="Times New Roman"/>
        </w:rPr>
        <w:t xml:space="preserve"> с проблемой чрезмерной задолженности.</w:t>
      </w:r>
      <w:r w:rsidR="002408D2">
        <w:rPr>
          <w:rFonts w:ascii="Times New Roman" w:hAnsi="Times New Roman" w:cs="Times New Roman"/>
        </w:rPr>
        <w:t xml:space="preserve"> В связи с этим </w:t>
      </w:r>
      <w:r w:rsidR="002408D2" w:rsidRPr="008D1339">
        <w:rPr>
          <w:rFonts w:ascii="Times New Roman" w:hAnsi="Times New Roman" w:cs="Times New Roman"/>
        </w:rPr>
        <w:t xml:space="preserve">с 2005 г. </w:t>
      </w:r>
      <w:r w:rsidR="003D6DE2">
        <w:rPr>
          <w:rFonts w:ascii="Times New Roman" w:hAnsi="Times New Roman" w:cs="Times New Roman"/>
        </w:rPr>
        <w:t xml:space="preserve">для студентов </w:t>
      </w:r>
      <w:r w:rsidR="003D6DE2" w:rsidRPr="00820D9D">
        <w:rPr>
          <w:rFonts w:ascii="Times New Roman" w:hAnsi="Times New Roman" w:cs="Times New Roman"/>
        </w:rPr>
        <w:t>высших учебных заведений</w:t>
      </w:r>
      <w:r w:rsidR="003D6DE2" w:rsidRPr="008D1339">
        <w:rPr>
          <w:rFonts w:ascii="Times New Roman" w:hAnsi="Times New Roman" w:cs="Times New Roman"/>
        </w:rPr>
        <w:t xml:space="preserve"> </w:t>
      </w:r>
      <w:r w:rsidR="002408D2" w:rsidRPr="008D1339">
        <w:rPr>
          <w:rFonts w:ascii="Times New Roman" w:hAnsi="Times New Roman" w:cs="Times New Roman"/>
        </w:rPr>
        <w:t>Великобритании реализ</w:t>
      </w:r>
      <w:r w:rsidR="006E0E8F">
        <w:rPr>
          <w:rFonts w:ascii="Times New Roman" w:hAnsi="Times New Roman" w:cs="Times New Roman"/>
        </w:rPr>
        <w:t>уется</w:t>
      </w:r>
      <w:r w:rsidR="002408D2" w:rsidRPr="008D1339">
        <w:rPr>
          <w:rFonts w:ascii="Times New Roman" w:hAnsi="Times New Roman" w:cs="Times New Roman"/>
        </w:rPr>
        <w:t xml:space="preserve"> программа финансового образования </w:t>
      </w:r>
      <w:r w:rsidR="002408D2" w:rsidRPr="0087295F">
        <w:rPr>
          <w:rFonts w:ascii="Times New Roman" w:hAnsi="Times New Roman" w:cs="Times New Roman"/>
        </w:rPr>
        <w:t>«</w:t>
      </w:r>
      <w:r w:rsidR="002408D2">
        <w:rPr>
          <w:rFonts w:ascii="Times New Roman" w:hAnsi="Times New Roman" w:cs="Times New Roman"/>
        </w:rPr>
        <w:t>Денежные доктора</w:t>
      </w:r>
      <w:r w:rsidR="002408D2" w:rsidRPr="0087295F">
        <w:rPr>
          <w:rFonts w:ascii="Times New Roman" w:hAnsi="Times New Roman" w:cs="Times New Roman"/>
        </w:rPr>
        <w:t>»</w:t>
      </w:r>
      <w:r w:rsidR="002408D2" w:rsidRPr="0087295F">
        <w:rPr>
          <w:rStyle w:val="a6"/>
          <w:rFonts w:ascii="Times New Roman" w:hAnsi="Times New Roman" w:cs="Times New Roman"/>
        </w:rPr>
        <w:footnoteReference w:id="9"/>
      </w:r>
      <w:r w:rsidR="002408D2" w:rsidRPr="0087295F">
        <w:rPr>
          <w:rFonts w:ascii="Times New Roman" w:hAnsi="Times New Roman" w:cs="Times New Roman"/>
        </w:rPr>
        <w:t xml:space="preserve"> (</w:t>
      </w:r>
      <w:r w:rsidR="002408D2" w:rsidRPr="00230CCF">
        <w:rPr>
          <w:rFonts w:ascii="Times New Roman" w:hAnsi="Times New Roman" w:cs="Times New Roman"/>
          <w:lang w:val="en-US"/>
        </w:rPr>
        <w:t>Money</w:t>
      </w:r>
      <w:r w:rsidR="002408D2" w:rsidRPr="00230CCF">
        <w:rPr>
          <w:rFonts w:ascii="Times New Roman" w:hAnsi="Times New Roman" w:cs="Times New Roman"/>
        </w:rPr>
        <w:t xml:space="preserve"> </w:t>
      </w:r>
      <w:r w:rsidR="002408D2" w:rsidRPr="00230CCF">
        <w:rPr>
          <w:rFonts w:ascii="Times New Roman" w:hAnsi="Times New Roman" w:cs="Times New Roman"/>
          <w:lang w:val="en-US"/>
        </w:rPr>
        <w:t>Doctors</w:t>
      </w:r>
      <w:r w:rsidR="002408D2">
        <w:rPr>
          <w:rFonts w:ascii="Times New Roman" w:hAnsi="Times New Roman" w:cs="Times New Roman"/>
        </w:rPr>
        <w:t>)</w:t>
      </w:r>
      <w:r w:rsidR="0095387A" w:rsidRPr="008D1339">
        <w:rPr>
          <w:rFonts w:ascii="Times New Roman" w:hAnsi="Times New Roman" w:cs="Times New Roman"/>
        </w:rPr>
        <w:t>.</w:t>
      </w:r>
      <w:r w:rsidR="00504B56" w:rsidRPr="00272889">
        <w:rPr>
          <w:rFonts w:ascii="Times New Roman" w:hAnsi="Times New Roman" w:cs="Times New Roman"/>
        </w:rPr>
        <w:t xml:space="preserve"> </w:t>
      </w:r>
    </w:p>
    <w:p w:rsidR="00504B56" w:rsidRDefault="00504B56" w:rsidP="005B1D35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работающего населения Великобритании разработана программа</w:t>
      </w:r>
      <w:r w:rsidRPr="00440D2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«Получите от денег максимум»</w:t>
      </w:r>
      <w:r>
        <w:rPr>
          <w:rStyle w:val="a6"/>
          <w:rFonts w:ascii="Times New Roman" w:hAnsi="Times New Roman" w:cs="Times New Roman"/>
        </w:rPr>
        <w:footnoteReference w:id="10"/>
      </w:r>
      <w:r>
        <w:rPr>
          <w:rFonts w:ascii="Times New Roman" w:hAnsi="Times New Roman" w:cs="Times New Roman"/>
        </w:rPr>
        <w:t xml:space="preserve"> </w:t>
      </w:r>
      <w:r w:rsidRPr="00440D2A">
        <w:rPr>
          <w:rFonts w:ascii="Times New Roman" w:hAnsi="Times New Roman" w:cs="Times New Roman"/>
        </w:rPr>
        <w:t>(</w:t>
      </w:r>
      <w:r w:rsidRPr="004F7C02">
        <w:rPr>
          <w:rFonts w:ascii="Times New Roman" w:hAnsi="Times New Roman" w:cs="Times New Roman"/>
          <w:lang w:val="en-US"/>
        </w:rPr>
        <w:t>Making</w:t>
      </w:r>
      <w:r w:rsidRPr="00440D2A">
        <w:rPr>
          <w:rFonts w:ascii="Times New Roman" w:hAnsi="Times New Roman" w:cs="Times New Roman"/>
        </w:rPr>
        <w:t xml:space="preserve"> </w:t>
      </w:r>
      <w:r w:rsidRPr="004F7C02">
        <w:rPr>
          <w:rFonts w:ascii="Times New Roman" w:hAnsi="Times New Roman" w:cs="Times New Roman"/>
          <w:lang w:val="en-US"/>
        </w:rPr>
        <w:t>the</w:t>
      </w:r>
      <w:r w:rsidRPr="00440D2A">
        <w:rPr>
          <w:rFonts w:ascii="Times New Roman" w:hAnsi="Times New Roman" w:cs="Times New Roman"/>
        </w:rPr>
        <w:t xml:space="preserve"> </w:t>
      </w:r>
      <w:r w:rsidRPr="004F7C02">
        <w:rPr>
          <w:rFonts w:ascii="Times New Roman" w:hAnsi="Times New Roman" w:cs="Times New Roman"/>
          <w:lang w:val="en-US"/>
        </w:rPr>
        <w:t>most</w:t>
      </w:r>
      <w:r w:rsidRPr="00440D2A">
        <w:rPr>
          <w:rFonts w:ascii="Times New Roman" w:hAnsi="Times New Roman" w:cs="Times New Roman"/>
        </w:rPr>
        <w:t xml:space="preserve"> </w:t>
      </w:r>
      <w:r w:rsidRPr="004F7C02">
        <w:rPr>
          <w:rFonts w:ascii="Times New Roman" w:hAnsi="Times New Roman" w:cs="Times New Roman"/>
          <w:lang w:val="en-US"/>
        </w:rPr>
        <w:t>of</w:t>
      </w:r>
      <w:r w:rsidRPr="00440D2A">
        <w:rPr>
          <w:rFonts w:ascii="Times New Roman" w:hAnsi="Times New Roman" w:cs="Times New Roman"/>
        </w:rPr>
        <w:t xml:space="preserve"> </w:t>
      </w:r>
      <w:r w:rsidRPr="004F7C02">
        <w:rPr>
          <w:rFonts w:ascii="Times New Roman" w:hAnsi="Times New Roman" w:cs="Times New Roman"/>
          <w:lang w:val="en-US"/>
        </w:rPr>
        <w:t>your</w:t>
      </w:r>
      <w:r w:rsidRPr="00440D2A">
        <w:rPr>
          <w:rFonts w:ascii="Times New Roman" w:hAnsi="Times New Roman" w:cs="Times New Roman"/>
        </w:rPr>
        <w:t xml:space="preserve"> </w:t>
      </w:r>
      <w:r w:rsidRPr="004F7C02">
        <w:rPr>
          <w:rFonts w:ascii="Times New Roman" w:hAnsi="Times New Roman" w:cs="Times New Roman"/>
          <w:lang w:val="en-US"/>
        </w:rPr>
        <w:t>money</w:t>
      </w:r>
      <w:r w:rsidRPr="00440D2A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, в</w:t>
      </w:r>
      <w:r w:rsidRPr="0002494C">
        <w:rPr>
          <w:rFonts w:ascii="Times New Roman" w:hAnsi="Times New Roman" w:cs="Times New Roman"/>
        </w:rPr>
        <w:t xml:space="preserve"> рамках </w:t>
      </w:r>
      <w:r>
        <w:rPr>
          <w:rFonts w:ascii="Times New Roman" w:hAnsi="Times New Roman" w:cs="Times New Roman"/>
        </w:rPr>
        <w:t>которой</w:t>
      </w:r>
      <w:r w:rsidRPr="0002494C">
        <w:rPr>
          <w:rFonts w:ascii="Times New Roman" w:hAnsi="Times New Roman" w:cs="Times New Roman"/>
        </w:rPr>
        <w:t xml:space="preserve"> проводятся обучающие презентации и семинары, распространяются печатные практические руководства, позволяющие работающему населению </w:t>
      </w:r>
      <w:r w:rsidR="009D7C0E">
        <w:rPr>
          <w:rFonts w:ascii="Times New Roman" w:hAnsi="Times New Roman" w:cs="Times New Roman"/>
        </w:rPr>
        <w:t>страны</w:t>
      </w:r>
      <w:r w:rsidRPr="0002494C">
        <w:rPr>
          <w:rFonts w:ascii="Times New Roman" w:hAnsi="Times New Roman" w:cs="Times New Roman"/>
        </w:rPr>
        <w:t xml:space="preserve"> прямо на рабочих местах получить необходимую информацию, касающуюся управления личными фина</w:t>
      </w:r>
      <w:r>
        <w:rPr>
          <w:rFonts w:ascii="Times New Roman" w:hAnsi="Times New Roman" w:cs="Times New Roman"/>
        </w:rPr>
        <w:t>нсами</w:t>
      </w:r>
      <w:r w:rsidRPr="0002494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:rsidR="0002494C" w:rsidRDefault="0095387A" w:rsidP="005B1D35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Изначально</w:t>
      </w:r>
      <w:r w:rsidRPr="004F7C0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программ</w:t>
      </w:r>
      <w:r w:rsidR="00504B56">
        <w:rPr>
          <w:rFonts w:ascii="Times New Roman" w:hAnsi="Times New Roman" w:cs="Times New Roman"/>
        </w:rPr>
        <w:t>ы</w:t>
      </w:r>
      <w:r w:rsidRPr="004F7C0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проводил</w:t>
      </w:r>
      <w:r w:rsidR="00504B56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сь при поддержке </w:t>
      </w:r>
      <w:r w:rsidRPr="004F7C02">
        <w:rPr>
          <w:rFonts w:ascii="Times New Roman" w:hAnsi="Times New Roman" w:cs="Times New Roman"/>
        </w:rPr>
        <w:t>Управлени</w:t>
      </w:r>
      <w:r>
        <w:rPr>
          <w:rFonts w:ascii="Times New Roman" w:hAnsi="Times New Roman" w:cs="Times New Roman"/>
        </w:rPr>
        <w:t>я</w:t>
      </w:r>
      <w:r w:rsidRPr="004F7C02">
        <w:rPr>
          <w:rFonts w:ascii="Times New Roman" w:hAnsi="Times New Roman" w:cs="Times New Roman"/>
        </w:rPr>
        <w:t xml:space="preserve"> по финансовому регулированию и надзору (FSA)</w:t>
      </w:r>
      <w:r>
        <w:rPr>
          <w:rFonts w:ascii="Times New Roman" w:hAnsi="Times New Roman" w:cs="Times New Roman"/>
        </w:rPr>
        <w:t>. П</w:t>
      </w:r>
      <w:r w:rsidR="00E829E9">
        <w:rPr>
          <w:rFonts w:ascii="Times New Roman" w:hAnsi="Times New Roman" w:cs="Times New Roman"/>
        </w:rPr>
        <w:t>осле расформирования Управления</w:t>
      </w:r>
      <w:r>
        <w:rPr>
          <w:rFonts w:ascii="Times New Roman" w:hAnsi="Times New Roman" w:cs="Times New Roman"/>
        </w:rPr>
        <w:t xml:space="preserve"> программ</w:t>
      </w:r>
      <w:r w:rsidR="00504B56">
        <w:rPr>
          <w:rFonts w:ascii="Times New Roman" w:hAnsi="Times New Roman" w:cs="Times New Roman"/>
        </w:rPr>
        <w:t>ы</w:t>
      </w:r>
      <w:r>
        <w:rPr>
          <w:rFonts w:ascii="Times New Roman" w:hAnsi="Times New Roman" w:cs="Times New Roman"/>
        </w:rPr>
        <w:t xml:space="preserve"> осуществля</w:t>
      </w:r>
      <w:r w:rsidR="00504B56">
        <w:rPr>
          <w:rFonts w:ascii="Times New Roman" w:hAnsi="Times New Roman" w:cs="Times New Roman"/>
        </w:rPr>
        <w:t>ю</w:t>
      </w:r>
      <w:r w:rsidR="00D66598">
        <w:rPr>
          <w:rFonts w:ascii="Times New Roman" w:hAnsi="Times New Roman" w:cs="Times New Roman"/>
        </w:rPr>
        <w:t>тся</w:t>
      </w:r>
      <w:r>
        <w:rPr>
          <w:rFonts w:ascii="Times New Roman" w:hAnsi="Times New Roman" w:cs="Times New Roman"/>
        </w:rPr>
        <w:t xml:space="preserve"> </w:t>
      </w:r>
      <w:r w:rsidRPr="009B226F">
        <w:rPr>
          <w:rFonts w:ascii="Times New Roman" w:hAnsi="Times New Roman" w:cs="Times New Roman"/>
        </w:rPr>
        <w:t>Консультативн</w:t>
      </w:r>
      <w:r>
        <w:rPr>
          <w:rFonts w:ascii="Times New Roman" w:hAnsi="Times New Roman" w:cs="Times New Roman"/>
        </w:rPr>
        <w:t>ой</w:t>
      </w:r>
      <w:r w:rsidRPr="009B226F">
        <w:rPr>
          <w:rFonts w:ascii="Times New Roman" w:hAnsi="Times New Roman" w:cs="Times New Roman"/>
        </w:rPr>
        <w:t xml:space="preserve"> служб</w:t>
      </w:r>
      <w:r>
        <w:rPr>
          <w:rFonts w:ascii="Times New Roman" w:hAnsi="Times New Roman" w:cs="Times New Roman"/>
        </w:rPr>
        <w:t>ой по денежным вопросам</w:t>
      </w:r>
      <w:r w:rsidR="0002494C">
        <w:rPr>
          <w:rStyle w:val="a6"/>
          <w:rFonts w:ascii="Times New Roman" w:hAnsi="Times New Roman" w:cs="Times New Roman"/>
        </w:rPr>
        <w:footnoteReference w:id="11"/>
      </w:r>
      <w:r>
        <w:rPr>
          <w:rFonts w:ascii="Times New Roman" w:hAnsi="Times New Roman" w:cs="Times New Roman"/>
        </w:rPr>
        <w:t xml:space="preserve"> </w:t>
      </w:r>
      <w:r w:rsidRPr="009B226F">
        <w:rPr>
          <w:rFonts w:ascii="Times New Roman" w:hAnsi="Times New Roman" w:cs="Times New Roman"/>
        </w:rPr>
        <w:t>(</w:t>
      </w:r>
      <w:proofErr w:type="spellStart"/>
      <w:r w:rsidR="0002494C" w:rsidRPr="00F90E6E">
        <w:rPr>
          <w:rFonts w:ascii="Times New Roman" w:hAnsi="Times New Roman" w:cs="Times New Roman"/>
        </w:rPr>
        <w:t>Money</w:t>
      </w:r>
      <w:proofErr w:type="spellEnd"/>
      <w:r w:rsidR="0002494C" w:rsidRPr="00F90E6E">
        <w:rPr>
          <w:rFonts w:ascii="Times New Roman" w:hAnsi="Times New Roman" w:cs="Times New Roman"/>
        </w:rPr>
        <w:t xml:space="preserve"> </w:t>
      </w:r>
      <w:proofErr w:type="spellStart"/>
      <w:r w:rsidR="0002494C" w:rsidRPr="00F90E6E">
        <w:rPr>
          <w:rFonts w:ascii="Times New Roman" w:hAnsi="Times New Roman" w:cs="Times New Roman"/>
        </w:rPr>
        <w:t>Advice</w:t>
      </w:r>
      <w:proofErr w:type="spellEnd"/>
      <w:r w:rsidR="0002494C" w:rsidRPr="00F90E6E">
        <w:rPr>
          <w:rFonts w:ascii="Times New Roman" w:hAnsi="Times New Roman" w:cs="Times New Roman"/>
        </w:rPr>
        <w:t xml:space="preserve"> </w:t>
      </w:r>
      <w:proofErr w:type="spellStart"/>
      <w:r w:rsidR="0002494C" w:rsidRPr="00F90E6E">
        <w:rPr>
          <w:rFonts w:ascii="Times New Roman" w:hAnsi="Times New Roman" w:cs="Times New Roman"/>
        </w:rPr>
        <w:t>Service</w:t>
      </w:r>
      <w:proofErr w:type="spellEnd"/>
      <w:r w:rsidR="00E829E9">
        <w:rPr>
          <w:rFonts w:ascii="Times New Roman" w:hAnsi="Times New Roman" w:cs="Times New Roman"/>
        </w:rPr>
        <w:t xml:space="preserve">, </w:t>
      </w:r>
      <w:r w:rsidRPr="009B226F">
        <w:rPr>
          <w:rFonts w:ascii="Times New Roman" w:hAnsi="Times New Roman" w:cs="Times New Roman"/>
        </w:rPr>
        <w:t>MAS</w:t>
      </w:r>
      <w:r w:rsidR="0002494C">
        <w:rPr>
          <w:rFonts w:ascii="Times New Roman" w:hAnsi="Times New Roman" w:cs="Times New Roman"/>
        </w:rPr>
        <w:t>,</w:t>
      </w:r>
      <w:r w:rsidR="00E829E9">
        <w:rPr>
          <w:rFonts w:ascii="Times New Roman" w:hAnsi="Times New Roman" w:cs="Times New Roman"/>
        </w:rPr>
        <w:t xml:space="preserve"> </w:t>
      </w:r>
      <w:r w:rsidR="00E829E9" w:rsidRPr="00F90E6E">
        <w:rPr>
          <w:rFonts w:ascii="Times New Roman" w:hAnsi="Times New Roman" w:cs="Times New Roman"/>
        </w:rPr>
        <w:t xml:space="preserve">ранее </w:t>
      </w:r>
      <w:r w:rsidR="00E829E9">
        <w:rPr>
          <w:rFonts w:ascii="Times New Roman" w:hAnsi="Times New Roman" w:cs="Times New Roman"/>
        </w:rPr>
        <w:t xml:space="preserve">Управление по финансовому образованию потребителей, </w:t>
      </w:r>
      <w:r w:rsidR="00E829E9" w:rsidRPr="00F90E6E">
        <w:rPr>
          <w:rFonts w:ascii="Times New Roman" w:hAnsi="Times New Roman" w:cs="Times New Roman"/>
        </w:rPr>
        <w:t>C</w:t>
      </w:r>
      <w:r w:rsidR="00E829E9">
        <w:rPr>
          <w:rFonts w:ascii="Times New Roman" w:hAnsi="Times New Roman" w:cs="Times New Roman"/>
        </w:rPr>
        <w:t>FEB), созданной в апреле</w:t>
      </w:r>
      <w:r w:rsidR="00E829E9" w:rsidRPr="00F90E6E">
        <w:rPr>
          <w:rFonts w:ascii="Times New Roman" w:hAnsi="Times New Roman" w:cs="Times New Roman"/>
        </w:rPr>
        <w:t xml:space="preserve"> 2010 </w:t>
      </w:r>
      <w:r w:rsidR="00E829E9">
        <w:rPr>
          <w:rFonts w:ascii="Times New Roman" w:hAnsi="Times New Roman" w:cs="Times New Roman"/>
        </w:rPr>
        <w:t>г</w:t>
      </w:r>
      <w:r w:rsidR="00E829E9" w:rsidRPr="00F90E6E">
        <w:rPr>
          <w:rFonts w:ascii="Times New Roman" w:hAnsi="Times New Roman" w:cs="Times New Roman"/>
        </w:rPr>
        <w:t>.</w:t>
      </w:r>
      <w:r w:rsidR="00E829E9">
        <w:rPr>
          <w:rFonts w:ascii="Times New Roman" w:hAnsi="Times New Roman" w:cs="Times New Roman"/>
        </w:rPr>
        <w:t xml:space="preserve">, </w:t>
      </w:r>
      <w:r w:rsidR="00D66598">
        <w:rPr>
          <w:rFonts w:ascii="Times New Roman" w:hAnsi="Times New Roman" w:cs="Times New Roman"/>
        </w:rPr>
        <w:t>к которо</w:t>
      </w:r>
      <w:r w:rsidR="0002494C">
        <w:rPr>
          <w:rFonts w:ascii="Times New Roman" w:hAnsi="Times New Roman" w:cs="Times New Roman"/>
        </w:rPr>
        <w:t>й</w:t>
      </w:r>
      <w:r w:rsidR="00D66598">
        <w:rPr>
          <w:rFonts w:ascii="Times New Roman" w:hAnsi="Times New Roman" w:cs="Times New Roman"/>
        </w:rPr>
        <w:t xml:space="preserve"> перешли функции </w:t>
      </w:r>
      <w:r w:rsidR="00E829E9" w:rsidRPr="004F7C02">
        <w:rPr>
          <w:rFonts w:ascii="Times New Roman" w:hAnsi="Times New Roman" w:cs="Times New Roman"/>
        </w:rPr>
        <w:t>Управлени</w:t>
      </w:r>
      <w:r w:rsidR="00E829E9">
        <w:rPr>
          <w:rFonts w:ascii="Times New Roman" w:hAnsi="Times New Roman" w:cs="Times New Roman"/>
        </w:rPr>
        <w:t>я</w:t>
      </w:r>
      <w:r w:rsidR="00E829E9" w:rsidRPr="004F7C02">
        <w:rPr>
          <w:rFonts w:ascii="Times New Roman" w:hAnsi="Times New Roman" w:cs="Times New Roman"/>
        </w:rPr>
        <w:t xml:space="preserve"> по финансовому регулированию и надзору</w:t>
      </w:r>
      <w:r w:rsidR="00E829E9">
        <w:rPr>
          <w:rFonts w:ascii="Times New Roman" w:hAnsi="Times New Roman" w:cs="Times New Roman"/>
        </w:rPr>
        <w:t xml:space="preserve"> </w:t>
      </w:r>
      <w:r w:rsidR="00D66598">
        <w:rPr>
          <w:rFonts w:ascii="Times New Roman" w:hAnsi="Times New Roman" w:cs="Times New Roman"/>
        </w:rPr>
        <w:t xml:space="preserve">в области повышения финансовой грамотности населения. </w:t>
      </w:r>
    </w:p>
    <w:p w:rsidR="00D66598" w:rsidRDefault="00D66598" w:rsidP="005B1D35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Работа службы направлена преимущественно на </w:t>
      </w:r>
      <w:r w:rsidRPr="00F200FA">
        <w:rPr>
          <w:rFonts w:ascii="Times New Roman" w:hAnsi="Times New Roman" w:cs="Times New Roman"/>
        </w:rPr>
        <w:t>обслуживание</w:t>
      </w:r>
      <w:r>
        <w:rPr>
          <w:rFonts w:ascii="Times New Roman" w:hAnsi="Times New Roman" w:cs="Times New Roman"/>
        </w:rPr>
        <w:t xml:space="preserve"> взрослого населения, тогда как </w:t>
      </w:r>
      <w:r w:rsidRPr="00F200FA">
        <w:rPr>
          <w:rFonts w:ascii="Times New Roman" w:hAnsi="Times New Roman" w:cs="Times New Roman"/>
        </w:rPr>
        <w:t xml:space="preserve">финансовое образование в школьных учебных заведениях осуществляется при поддержке Группы финансового образования </w:t>
      </w:r>
      <w:proofErr w:type="spellStart"/>
      <w:r w:rsidRPr="00523339">
        <w:rPr>
          <w:rFonts w:ascii="Times New Roman" w:hAnsi="Times New Roman" w:cs="Times New Roman"/>
        </w:rPr>
        <w:t>Young</w:t>
      </w:r>
      <w:proofErr w:type="spellEnd"/>
      <w:r w:rsidRPr="00523339">
        <w:rPr>
          <w:rFonts w:ascii="Times New Roman" w:hAnsi="Times New Roman" w:cs="Times New Roman"/>
        </w:rPr>
        <w:t xml:space="preserve"> </w:t>
      </w:r>
      <w:proofErr w:type="spellStart"/>
      <w:r w:rsidRPr="00523339">
        <w:rPr>
          <w:rFonts w:ascii="Times New Roman" w:hAnsi="Times New Roman" w:cs="Times New Roman"/>
        </w:rPr>
        <w:t>Money</w:t>
      </w:r>
      <w:proofErr w:type="spellEnd"/>
      <w:r>
        <w:rPr>
          <w:rStyle w:val="a6"/>
          <w:rFonts w:ascii="Times New Roman" w:hAnsi="Times New Roman" w:cs="Times New Roman"/>
        </w:rPr>
        <w:footnoteReference w:id="12"/>
      </w:r>
      <w:r>
        <w:rPr>
          <w:rFonts w:ascii="Times New Roman" w:hAnsi="Times New Roman" w:cs="Times New Roman"/>
        </w:rPr>
        <w:t xml:space="preserve"> </w:t>
      </w:r>
      <w:r w:rsidRPr="00F200FA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ранее </w:t>
      </w:r>
      <w:r w:rsidRPr="00F200FA">
        <w:rPr>
          <w:rFonts w:ascii="Times New Roman" w:hAnsi="Times New Roman" w:cs="Times New Roman"/>
        </w:rPr>
        <w:t>PFEG) и других организаций.</w:t>
      </w:r>
    </w:p>
    <w:p w:rsidR="00D66598" w:rsidRDefault="00D66598" w:rsidP="005B1D35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апреле </w:t>
      </w:r>
      <w:r w:rsidRPr="0096416A">
        <w:rPr>
          <w:rFonts w:ascii="Times New Roman" w:hAnsi="Times New Roman" w:cs="Times New Roman"/>
        </w:rPr>
        <w:t>2012 г. на основании Закона «О финансовых услугах»</w:t>
      </w:r>
      <w:r w:rsidRPr="00D66598">
        <w:rPr>
          <w:rStyle w:val="a6"/>
          <w:rFonts w:ascii="Times New Roman" w:hAnsi="Times New Roman" w:cs="Times New Roman"/>
        </w:rPr>
        <w:t xml:space="preserve"> </w:t>
      </w:r>
      <w:r>
        <w:rPr>
          <w:rStyle w:val="a6"/>
          <w:rFonts w:ascii="Times New Roman" w:hAnsi="Times New Roman" w:cs="Times New Roman"/>
        </w:rPr>
        <w:footnoteReference w:id="13"/>
      </w:r>
      <w:r w:rsidRPr="007D1E25">
        <w:rPr>
          <w:rFonts w:ascii="Times New Roman" w:hAnsi="Times New Roman" w:cs="Times New Roman"/>
        </w:rPr>
        <w:t xml:space="preserve"> </w:t>
      </w:r>
      <w:r w:rsidRPr="0096416A">
        <w:rPr>
          <w:rFonts w:ascii="Times New Roman" w:hAnsi="Times New Roman" w:cs="Times New Roman"/>
        </w:rPr>
        <w:t xml:space="preserve">от 2012 г. на Консультативную службу по денежным вопросам была возложена ответственность за </w:t>
      </w:r>
      <w:r w:rsidRPr="008A48C5">
        <w:rPr>
          <w:rFonts w:ascii="Times New Roman" w:hAnsi="Times New Roman" w:cs="Times New Roman"/>
        </w:rPr>
        <w:t xml:space="preserve">финансирование и улучшение качества, согласованности и доступности консультаций </w:t>
      </w:r>
      <w:r w:rsidRPr="00EF7228">
        <w:rPr>
          <w:rFonts w:ascii="Times New Roman" w:hAnsi="Times New Roman" w:cs="Times New Roman"/>
        </w:rPr>
        <w:t>в области урегулирования задолженности</w:t>
      </w:r>
      <w:r>
        <w:rPr>
          <w:rFonts w:ascii="Times New Roman" w:hAnsi="Times New Roman" w:cs="Times New Roman"/>
        </w:rPr>
        <w:t xml:space="preserve">. </w:t>
      </w:r>
    </w:p>
    <w:p w:rsidR="0095387A" w:rsidRPr="006203D1" w:rsidRDefault="006203D1" w:rsidP="005B1D35">
      <w:pPr>
        <w:pStyle w:val="Default"/>
        <w:spacing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По итогам реализации первой с</w:t>
      </w:r>
      <w:r w:rsidRPr="00E76966">
        <w:rPr>
          <w:rFonts w:ascii="Times New Roman" w:hAnsi="Times New Roman" w:cs="Times New Roman"/>
        </w:rPr>
        <w:t>тратеги</w:t>
      </w:r>
      <w:r>
        <w:rPr>
          <w:rFonts w:ascii="Times New Roman" w:hAnsi="Times New Roman" w:cs="Times New Roman"/>
        </w:rPr>
        <w:t>и, в</w:t>
      </w:r>
      <w:r w:rsidRPr="00E7696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2011 г. была перевыполнена</w:t>
      </w:r>
      <w:r w:rsidRPr="00E76966">
        <w:rPr>
          <w:rFonts w:ascii="Times New Roman" w:hAnsi="Times New Roman" w:cs="Times New Roman"/>
        </w:rPr>
        <w:t xml:space="preserve"> целев</w:t>
      </w:r>
      <w:r>
        <w:rPr>
          <w:rFonts w:ascii="Times New Roman" w:hAnsi="Times New Roman" w:cs="Times New Roman"/>
        </w:rPr>
        <w:t>ая</w:t>
      </w:r>
      <w:r w:rsidRPr="00E76966">
        <w:rPr>
          <w:rFonts w:ascii="Times New Roman" w:hAnsi="Times New Roman" w:cs="Times New Roman"/>
        </w:rPr>
        <w:t xml:space="preserve"> задач</w:t>
      </w:r>
      <w:r>
        <w:rPr>
          <w:rFonts w:ascii="Times New Roman" w:hAnsi="Times New Roman" w:cs="Times New Roman"/>
        </w:rPr>
        <w:t>а</w:t>
      </w:r>
      <w:r w:rsidRPr="00E76966">
        <w:rPr>
          <w:rFonts w:ascii="Times New Roman" w:hAnsi="Times New Roman" w:cs="Times New Roman"/>
        </w:rPr>
        <w:t xml:space="preserve"> по </w:t>
      </w:r>
      <w:r>
        <w:rPr>
          <w:rFonts w:ascii="Times New Roman" w:hAnsi="Times New Roman" w:cs="Times New Roman"/>
        </w:rPr>
        <w:t>охвату</w:t>
      </w:r>
      <w:r w:rsidRPr="00E76966">
        <w:rPr>
          <w:rFonts w:ascii="Times New Roman" w:hAnsi="Times New Roman" w:cs="Times New Roman"/>
        </w:rPr>
        <w:t xml:space="preserve"> 10 м</w:t>
      </w:r>
      <w:r>
        <w:rPr>
          <w:rFonts w:ascii="Times New Roman" w:hAnsi="Times New Roman" w:cs="Times New Roman"/>
        </w:rPr>
        <w:t>лн.</w:t>
      </w:r>
      <w:r w:rsidRPr="00E76966">
        <w:rPr>
          <w:rFonts w:ascii="Times New Roman" w:hAnsi="Times New Roman" w:cs="Times New Roman"/>
        </w:rPr>
        <w:t xml:space="preserve"> человек </w:t>
      </w:r>
      <w:r>
        <w:rPr>
          <w:rFonts w:ascii="Times New Roman" w:hAnsi="Times New Roman" w:cs="Times New Roman"/>
        </w:rPr>
        <w:t>посредством</w:t>
      </w:r>
      <w:r w:rsidRPr="00E76966">
        <w:rPr>
          <w:rFonts w:ascii="Times New Roman" w:hAnsi="Times New Roman" w:cs="Times New Roman"/>
        </w:rPr>
        <w:t xml:space="preserve"> различны</w:t>
      </w:r>
      <w:r>
        <w:rPr>
          <w:rFonts w:ascii="Times New Roman" w:hAnsi="Times New Roman" w:cs="Times New Roman"/>
        </w:rPr>
        <w:t>х программ повышения уровня финансовой грамотности населения</w:t>
      </w:r>
      <w:r w:rsidRPr="003A7C15">
        <w:rPr>
          <w:rFonts w:ascii="Times New Roman" w:hAnsi="Times New Roman" w:cs="Times New Roman"/>
          <w:vertAlign w:val="superscript"/>
        </w:rPr>
        <w:footnoteReference w:id="14"/>
      </w:r>
      <w:r w:rsidRPr="00E7696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95387A" w:rsidRPr="006203D1">
        <w:rPr>
          <w:rFonts w:ascii="Times New Roman" w:hAnsi="Times New Roman" w:cs="Times New Roman"/>
        </w:rPr>
        <w:t>Несмотря на значимые достигнутые результаты, исследование</w:t>
      </w:r>
      <w:r w:rsidR="0095387A" w:rsidRPr="006203D1">
        <w:rPr>
          <w:rFonts w:ascii="Times New Roman" w:hAnsi="Times New Roman" w:cs="Times New Roman"/>
          <w:vertAlign w:val="superscript"/>
        </w:rPr>
        <w:footnoteReference w:id="15"/>
      </w:r>
      <w:r w:rsidR="0095387A" w:rsidRPr="006203D1">
        <w:rPr>
          <w:rFonts w:ascii="Times New Roman" w:hAnsi="Times New Roman" w:cs="Times New Roman"/>
        </w:rPr>
        <w:t>, проведенное Консультативной службой по денежным вопросам (MAS) показало, что население Великобритании по-прежнему испытывает недостаток знаний и навыков для максимально выгодного управления имеющимися в распоряжении денежными средствами и реализации всех доступных возможностей.</w:t>
      </w:r>
    </w:p>
    <w:p w:rsidR="009E3BBC" w:rsidRDefault="006C6EB0" w:rsidP="009E3BBC">
      <w:pPr>
        <w:autoSpaceDE w:val="0"/>
        <w:autoSpaceDN w:val="0"/>
        <w:adjustRightInd w:val="0"/>
        <w:spacing w:before="0" w:line="360" w:lineRule="auto"/>
        <w:ind w:firstLine="709"/>
        <w:rPr>
          <w:color w:val="000000"/>
          <w:szCs w:val="24"/>
        </w:rPr>
      </w:pPr>
      <w:r>
        <w:rPr>
          <w:i/>
          <w:color w:val="000000"/>
          <w:szCs w:val="24"/>
        </w:rPr>
        <w:t>Новая</w:t>
      </w:r>
      <w:r w:rsidR="009E3BBC" w:rsidRPr="006C6EB0">
        <w:rPr>
          <w:i/>
          <w:color w:val="000000"/>
          <w:szCs w:val="24"/>
        </w:rPr>
        <w:t xml:space="preserve"> Стратегия по финансовой грамотности Великобритании</w:t>
      </w:r>
      <w:r w:rsidR="009E3BBC" w:rsidRPr="006C6EB0">
        <w:rPr>
          <w:rStyle w:val="a6"/>
          <w:i/>
          <w:color w:val="000000"/>
          <w:szCs w:val="24"/>
        </w:rPr>
        <w:footnoteReference w:id="16"/>
      </w:r>
      <w:r w:rsidR="009E3BBC" w:rsidRPr="006C6EB0">
        <w:rPr>
          <w:i/>
          <w:color w:val="000000"/>
          <w:szCs w:val="24"/>
        </w:rPr>
        <w:t xml:space="preserve"> </w:t>
      </w:r>
      <w:r w:rsidR="009E3BBC" w:rsidRPr="006C6EB0">
        <w:rPr>
          <w:color w:val="000000"/>
          <w:szCs w:val="24"/>
        </w:rPr>
        <w:t>(</w:t>
      </w:r>
      <w:proofErr w:type="spellStart"/>
      <w:r w:rsidR="009E3BBC" w:rsidRPr="006C6EB0">
        <w:rPr>
          <w:color w:val="000000"/>
          <w:szCs w:val="24"/>
        </w:rPr>
        <w:t>Financial</w:t>
      </w:r>
      <w:proofErr w:type="spellEnd"/>
      <w:r w:rsidR="009E3BBC" w:rsidRPr="006C6EB0">
        <w:rPr>
          <w:color w:val="000000"/>
          <w:szCs w:val="24"/>
        </w:rPr>
        <w:t xml:space="preserve"> </w:t>
      </w:r>
      <w:proofErr w:type="spellStart"/>
      <w:r w:rsidR="009E3BBC" w:rsidRPr="006C6EB0">
        <w:rPr>
          <w:color w:val="000000"/>
          <w:szCs w:val="24"/>
        </w:rPr>
        <w:t>Capability</w:t>
      </w:r>
      <w:proofErr w:type="spellEnd"/>
      <w:r w:rsidR="009E3BBC" w:rsidRPr="006C6EB0">
        <w:rPr>
          <w:color w:val="000000"/>
          <w:szCs w:val="24"/>
        </w:rPr>
        <w:t xml:space="preserve"> </w:t>
      </w:r>
      <w:r w:rsidR="009E3BBC" w:rsidRPr="006C6EB0">
        <w:rPr>
          <w:color w:val="000000"/>
          <w:szCs w:val="24"/>
          <w:lang w:val="en-US"/>
        </w:rPr>
        <w:t>Strategy</w:t>
      </w:r>
      <w:r w:rsidR="009E3BBC" w:rsidRPr="006C6EB0">
        <w:rPr>
          <w:color w:val="000000"/>
          <w:szCs w:val="24"/>
        </w:rPr>
        <w:t xml:space="preserve"> </w:t>
      </w:r>
      <w:r w:rsidR="009E3BBC" w:rsidRPr="006C6EB0">
        <w:rPr>
          <w:color w:val="000000"/>
          <w:szCs w:val="24"/>
          <w:lang w:val="en-US"/>
        </w:rPr>
        <w:t>for</w:t>
      </w:r>
      <w:r w:rsidR="009E3BBC" w:rsidRPr="006C6EB0">
        <w:rPr>
          <w:color w:val="000000"/>
          <w:szCs w:val="24"/>
        </w:rPr>
        <w:t xml:space="preserve"> </w:t>
      </w:r>
      <w:r w:rsidR="009E3BBC" w:rsidRPr="006C6EB0">
        <w:rPr>
          <w:color w:val="000000"/>
          <w:szCs w:val="24"/>
          <w:lang w:val="en-US"/>
        </w:rPr>
        <w:t>the</w:t>
      </w:r>
      <w:r w:rsidR="009E3BBC" w:rsidRPr="006C6EB0">
        <w:rPr>
          <w:color w:val="000000"/>
          <w:szCs w:val="24"/>
        </w:rPr>
        <w:t xml:space="preserve"> </w:t>
      </w:r>
      <w:r w:rsidR="009E3BBC" w:rsidRPr="006C6EB0">
        <w:rPr>
          <w:color w:val="000000"/>
          <w:szCs w:val="24"/>
          <w:lang w:val="en-US"/>
        </w:rPr>
        <w:t>UK</w:t>
      </w:r>
      <w:r w:rsidR="009E3BBC" w:rsidRPr="006C6EB0">
        <w:rPr>
          <w:color w:val="000000"/>
          <w:szCs w:val="24"/>
        </w:rPr>
        <w:t>)</w:t>
      </w:r>
      <w:r w:rsidR="009E3BBC" w:rsidRPr="000403FF">
        <w:rPr>
          <w:color w:val="000000"/>
          <w:szCs w:val="24"/>
        </w:rPr>
        <w:t xml:space="preserve"> была опубликована в октябре 2015 г.</w:t>
      </w:r>
      <w:r w:rsidR="009E3BBC">
        <w:rPr>
          <w:color w:val="000000"/>
          <w:szCs w:val="24"/>
        </w:rPr>
        <w:t xml:space="preserve"> </w:t>
      </w:r>
      <w:r w:rsidR="009E3BBC" w:rsidRPr="000403FF">
        <w:rPr>
          <w:color w:val="000000"/>
          <w:szCs w:val="24"/>
        </w:rPr>
        <w:t xml:space="preserve"> </w:t>
      </w:r>
      <w:r w:rsidR="009E3BBC">
        <w:rPr>
          <w:color w:val="000000"/>
          <w:szCs w:val="24"/>
        </w:rPr>
        <w:t>Разработку второй Национальной стратегии</w:t>
      </w:r>
      <w:r w:rsidR="009E3BBC" w:rsidRPr="000403FF">
        <w:rPr>
          <w:color w:val="000000"/>
          <w:szCs w:val="24"/>
        </w:rPr>
        <w:t xml:space="preserve"> </w:t>
      </w:r>
      <w:r w:rsidR="009E3BBC">
        <w:rPr>
          <w:color w:val="000000"/>
          <w:szCs w:val="24"/>
        </w:rPr>
        <w:t xml:space="preserve">координировала </w:t>
      </w:r>
      <w:r w:rsidR="009E3BBC" w:rsidRPr="000403FF">
        <w:rPr>
          <w:color w:val="000000"/>
          <w:szCs w:val="24"/>
        </w:rPr>
        <w:t>Консультативн</w:t>
      </w:r>
      <w:r w:rsidR="009E3BBC">
        <w:rPr>
          <w:color w:val="000000"/>
          <w:szCs w:val="24"/>
        </w:rPr>
        <w:t>ая</w:t>
      </w:r>
      <w:r w:rsidR="009E3BBC" w:rsidRPr="000403FF">
        <w:rPr>
          <w:color w:val="000000"/>
          <w:szCs w:val="24"/>
        </w:rPr>
        <w:t xml:space="preserve"> служб</w:t>
      </w:r>
      <w:r w:rsidR="009E3BBC">
        <w:rPr>
          <w:color w:val="000000"/>
          <w:szCs w:val="24"/>
        </w:rPr>
        <w:t>а</w:t>
      </w:r>
      <w:r w:rsidR="009E3BBC" w:rsidRPr="000403FF">
        <w:rPr>
          <w:color w:val="000000"/>
          <w:szCs w:val="24"/>
        </w:rPr>
        <w:t xml:space="preserve"> по денежным вопросам (MAS)</w:t>
      </w:r>
      <w:r w:rsidR="009E3BBC">
        <w:rPr>
          <w:color w:val="000000"/>
          <w:szCs w:val="24"/>
        </w:rPr>
        <w:t xml:space="preserve">. </w:t>
      </w:r>
      <w:r>
        <w:rPr>
          <w:color w:val="000000"/>
          <w:szCs w:val="24"/>
        </w:rPr>
        <w:t>С</w:t>
      </w:r>
      <w:r w:rsidR="009E3BBC">
        <w:rPr>
          <w:color w:val="000000"/>
          <w:szCs w:val="24"/>
        </w:rPr>
        <w:t xml:space="preserve">тратегия </w:t>
      </w:r>
      <w:r>
        <w:rPr>
          <w:color w:val="000000"/>
          <w:szCs w:val="24"/>
        </w:rPr>
        <w:t xml:space="preserve">2015 г. </w:t>
      </w:r>
      <w:r w:rsidR="009E3BBC">
        <w:rPr>
          <w:color w:val="000000"/>
          <w:szCs w:val="24"/>
        </w:rPr>
        <w:t xml:space="preserve">основывается на </w:t>
      </w:r>
      <w:r w:rsidR="009E3BBC" w:rsidRPr="000403FF">
        <w:rPr>
          <w:color w:val="000000"/>
          <w:szCs w:val="24"/>
        </w:rPr>
        <w:t>первой Национальной стратегии по финансовой грамотности</w:t>
      </w:r>
      <w:r>
        <w:rPr>
          <w:color w:val="000000"/>
          <w:szCs w:val="24"/>
        </w:rPr>
        <w:t xml:space="preserve"> и </w:t>
      </w:r>
      <w:r w:rsidR="009E3BBC">
        <w:rPr>
          <w:color w:val="000000"/>
          <w:szCs w:val="24"/>
        </w:rPr>
        <w:t>реализуется</w:t>
      </w:r>
      <w:r w:rsidR="009E3BBC" w:rsidRPr="00F36D8C">
        <w:rPr>
          <w:color w:val="000000"/>
          <w:szCs w:val="24"/>
        </w:rPr>
        <w:t xml:space="preserve"> </w:t>
      </w:r>
      <w:r w:rsidR="00A037C9">
        <w:rPr>
          <w:color w:val="000000"/>
          <w:szCs w:val="24"/>
        </w:rPr>
        <w:t>в масштабах всей Великобритании, о</w:t>
      </w:r>
      <w:r w:rsidR="009E3BBC">
        <w:rPr>
          <w:color w:val="000000"/>
          <w:szCs w:val="24"/>
        </w:rPr>
        <w:t xml:space="preserve">днако для отдельных </w:t>
      </w:r>
      <w:r w:rsidR="009E3BBC" w:rsidRPr="0026481E">
        <w:rPr>
          <w:color w:val="000000"/>
          <w:szCs w:val="24"/>
        </w:rPr>
        <w:t>направлений разработаны специальные национальные стратегии для Англии, Шотландии, Уэльса и Северной Ирландии, учитывающие особенности каждой нации. Для консультационной поддержки и направления работы Консультативной службы по денежным вопросам и задействованных в реализации стратегии участников, организованы Уполномоченные национальные форумы (</w:t>
      </w:r>
      <w:proofErr w:type="spellStart"/>
      <w:r w:rsidR="009E3BBC" w:rsidRPr="0026481E">
        <w:rPr>
          <w:color w:val="000000"/>
          <w:szCs w:val="24"/>
        </w:rPr>
        <w:t>Devolved</w:t>
      </w:r>
      <w:proofErr w:type="spellEnd"/>
      <w:r w:rsidR="009E3BBC" w:rsidRPr="0026481E">
        <w:rPr>
          <w:color w:val="000000"/>
          <w:szCs w:val="24"/>
        </w:rPr>
        <w:t xml:space="preserve"> </w:t>
      </w:r>
      <w:proofErr w:type="spellStart"/>
      <w:r w:rsidR="009E3BBC" w:rsidRPr="0026481E">
        <w:rPr>
          <w:color w:val="000000"/>
          <w:szCs w:val="24"/>
        </w:rPr>
        <w:t>Nations</w:t>
      </w:r>
      <w:proofErr w:type="spellEnd"/>
      <w:r w:rsidR="009E3BBC" w:rsidRPr="0026481E">
        <w:rPr>
          <w:color w:val="000000"/>
          <w:szCs w:val="24"/>
        </w:rPr>
        <w:t xml:space="preserve"> </w:t>
      </w:r>
      <w:proofErr w:type="spellStart"/>
      <w:r w:rsidR="009E3BBC" w:rsidRPr="0026481E">
        <w:rPr>
          <w:color w:val="000000"/>
          <w:szCs w:val="24"/>
        </w:rPr>
        <w:t>Forums</w:t>
      </w:r>
      <w:proofErr w:type="spellEnd"/>
      <w:r w:rsidR="009E3BBC" w:rsidRPr="0026481E">
        <w:rPr>
          <w:color w:val="000000"/>
          <w:szCs w:val="24"/>
        </w:rPr>
        <w:t xml:space="preserve">). </w:t>
      </w:r>
    </w:p>
    <w:p w:rsidR="009E3BBC" w:rsidRDefault="009E3BBC" w:rsidP="009E3BBC">
      <w:pPr>
        <w:autoSpaceDE w:val="0"/>
        <w:autoSpaceDN w:val="0"/>
        <w:adjustRightInd w:val="0"/>
        <w:spacing w:before="0" w:line="360" w:lineRule="auto"/>
        <w:ind w:firstLine="709"/>
        <w:rPr>
          <w:color w:val="000000"/>
          <w:szCs w:val="24"/>
        </w:rPr>
      </w:pPr>
      <w:r>
        <w:rPr>
          <w:color w:val="000000"/>
          <w:szCs w:val="24"/>
        </w:rPr>
        <w:t xml:space="preserve">Ключевой целью новой стратегии является значительное повышение уровня финансовой грамотности населения Великобритании за последующее десятилетие, что позволит гражданам лучше </w:t>
      </w:r>
      <w:r w:rsidRPr="00132145">
        <w:rPr>
          <w:color w:val="000000"/>
          <w:szCs w:val="24"/>
        </w:rPr>
        <w:t>ориентироваться в изменяю</w:t>
      </w:r>
      <w:r>
        <w:rPr>
          <w:color w:val="000000"/>
          <w:szCs w:val="24"/>
        </w:rPr>
        <w:t xml:space="preserve">щихся </w:t>
      </w:r>
      <w:r w:rsidRPr="00132145">
        <w:rPr>
          <w:color w:val="000000"/>
          <w:szCs w:val="24"/>
        </w:rPr>
        <w:t>услови</w:t>
      </w:r>
      <w:r>
        <w:rPr>
          <w:color w:val="000000"/>
          <w:szCs w:val="24"/>
        </w:rPr>
        <w:t>ях</w:t>
      </w:r>
      <w:r w:rsidRPr="00132145">
        <w:rPr>
          <w:color w:val="000000"/>
          <w:szCs w:val="24"/>
        </w:rPr>
        <w:t xml:space="preserve">, </w:t>
      </w:r>
      <w:r>
        <w:rPr>
          <w:color w:val="000000"/>
          <w:szCs w:val="24"/>
        </w:rPr>
        <w:t xml:space="preserve">повысит их </w:t>
      </w:r>
      <w:r w:rsidRPr="00F70748">
        <w:rPr>
          <w:color w:val="000000"/>
          <w:szCs w:val="24"/>
        </w:rPr>
        <w:t>способност</w:t>
      </w:r>
      <w:r>
        <w:rPr>
          <w:color w:val="000000"/>
          <w:szCs w:val="24"/>
        </w:rPr>
        <w:t>и к рациональному управлению личными денежными средствами, а также их устойчивость к финансовым шокам</w:t>
      </w:r>
      <w:r w:rsidRPr="00F70748">
        <w:rPr>
          <w:color w:val="000000"/>
          <w:szCs w:val="24"/>
        </w:rPr>
        <w:t>.</w:t>
      </w:r>
    </w:p>
    <w:p w:rsidR="009E3BBC" w:rsidRPr="00592267" w:rsidRDefault="009E3BBC" w:rsidP="00027A66">
      <w:pPr>
        <w:autoSpaceDE w:val="0"/>
        <w:autoSpaceDN w:val="0"/>
        <w:adjustRightInd w:val="0"/>
        <w:spacing w:before="0" w:line="360" w:lineRule="auto"/>
        <w:ind w:firstLine="709"/>
      </w:pPr>
      <w:r w:rsidRPr="0026481E">
        <w:rPr>
          <w:color w:val="000000"/>
          <w:szCs w:val="24"/>
        </w:rPr>
        <w:t>Консультативн</w:t>
      </w:r>
      <w:r>
        <w:rPr>
          <w:color w:val="000000"/>
          <w:szCs w:val="24"/>
        </w:rPr>
        <w:t>ой</w:t>
      </w:r>
      <w:r w:rsidRPr="0026481E">
        <w:rPr>
          <w:color w:val="000000"/>
          <w:szCs w:val="24"/>
        </w:rPr>
        <w:t xml:space="preserve"> служб</w:t>
      </w:r>
      <w:r>
        <w:rPr>
          <w:color w:val="000000"/>
          <w:szCs w:val="24"/>
        </w:rPr>
        <w:t>ой</w:t>
      </w:r>
      <w:r w:rsidRPr="0026481E">
        <w:rPr>
          <w:color w:val="000000"/>
          <w:szCs w:val="24"/>
        </w:rPr>
        <w:t xml:space="preserve"> по денежным вопросам</w:t>
      </w:r>
      <w:r>
        <w:rPr>
          <w:color w:val="000000"/>
          <w:szCs w:val="24"/>
        </w:rPr>
        <w:t xml:space="preserve"> предложена «структура финансовой грамотности», взятая за основу для разработки основных направлений деятельности. Согласно этой структуре</w:t>
      </w:r>
      <w:r w:rsidR="00027A66">
        <w:rPr>
          <w:color w:val="000000"/>
          <w:szCs w:val="24"/>
        </w:rPr>
        <w:t>,</w:t>
      </w:r>
      <w:r>
        <w:rPr>
          <w:color w:val="000000"/>
          <w:szCs w:val="24"/>
        </w:rPr>
        <w:t xml:space="preserve"> к способностям, определяющим финансовую грамотность населения, относятся:</w:t>
      </w:r>
      <w:r w:rsidR="002119BD">
        <w:rPr>
          <w:color w:val="000000"/>
          <w:szCs w:val="24"/>
        </w:rPr>
        <w:t xml:space="preserve"> </w:t>
      </w:r>
      <w:r w:rsidRPr="00592267">
        <w:t>умение эффективно управлять деньгами на повседневной основе;</w:t>
      </w:r>
      <w:r w:rsidR="002119BD">
        <w:t xml:space="preserve"> </w:t>
      </w:r>
      <w:r w:rsidRPr="00592267">
        <w:t>быть готовым к различным жизненным ситуациям с финансовой точки зрения;</w:t>
      </w:r>
      <w:r w:rsidR="002119BD">
        <w:t xml:space="preserve"> </w:t>
      </w:r>
      <w:r w:rsidRPr="00592267">
        <w:t>умение справляться с финансовыми трудностями.</w:t>
      </w:r>
    </w:p>
    <w:p w:rsidR="00046E15" w:rsidRDefault="009E3BBC" w:rsidP="00027A66">
      <w:pPr>
        <w:autoSpaceDE w:val="0"/>
        <w:autoSpaceDN w:val="0"/>
        <w:adjustRightInd w:val="0"/>
        <w:spacing w:before="0" w:line="360" w:lineRule="auto"/>
        <w:ind w:firstLine="709"/>
        <w:rPr>
          <w:color w:val="000000"/>
          <w:szCs w:val="24"/>
        </w:rPr>
      </w:pPr>
      <w:r w:rsidRPr="007831C3">
        <w:rPr>
          <w:color w:val="000000"/>
          <w:szCs w:val="24"/>
        </w:rPr>
        <w:t>Новая стратегия учитывает различия в потребностях различных групп населения, которые они испытывают на разных этапах жизни.</w:t>
      </w:r>
      <w:r>
        <w:rPr>
          <w:color w:val="000000"/>
          <w:szCs w:val="24"/>
        </w:rPr>
        <w:t xml:space="preserve"> В связи с этим, в ней </w:t>
      </w:r>
      <w:r w:rsidR="00046E15">
        <w:rPr>
          <w:color w:val="000000"/>
          <w:szCs w:val="24"/>
        </w:rPr>
        <w:t>выделены следующие группы населения: дети и подростки</w:t>
      </w:r>
      <w:r w:rsidR="006E0E8F" w:rsidRPr="006E0E8F">
        <w:rPr>
          <w:color w:val="000000"/>
          <w:szCs w:val="24"/>
        </w:rPr>
        <w:t xml:space="preserve"> </w:t>
      </w:r>
      <w:r w:rsidR="006E0E8F">
        <w:rPr>
          <w:color w:val="000000"/>
          <w:szCs w:val="24"/>
        </w:rPr>
        <w:t>(</w:t>
      </w:r>
      <w:r w:rsidR="006E0E8F" w:rsidRPr="009C2A01">
        <w:rPr>
          <w:color w:val="000000"/>
          <w:szCs w:val="24"/>
        </w:rPr>
        <w:t>от 3 до 18 лет</w:t>
      </w:r>
      <w:r w:rsidR="006E0E8F">
        <w:rPr>
          <w:color w:val="000000"/>
          <w:szCs w:val="24"/>
        </w:rPr>
        <w:t>)</w:t>
      </w:r>
      <w:r w:rsidR="00046E15">
        <w:rPr>
          <w:color w:val="000000"/>
          <w:szCs w:val="24"/>
        </w:rPr>
        <w:t xml:space="preserve">; </w:t>
      </w:r>
      <w:r w:rsidR="00046E15" w:rsidRPr="00040D17">
        <w:rPr>
          <w:color w:val="000000"/>
          <w:szCs w:val="24"/>
        </w:rPr>
        <w:t>молоды</w:t>
      </w:r>
      <w:r w:rsidR="00046E15">
        <w:rPr>
          <w:color w:val="000000"/>
          <w:szCs w:val="24"/>
        </w:rPr>
        <w:t>е</w:t>
      </w:r>
      <w:r w:rsidR="00046E15" w:rsidRPr="00040D17">
        <w:rPr>
          <w:color w:val="000000"/>
          <w:szCs w:val="24"/>
        </w:rPr>
        <w:t xml:space="preserve"> </w:t>
      </w:r>
      <w:r w:rsidR="00046E15" w:rsidRPr="00040D17">
        <w:rPr>
          <w:color w:val="000000"/>
          <w:szCs w:val="24"/>
        </w:rPr>
        <w:lastRenderedPageBreak/>
        <w:t>совершеннолетни</w:t>
      </w:r>
      <w:r w:rsidR="00046E15">
        <w:rPr>
          <w:color w:val="000000"/>
          <w:szCs w:val="24"/>
        </w:rPr>
        <w:t>е</w:t>
      </w:r>
      <w:r w:rsidR="00046E15" w:rsidRPr="00040D17">
        <w:rPr>
          <w:color w:val="000000"/>
          <w:szCs w:val="24"/>
        </w:rPr>
        <w:t xml:space="preserve"> люд</w:t>
      </w:r>
      <w:r w:rsidR="00046E15">
        <w:rPr>
          <w:color w:val="000000"/>
          <w:szCs w:val="24"/>
        </w:rPr>
        <w:t>и</w:t>
      </w:r>
      <w:r w:rsidR="006E0E8F">
        <w:rPr>
          <w:color w:val="000000"/>
          <w:szCs w:val="24"/>
        </w:rPr>
        <w:t xml:space="preserve"> (от 18 до 24 лет)</w:t>
      </w:r>
      <w:r w:rsidR="00046E15" w:rsidRPr="00040D17">
        <w:rPr>
          <w:color w:val="000000"/>
          <w:szCs w:val="24"/>
        </w:rPr>
        <w:t>; люд</w:t>
      </w:r>
      <w:r w:rsidR="00046E15">
        <w:rPr>
          <w:color w:val="000000"/>
          <w:szCs w:val="24"/>
        </w:rPr>
        <w:t>и</w:t>
      </w:r>
      <w:r w:rsidR="00046E15" w:rsidRPr="00040D17">
        <w:rPr>
          <w:color w:val="000000"/>
          <w:szCs w:val="24"/>
        </w:rPr>
        <w:t xml:space="preserve"> трудоспособного возраста</w:t>
      </w:r>
      <w:r w:rsidR="00810D20">
        <w:rPr>
          <w:color w:val="000000"/>
          <w:szCs w:val="24"/>
        </w:rPr>
        <w:t xml:space="preserve"> (16 до 70 лет)</w:t>
      </w:r>
      <w:r w:rsidR="00046E15" w:rsidRPr="00040D17">
        <w:rPr>
          <w:color w:val="000000"/>
          <w:szCs w:val="24"/>
        </w:rPr>
        <w:t>; пожилы</w:t>
      </w:r>
      <w:r w:rsidR="00046E15">
        <w:rPr>
          <w:color w:val="000000"/>
          <w:szCs w:val="24"/>
        </w:rPr>
        <w:t>е</w:t>
      </w:r>
      <w:r w:rsidR="00046E15" w:rsidRPr="00040D17">
        <w:rPr>
          <w:color w:val="000000"/>
          <w:szCs w:val="24"/>
        </w:rPr>
        <w:t xml:space="preserve"> люд</w:t>
      </w:r>
      <w:r w:rsidR="00046E15">
        <w:rPr>
          <w:color w:val="000000"/>
          <w:szCs w:val="24"/>
        </w:rPr>
        <w:t>и</w:t>
      </w:r>
      <w:r w:rsidR="00046E15" w:rsidRPr="00040D17">
        <w:rPr>
          <w:color w:val="000000"/>
          <w:szCs w:val="24"/>
        </w:rPr>
        <w:t xml:space="preserve"> на пенсии</w:t>
      </w:r>
      <w:r w:rsidR="00810D20">
        <w:rPr>
          <w:color w:val="000000"/>
          <w:szCs w:val="24"/>
        </w:rPr>
        <w:t xml:space="preserve"> (65 лет и старше)</w:t>
      </w:r>
      <w:r w:rsidR="00046E15" w:rsidRPr="00040D17">
        <w:rPr>
          <w:color w:val="000000"/>
          <w:szCs w:val="24"/>
        </w:rPr>
        <w:t>.</w:t>
      </w:r>
      <w:r w:rsidR="00046E15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Разработкой планов действий для различных групп населения занимаются специально организованные соответствующие Р</w:t>
      </w:r>
      <w:r w:rsidRPr="000803F8">
        <w:rPr>
          <w:color w:val="000000"/>
          <w:szCs w:val="24"/>
        </w:rPr>
        <w:t xml:space="preserve">уководящие группы </w:t>
      </w:r>
      <w:r>
        <w:rPr>
          <w:color w:val="000000"/>
          <w:szCs w:val="24"/>
        </w:rPr>
        <w:t>(</w:t>
      </w:r>
      <w:proofErr w:type="spellStart"/>
      <w:r w:rsidRPr="000803F8">
        <w:rPr>
          <w:color w:val="000000"/>
          <w:szCs w:val="24"/>
        </w:rPr>
        <w:t>Steering</w:t>
      </w:r>
      <w:proofErr w:type="spellEnd"/>
      <w:r w:rsidRPr="000803F8">
        <w:rPr>
          <w:color w:val="000000"/>
          <w:szCs w:val="24"/>
        </w:rPr>
        <w:t xml:space="preserve"> </w:t>
      </w:r>
      <w:proofErr w:type="spellStart"/>
      <w:r w:rsidRPr="000803F8">
        <w:rPr>
          <w:color w:val="000000"/>
          <w:szCs w:val="24"/>
        </w:rPr>
        <w:t>Groups</w:t>
      </w:r>
      <w:proofErr w:type="spellEnd"/>
      <w:r>
        <w:rPr>
          <w:color w:val="000000"/>
          <w:szCs w:val="24"/>
        </w:rPr>
        <w:t xml:space="preserve">). </w:t>
      </w:r>
    </w:p>
    <w:p w:rsidR="00E45DFB" w:rsidRDefault="0058770B" w:rsidP="00027A66">
      <w:pPr>
        <w:spacing w:before="0" w:line="360" w:lineRule="auto"/>
        <w:rPr>
          <w:color w:val="000000"/>
          <w:szCs w:val="24"/>
        </w:rPr>
      </w:pPr>
      <w:r>
        <w:t xml:space="preserve">Для повышения финансовой грамотности населения в Великобритании основной упор делается на формирование финансовых знаний и навыков молодого населения. </w:t>
      </w:r>
      <w:r>
        <w:rPr>
          <w:color w:val="000000"/>
          <w:szCs w:val="24"/>
        </w:rPr>
        <w:t xml:space="preserve">Обучение финансовым вопросам в рамках школьных занятий признается наиболее эффективным способом охвата наибольшего числа детей и подростков. Персональное финансовое образование является частью обязательной национальной учебной программы начальных и средних школ Шотландии, Уэльса и </w:t>
      </w:r>
      <w:proofErr w:type="gramStart"/>
      <w:r>
        <w:rPr>
          <w:color w:val="000000"/>
          <w:szCs w:val="24"/>
        </w:rPr>
        <w:t>Северной Ирландии</w:t>
      </w:r>
      <w:proofErr w:type="gramEnd"/>
      <w:r>
        <w:rPr>
          <w:color w:val="000000"/>
          <w:szCs w:val="24"/>
        </w:rPr>
        <w:t xml:space="preserve"> и средних школ Англии.</w:t>
      </w:r>
      <w:r w:rsidR="002A34D7">
        <w:rPr>
          <w:color w:val="000000"/>
          <w:szCs w:val="24"/>
        </w:rPr>
        <w:t xml:space="preserve"> </w:t>
      </w:r>
      <w:r w:rsidR="00E45DFB">
        <w:rPr>
          <w:color w:val="000000"/>
          <w:szCs w:val="24"/>
        </w:rPr>
        <w:t xml:space="preserve">Учебные учреждения имеют возможность скачать программы персонального финансового образования, а также специализированные программы, адаптированные под конкретные потребности школьников, </w:t>
      </w:r>
      <w:r w:rsidR="00E45DFB" w:rsidRPr="00722D6D">
        <w:rPr>
          <w:color w:val="000000"/>
          <w:szCs w:val="24"/>
        </w:rPr>
        <w:t>непосредственно</w:t>
      </w:r>
      <w:r w:rsidR="00E45DFB">
        <w:rPr>
          <w:color w:val="000000"/>
          <w:szCs w:val="24"/>
        </w:rPr>
        <w:t xml:space="preserve"> с официального сайта </w:t>
      </w:r>
      <w:r w:rsidR="00E45DFB" w:rsidRPr="00E45DFB">
        <w:rPr>
          <w:color w:val="000000"/>
          <w:szCs w:val="24"/>
        </w:rPr>
        <w:t xml:space="preserve">Группы финансового образования </w:t>
      </w:r>
      <w:proofErr w:type="spellStart"/>
      <w:r w:rsidR="00E45DFB" w:rsidRPr="00E45DFB">
        <w:rPr>
          <w:color w:val="000000"/>
          <w:szCs w:val="24"/>
        </w:rPr>
        <w:t>Young</w:t>
      </w:r>
      <w:proofErr w:type="spellEnd"/>
      <w:r w:rsidR="00E45DFB" w:rsidRPr="00E45DFB">
        <w:rPr>
          <w:color w:val="000000"/>
          <w:szCs w:val="24"/>
        </w:rPr>
        <w:t xml:space="preserve"> </w:t>
      </w:r>
      <w:proofErr w:type="spellStart"/>
      <w:r w:rsidR="00E45DFB" w:rsidRPr="00E45DFB">
        <w:rPr>
          <w:color w:val="000000"/>
          <w:szCs w:val="24"/>
        </w:rPr>
        <w:t>Money</w:t>
      </w:r>
      <w:proofErr w:type="spellEnd"/>
      <w:r w:rsidR="00E45DFB">
        <w:rPr>
          <w:color w:val="000000"/>
          <w:szCs w:val="24"/>
        </w:rPr>
        <w:t>.</w:t>
      </w:r>
    </w:p>
    <w:p w:rsidR="000602CD" w:rsidRDefault="000602CD" w:rsidP="00027A66">
      <w:pPr>
        <w:spacing w:before="0" w:line="360" w:lineRule="auto"/>
        <w:rPr>
          <w:color w:val="000000"/>
          <w:szCs w:val="24"/>
        </w:rPr>
      </w:pPr>
      <w:r>
        <w:rPr>
          <w:color w:val="000000"/>
          <w:szCs w:val="24"/>
        </w:rPr>
        <w:t>В рамках Национальной стратегии 2015 г. в течение ближайшего десятилетия планируется обеспечить всех детей и подростков возможностью получать качественное финансовое образование с учетом потребностей, соответствующих их возрасту.</w:t>
      </w:r>
    </w:p>
    <w:p w:rsidR="00810D20" w:rsidRDefault="00810D20" w:rsidP="00027A66">
      <w:pPr>
        <w:spacing w:before="0" w:line="360" w:lineRule="auto"/>
        <w:rPr>
          <w:color w:val="000000"/>
          <w:szCs w:val="24"/>
        </w:rPr>
      </w:pPr>
      <w:r>
        <w:t>Различные программы повышения финансовой грамотности населения</w:t>
      </w:r>
      <w:r w:rsidR="003973F6">
        <w:t xml:space="preserve"> также</w:t>
      </w:r>
      <w:r>
        <w:t xml:space="preserve"> реализуются </w:t>
      </w:r>
      <w:r w:rsidR="003973F6">
        <w:rPr>
          <w:color w:val="000000"/>
          <w:szCs w:val="24"/>
        </w:rPr>
        <w:t xml:space="preserve">организациями, предоставляющими финансовые продукты и услуги, </w:t>
      </w:r>
      <w:r>
        <w:t xml:space="preserve">некоммерческими </w:t>
      </w:r>
      <w:r>
        <w:rPr>
          <w:color w:val="000000"/>
          <w:szCs w:val="24"/>
        </w:rPr>
        <w:t>организациями</w:t>
      </w:r>
      <w:r w:rsidR="003973F6">
        <w:rPr>
          <w:color w:val="000000"/>
          <w:szCs w:val="24"/>
        </w:rPr>
        <w:t xml:space="preserve"> и </w:t>
      </w:r>
      <w:r>
        <w:rPr>
          <w:color w:val="000000"/>
          <w:szCs w:val="24"/>
        </w:rPr>
        <w:t>благотворительными фондами. Эти программы ориентируются на разные группы населения, включая школьников, учащихся колледжей, студентов и их преподавателей, людей трудоспособного возраста и пенсионеров.</w:t>
      </w:r>
    </w:p>
    <w:p w:rsidR="0088366D" w:rsidRPr="0088366D" w:rsidRDefault="0088366D" w:rsidP="00027A66">
      <w:pPr>
        <w:autoSpaceDE w:val="0"/>
        <w:autoSpaceDN w:val="0"/>
        <w:adjustRightInd w:val="0"/>
        <w:spacing w:before="0" w:line="360" w:lineRule="auto"/>
        <w:ind w:firstLine="709"/>
        <w:rPr>
          <w:color w:val="000000"/>
          <w:szCs w:val="24"/>
        </w:rPr>
      </w:pPr>
      <w:r>
        <w:rPr>
          <w:color w:val="000000"/>
          <w:szCs w:val="24"/>
        </w:rPr>
        <w:t xml:space="preserve">Для мониторинга </w:t>
      </w:r>
      <w:r w:rsidRPr="00E14CEC">
        <w:rPr>
          <w:color w:val="000000"/>
          <w:szCs w:val="24"/>
        </w:rPr>
        <w:t xml:space="preserve">прогресса в достижении целей </w:t>
      </w:r>
      <w:r>
        <w:rPr>
          <w:color w:val="000000"/>
          <w:szCs w:val="24"/>
        </w:rPr>
        <w:t>с</w:t>
      </w:r>
      <w:r w:rsidRPr="00E14CEC">
        <w:rPr>
          <w:color w:val="000000"/>
          <w:szCs w:val="24"/>
        </w:rPr>
        <w:t>тратегии</w:t>
      </w:r>
      <w:r>
        <w:rPr>
          <w:color w:val="000000"/>
          <w:szCs w:val="24"/>
        </w:rPr>
        <w:t xml:space="preserve"> и определения последующих мер по повышению уровня финансовой грамотности населения </w:t>
      </w:r>
      <w:r w:rsidR="009E3BBC" w:rsidRPr="00CE7722">
        <w:rPr>
          <w:color w:val="000000"/>
          <w:szCs w:val="24"/>
        </w:rPr>
        <w:t>Консультативн</w:t>
      </w:r>
      <w:r w:rsidR="009E3BBC">
        <w:rPr>
          <w:color w:val="000000"/>
          <w:szCs w:val="24"/>
        </w:rPr>
        <w:t>ой</w:t>
      </w:r>
      <w:r w:rsidR="009E3BBC" w:rsidRPr="00CE7722">
        <w:rPr>
          <w:color w:val="000000"/>
          <w:szCs w:val="24"/>
        </w:rPr>
        <w:t xml:space="preserve"> служб</w:t>
      </w:r>
      <w:r w:rsidR="009E3BBC">
        <w:rPr>
          <w:color w:val="000000"/>
          <w:szCs w:val="24"/>
        </w:rPr>
        <w:t>ой</w:t>
      </w:r>
      <w:r w:rsidR="009E3BBC" w:rsidRPr="00CE7722">
        <w:rPr>
          <w:color w:val="000000"/>
          <w:szCs w:val="24"/>
        </w:rPr>
        <w:t xml:space="preserve"> по денежным вопросам (MAS)</w:t>
      </w:r>
      <w:r>
        <w:rPr>
          <w:color w:val="000000"/>
          <w:szCs w:val="24"/>
        </w:rPr>
        <w:t xml:space="preserve"> на национальном уровне проводится </w:t>
      </w:r>
      <w:r w:rsidRPr="001F466F">
        <w:rPr>
          <w:color w:val="000000"/>
          <w:szCs w:val="24"/>
        </w:rPr>
        <w:t>опрос населения старше 18 лет, проживающего н</w:t>
      </w:r>
      <w:bookmarkStart w:id="0" w:name="_GoBack"/>
      <w:bookmarkEnd w:id="0"/>
      <w:r w:rsidRPr="001F466F">
        <w:rPr>
          <w:color w:val="000000"/>
          <w:szCs w:val="24"/>
        </w:rPr>
        <w:t>а территории Великобритании</w:t>
      </w:r>
      <w:r>
        <w:rPr>
          <w:color w:val="000000"/>
          <w:szCs w:val="24"/>
        </w:rPr>
        <w:t xml:space="preserve">, по результатам которого публикуется исследование </w:t>
      </w:r>
      <w:r w:rsidRPr="0088366D">
        <w:rPr>
          <w:color w:val="000000"/>
          <w:szCs w:val="24"/>
        </w:rPr>
        <w:t xml:space="preserve">«Обзор финансовой </w:t>
      </w:r>
      <w:proofErr w:type="gramStart"/>
      <w:r w:rsidRPr="0088366D">
        <w:rPr>
          <w:color w:val="000000"/>
          <w:szCs w:val="24"/>
        </w:rPr>
        <w:t>грамотности»</w:t>
      </w:r>
      <w:r>
        <w:rPr>
          <w:rStyle w:val="a6"/>
        </w:rPr>
        <w:footnoteReference w:id="17"/>
      </w:r>
      <w:r>
        <w:rPr>
          <w:rStyle w:val="a6"/>
          <w:color w:val="000000"/>
          <w:szCs w:val="24"/>
        </w:rPr>
        <w:t xml:space="preserve"> </w:t>
      </w:r>
      <w:r w:rsidRPr="0088366D">
        <w:rPr>
          <w:color w:val="000000"/>
          <w:szCs w:val="24"/>
        </w:rPr>
        <w:t>(</w:t>
      </w:r>
      <w:proofErr w:type="spellStart"/>
      <w:proofErr w:type="gramEnd"/>
      <w:r w:rsidRPr="0088366D">
        <w:rPr>
          <w:color w:val="000000"/>
          <w:szCs w:val="24"/>
        </w:rPr>
        <w:t>The</w:t>
      </w:r>
      <w:proofErr w:type="spellEnd"/>
      <w:r w:rsidRPr="0088366D">
        <w:rPr>
          <w:color w:val="000000"/>
          <w:szCs w:val="24"/>
        </w:rPr>
        <w:t xml:space="preserve"> </w:t>
      </w:r>
      <w:proofErr w:type="spellStart"/>
      <w:r w:rsidRPr="0088366D">
        <w:rPr>
          <w:color w:val="000000"/>
          <w:szCs w:val="24"/>
        </w:rPr>
        <w:t>Financial</w:t>
      </w:r>
      <w:proofErr w:type="spellEnd"/>
      <w:r w:rsidRPr="0088366D">
        <w:rPr>
          <w:color w:val="000000"/>
          <w:szCs w:val="24"/>
        </w:rPr>
        <w:t xml:space="preserve"> </w:t>
      </w:r>
      <w:proofErr w:type="spellStart"/>
      <w:r w:rsidRPr="0088366D">
        <w:rPr>
          <w:color w:val="000000"/>
          <w:szCs w:val="24"/>
        </w:rPr>
        <w:t>Capability</w:t>
      </w:r>
      <w:proofErr w:type="spellEnd"/>
      <w:r w:rsidRPr="0088366D">
        <w:rPr>
          <w:color w:val="000000"/>
          <w:szCs w:val="24"/>
        </w:rPr>
        <w:t xml:space="preserve"> </w:t>
      </w:r>
      <w:proofErr w:type="spellStart"/>
      <w:r w:rsidRPr="0088366D">
        <w:rPr>
          <w:color w:val="000000"/>
          <w:szCs w:val="24"/>
        </w:rPr>
        <w:t>Survey</w:t>
      </w:r>
      <w:proofErr w:type="spellEnd"/>
      <w:r w:rsidRPr="0088366D">
        <w:rPr>
          <w:color w:val="000000"/>
          <w:szCs w:val="24"/>
        </w:rPr>
        <w:t>)</w:t>
      </w:r>
      <w:r>
        <w:rPr>
          <w:color w:val="000000"/>
          <w:szCs w:val="24"/>
        </w:rPr>
        <w:t>.</w:t>
      </w:r>
    </w:p>
    <w:sectPr w:rsidR="0088366D" w:rsidRPr="0088366D" w:rsidSect="00E92CC1">
      <w:headerReference w:type="default" r:id="rId7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550C" w:rsidRDefault="00DE550C">
      <w:r>
        <w:separator/>
      </w:r>
    </w:p>
  </w:endnote>
  <w:endnote w:type="continuationSeparator" w:id="0">
    <w:p w:rsidR="00DE550C" w:rsidRDefault="00DE5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useo Sans Rounded 100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550C" w:rsidRDefault="00DE550C">
      <w:pPr>
        <w:pStyle w:val="af6"/>
      </w:pPr>
      <w:r>
        <w:separator/>
      </w:r>
    </w:p>
  </w:footnote>
  <w:footnote w:type="continuationSeparator" w:id="0">
    <w:p w:rsidR="00DE550C" w:rsidRDefault="00DE550C">
      <w:pPr>
        <w:pStyle w:val="af6"/>
      </w:pPr>
      <w:r>
        <w:continuationSeparator/>
      </w:r>
    </w:p>
  </w:footnote>
  <w:footnote w:type="continuationNotice" w:id="1">
    <w:p w:rsidR="00DE550C" w:rsidRDefault="00DE550C">
      <w:pPr>
        <w:pStyle w:val="af6"/>
      </w:pPr>
    </w:p>
  </w:footnote>
  <w:footnote w:id="2">
    <w:p w:rsidR="0027206C" w:rsidRPr="00202296" w:rsidRDefault="0027206C" w:rsidP="0027206C">
      <w:pPr>
        <w:pStyle w:val="a4"/>
        <w:rPr>
          <w:lang w:val="en-US"/>
        </w:rPr>
      </w:pPr>
      <w:r>
        <w:rPr>
          <w:rStyle w:val="a6"/>
        </w:rPr>
        <w:footnoteRef/>
      </w:r>
      <w:r w:rsidRPr="00202296">
        <w:rPr>
          <w:lang w:val="en-US"/>
        </w:rPr>
        <w:t xml:space="preserve"> Financial Capability in the UK: Delivering Change, 2006, http://www.fsa.gov.uk/pubs/other/fincap_delivering.pdf</w:t>
      </w:r>
    </w:p>
  </w:footnote>
  <w:footnote w:id="3">
    <w:p w:rsidR="0027206C" w:rsidRPr="00202296" w:rsidRDefault="0027206C" w:rsidP="0027206C">
      <w:pPr>
        <w:pStyle w:val="a4"/>
      </w:pPr>
      <w:r>
        <w:rPr>
          <w:rStyle w:val="a6"/>
        </w:rPr>
        <w:footnoteRef/>
      </w:r>
      <w:r w:rsidRPr="00202296">
        <w:t xml:space="preserve"> </w:t>
      </w:r>
      <w:r w:rsidRPr="00202296">
        <w:rPr>
          <w:lang w:val="en-US"/>
        </w:rPr>
        <w:t>Financial</w:t>
      </w:r>
      <w:r w:rsidRPr="00202296">
        <w:t xml:space="preserve"> </w:t>
      </w:r>
      <w:r w:rsidRPr="00202296">
        <w:rPr>
          <w:lang w:val="en-US"/>
        </w:rPr>
        <w:t>Capability</w:t>
      </w:r>
      <w:r w:rsidRPr="00202296">
        <w:t xml:space="preserve"> </w:t>
      </w:r>
      <w:r>
        <w:t>в</w:t>
      </w:r>
      <w:r w:rsidRPr="00202296">
        <w:t xml:space="preserve"> </w:t>
      </w:r>
      <w:r>
        <w:t>пер</w:t>
      </w:r>
      <w:r w:rsidRPr="00202296">
        <w:t xml:space="preserve">. </w:t>
      </w:r>
      <w:r>
        <w:t>с</w:t>
      </w:r>
      <w:r w:rsidRPr="00202296">
        <w:t xml:space="preserve"> </w:t>
      </w:r>
      <w:r>
        <w:t>англ</w:t>
      </w:r>
      <w:r w:rsidRPr="00202296">
        <w:t xml:space="preserve">. </w:t>
      </w:r>
      <w:r>
        <w:t xml:space="preserve">– «финансовые возможности», «финансовый потенциал». В исследовании используется термин «финансовая грамотность». </w:t>
      </w:r>
    </w:p>
  </w:footnote>
  <w:footnote w:id="4">
    <w:p w:rsidR="0027206C" w:rsidRPr="00230CCF" w:rsidRDefault="0027206C" w:rsidP="0027206C">
      <w:pPr>
        <w:pStyle w:val="a4"/>
      </w:pPr>
      <w:r>
        <w:rPr>
          <w:rStyle w:val="a6"/>
        </w:rPr>
        <w:footnoteRef/>
      </w:r>
      <w:r w:rsidRPr="000F0F35">
        <w:rPr>
          <w:lang w:val="en-US"/>
        </w:rPr>
        <w:t>Financial</w:t>
      </w:r>
      <w:r w:rsidRPr="00230CCF">
        <w:t xml:space="preserve"> </w:t>
      </w:r>
      <w:r w:rsidRPr="000F0F35">
        <w:rPr>
          <w:lang w:val="en-US"/>
        </w:rPr>
        <w:t>Capability</w:t>
      </w:r>
      <w:r w:rsidRPr="00230CCF">
        <w:t xml:space="preserve"> </w:t>
      </w:r>
      <w:r w:rsidRPr="000F0F35">
        <w:rPr>
          <w:lang w:val="en-US"/>
        </w:rPr>
        <w:t>in</w:t>
      </w:r>
      <w:r w:rsidRPr="00230CCF">
        <w:t xml:space="preserve"> </w:t>
      </w:r>
      <w:r w:rsidRPr="000F0F35">
        <w:rPr>
          <w:lang w:val="en-US"/>
        </w:rPr>
        <w:t>the</w:t>
      </w:r>
      <w:r w:rsidRPr="00230CCF">
        <w:t xml:space="preserve"> </w:t>
      </w:r>
      <w:r w:rsidRPr="000F0F35">
        <w:rPr>
          <w:lang w:val="en-US"/>
        </w:rPr>
        <w:t>UK</w:t>
      </w:r>
      <w:r w:rsidRPr="00230CCF">
        <w:t xml:space="preserve">: </w:t>
      </w:r>
      <w:r w:rsidRPr="000F0F35">
        <w:rPr>
          <w:lang w:val="en-US"/>
        </w:rPr>
        <w:t>Establishing</w:t>
      </w:r>
      <w:r w:rsidRPr="00230CCF">
        <w:t xml:space="preserve"> </w:t>
      </w:r>
      <w:r w:rsidRPr="000F0F35">
        <w:rPr>
          <w:lang w:val="en-US"/>
        </w:rPr>
        <w:t>a</w:t>
      </w:r>
      <w:r w:rsidRPr="00230CCF">
        <w:t xml:space="preserve"> </w:t>
      </w:r>
      <w:r w:rsidRPr="000F0F35">
        <w:rPr>
          <w:lang w:val="en-US"/>
        </w:rPr>
        <w:t>Baseline</w:t>
      </w:r>
      <w:r w:rsidRPr="00230CCF">
        <w:t xml:space="preserve">, </w:t>
      </w:r>
      <w:r w:rsidRPr="000F0F35">
        <w:rPr>
          <w:lang w:val="en-US"/>
        </w:rPr>
        <w:t>FSA</w:t>
      </w:r>
      <w:r w:rsidRPr="00230CCF">
        <w:t xml:space="preserve">, 2006, </w:t>
      </w:r>
      <w:r w:rsidRPr="000F0F35">
        <w:rPr>
          <w:lang w:val="en-US"/>
        </w:rPr>
        <w:t>http</w:t>
      </w:r>
      <w:r w:rsidRPr="00230CCF">
        <w:t>://</w:t>
      </w:r>
      <w:r w:rsidRPr="000F0F35">
        <w:rPr>
          <w:lang w:val="en-US"/>
        </w:rPr>
        <w:t>www</w:t>
      </w:r>
      <w:r w:rsidRPr="00230CCF">
        <w:t>.</w:t>
      </w:r>
      <w:proofErr w:type="spellStart"/>
      <w:r w:rsidRPr="000F0F35">
        <w:rPr>
          <w:lang w:val="en-US"/>
        </w:rPr>
        <w:t>fsa</w:t>
      </w:r>
      <w:proofErr w:type="spellEnd"/>
      <w:r w:rsidRPr="00230CCF">
        <w:t>.</w:t>
      </w:r>
      <w:proofErr w:type="spellStart"/>
      <w:r w:rsidRPr="000F0F35">
        <w:rPr>
          <w:lang w:val="en-US"/>
        </w:rPr>
        <w:t>gov</w:t>
      </w:r>
      <w:proofErr w:type="spellEnd"/>
      <w:r w:rsidRPr="00230CCF">
        <w:t>.</w:t>
      </w:r>
      <w:proofErr w:type="spellStart"/>
      <w:r w:rsidRPr="000F0F35">
        <w:rPr>
          <w:lang w:val="en-US"/>
        </w:rPr>
        <w:t>uk</w:t>
      </w:r>
      <w:proofErr w:type="spellEnd"/>
      <w:r w:rsidRPr="00230CCF">
        <w:t>/</w:t>
      </w:r>
      <w:r w:rsidRPr="000F0F35">
        <w:rPr>
          <w:lang w:val="en-US"/>
        </w:rPr>
        <w:t>pubs</w:t>
      </w:r>
      <w:r w:rsidRPr="00230CCF">
        <w:t>/</w:t>
      </w:r>
      <w:r w:rsidRPr="000F0F35">
        <w:rPr>
          <w:lang w:val="en-US"/>
        </w:rPr>
        <w:t>other</w:t>
      </w:r>
      <w:r w:rsidRPr="00230CCF">
        <w:t>/</w:t>
      </w:r>
      <w:proofErr w:type="spellStart"/>
      <w:r w:rsidRPr="000F0F35">
        <w:rPr>
          <w:lang w:val="en-US"/>
        </w:rPr>
        <w:t>fincap</w:t>
      </w:r>
      <w:proofErr w:type="spellEnd"/>
      <w:r w:rsidRPr="00230CCF">
        <w:t>_</w:t>
      </w:r>
      <w:r w:rsidRPr="000F0F35">
        <w:rPr>
          <w:lang w:val="en-US"/>
        </w:rPr>
        <w:t>baseline</w:t>
      </w:r>
      <w:r w:rsidRPr="00230CCF">
        <w:t>.</w:t>
      </w:r>
      <w:r w:rsidRPr="000F0F35">
        <w:rPr>
          <w:lang w:val="en-US"/>
        </w:rPr>
        <w:t>pdf</w:t>
      </w:r>
    </w:p>
  </w:footnote>
  <w:footnote w:id="5">
    <w:p w:rsidR="0027206C" w:rsidRPr="00177AF5" w:rsidRDefault="0027206C" w:rsidP="0027206C">
      <w:pPr>
        <w:pStyle w:val="a4"/>
        <w:rPr>
          <w:lang w:val="en-US"/>
        </w:rPr>
      </w:pPr>
      <w:r>
        <w:rPr>
          <w:rStyle w:val="a6"/>
        </w:rPr>
        <w:footnoteRef/>
      </w:r>
      <w:r w:rsidRPr="00177AF5">
        <w:rPr>
          <w:lang w:val="en-US"/>
        </w:rPr>
        <w:t xml:space="preserve"> Levels of Financial Capability in the UK: Results of a baseline survey, </w:t>
      </w:r>
      <w:r w:rsidRPr="000F0F35">
        <w:rPr>
          <w:lang w:val="en-US"/>
        </w:rPr>
        <w:t>FSA, 2006,</w:t>
      </w:r>
      <w:r w:rsidRPr="00177AF5">
        <w:rPr>
          <w:lang w:val="en-US"/>
        </w:rPr>
        <w:t xml:space="preserve"> http://www.fsa.gov.uk/pubs/consumer-research/crpr47.pdf</w:t>
      </w:r>
    </w:p>
  </w:footnote>
  <w:footnote w:id="6">
    <w:p w:rsidR="0027206C" w:rsidRDefault="0027206C" w:rsidP="0027206C">
      <w:pPr>
        <w:pStyle w:val="a4"/>
      </w:pPr>
      <w:r>
        <w:rPr>
          <w:rStyle w:val="a6"/>
        </w:rPr>
        <w:footnoteRef/>
      </w:r>
      <w:r>
        <w:t xml:space="preserve"> </w:t>
      </w:r>
      <w:r w:rsidRPr="00D4698D">
        <w:t>Сокращение NEET впервые было использовано в Соединенном Королевстве</w:t>
      </w:r>
      <w:r>
        <w:t xml:space="preserve"> в </w:t>
      </w:r>
      <w:r w:rsidRPr="00D4698D">
        <w:t>социологической терминологии и публицистике</w:t>
      </w:r>
    </w:p>
  </w:footnote>
  <w:footnote w:id="7">
    <w:p w:rsidR="00C144F7" w:rsidRPr="00B6382C" w:rsidRDefault="00C144F7" w:rsidP="00C144F7">
      <w:pPr>
        <w:pStyle w:val="a4"/>
        <w:rPr>
          <w:lang w:val="en-US"/>
        </w:rPr>
      </w:pPr>
      <w:r>
        <w:rPr>
          <w:rStyle w:val="a6"/>
        </w:rPr>
        <w:footnoteRef/>
      </w:r>
      <w:r w:rsidRPr="00B6382C">
        <w:rPr>
          <w:lang w:val="en-US"/>
        </w:rPr>
        <w:t xml:space="preserve"> Young Money (formerly </w:t>
      </w:r>
      <w:proofErr w:type="spellStart"/>
      <w:r w:rsidRPr="00B6382C">
        <w:rPr>
          <w:lang w:val="en-US"/>
        </w:rPr>
        <w:t>pfeg</w:t>
      </w:r>
      <w:proofErr w:type="spellEnd"/>
      <w:r w:rsidRPr="00B6382C">
        <w:rPr>
          <w:lang w:val="en-US"/>
        </w:rPr>
        <w:t>)</w:t>
      </w:r>
      <w:r w:rsidRPr="009159AD">
        <w:rPr>
          <w:lang w:val="en-US"/>
        </w:rPr>
        <w:t>,</w:t>
      </w:r>
      <w:r w:rsidRPr="00B6382C">
        <w:rPr>
          <w:lang w:val="en-US"/>
        </w:rPr>
        <w:t xml:space="preserve"> https://www.young-money.org.uk/</w:t>
      </w:r>
    </w:p>
  </w:footnote>
  <w:footnote w:id="8">
    <w:p w:rsidR="00D57537" w:rsidRPr="00D17E97" w:rsidRDefault="00D57537" w:rsidP="00D57537">
      <w:pPr>
        <w:pStyle w:val="a4"/>
        <w:rPr>
          <w:lang w:val="en-US"/>
        </w:rPr>
      </w:pPr>
      <w:r>
        <w:rPr>
          <w:rStyle w:val="a6"/>
        </w:rPr>
        <w:footnoteRef/>
      </w:r>
      <w:r w:rsidRPr="00D17E97">
        <w:rPr>
          <w:lang w:val="en-US"/>
        </w:rPr>
        <w:t>Personal Finance Education Group's '</w:t>
      </w:r>
      <w:r>
        <w:rPr>
          <w:lang w:val="en-US"/>
        </w:rPr>
        <w:t>Learning Money Matters' program</w:t>
      </w:r>
      <w:r w:rsidRPr="00D17E97">
        <w:rPr>
          <w:lang w:val="en-US"/>
        </w:rPr>
        <w:t>,  https://www.fincap.org.uk/document/VQq_ZyUAAAEElzjw/personal-finance-education-groups-learning-money-matters</w:t>
      </w:r>
    </w:p>
  </w:footnote>
  <w:footnote w:id="9">
    <w:p w:rsidR="002408D2" w:rsidRPr="00D17E97" w:rsidRDefault="002408D2" w:rsidP="002408D2">
      <w:pPr>
        <w:pStyle w:val="a4"/>
        <w:rPr>
          <w:lang w:val="en-US"/>
        </w:rPr>
      </w:pPr>
      <w:r>
        <w:rPr>
          <w:rStyle w:val="a6"/>
        </w:rPr>
        <w:footnoteRef/>
      </w:r>
      <w:r w:rsidRPr="00230CCF">
        <w:rPr>
          <w:lang w:val="en-US"/>
        </w:rPr>
        <w:t xml:space="preserve"> FSA</w:t>
      </w:r>
      <w:r w:rsidRPr="00D17E97">
        <w:rPr>
          <w:lang w:val="en-US"/>
        </w:rPr>
        <w:t xml:space="preserve"> </w:t>
      </w:r>
      <w:r w:rsidRPr="00230CCF">
        <w:rPr>
          <w:lang w:val="en-US"/>
        </w:rPr>
        <w:t>Money Doctors</w:t>
      </w:r>
      <w:r>
        <w:rPr>
          <w:lang w:val="en-US"/>
        </w:rPr>
        <w:t xml:space="preserve"> program, </w:t>
      </w:r>
      <w:r w:rsidRPr="00230CCF">
        <w:rPr>
          <w:lang w:val="en-US"/>
        </w:rPr>
        <w:t>https://www.wired-gov.net/wg/wg-news-1.nsf/0/B30BD5780912792C802574CE0031D877?OpenDocument</w:t>
      </w:r>
    </w:p>
  </w:footnote>
  <w:footnote w:id="10">
    <w:p w:rsidR="00504B56" w:rsidRPr="004F7C02" w:rsidRDefault="00504B56" w:rsidP="00504B56">
      <w:pPr>
        <w:pStyle w:val="a4"/>
        <w:rPr>
          <w:lang w:val="en-US"/>
        </w:rPr>
      </w:pPr>
      <w:r>
        <w:rPr>
          <w:rStyle w:val="a6"/>
        </w:rPr>
        <w:footnoteRef/>
      </w:r>
      <w:r w:rsidRPr="004F7C02">
        <w:rPr>
          <w:lang w:val="en-US"/>
        </w:rPr>
        <w:t xml:space="preserve"> </w:t>
      </w:r>
      <w:r>
        <w:rPr>
          <w:lang w:val="en-US"/>
        </w:rPr>
        <w:t>FSA/ MAS program ‘</w:t>
      </w:r>
      <w:r w:rsidRPr="004F7C02">
        <w:rPr>
          <w:lang w:val="en-US"/>
        </w:rPr>
        <w:t>Making the most of your money</w:t>
      </w:r>
      <w:r>
        <w:rPr>
          <w:lang w:val="en-US"/>
        </w:rPr>
        <w:t>’,</w:t>
      </w:r>
      <w:r w:rsidRPr="004F7C02">
        <w:rPr>
          <w:lang w:val="en-US"/>
        </w:rPr>
        <w:t xml:space="preserve"> https://www.moneyadviceservice.org.uk/en/employer-best-practices/money-guide</w:t>
      </w:r>
    </w:p>
  </w:footnote>
  <w:footnote w:id="11">
    <w:p w:rsidR="0002494C" w:rsidRPr="00E479D2" w:rsidRDefault="0002494C" w:rsidP="0002494C">
      <w:pPr>
        <w:pStyle w:val="a4"/>
        <w:rPr>
          <w:lang w:val="en-US"/>
        </w:rPr>
      </w:pPr>
      <w:r>
        <w:rPr>
          <w:rStyle w:val="a6"/>
        </w:rPr>
        <w:footnoteRef/>
      </w:r>
      <w:r w:rsidRPr="00E479D2">
        <w:rPr>
          <w:lang w:val="en-US"/>
        </w:rPr>
        <w:t xml:space="preserve"> Money Advice Service</w:t>
      </w:r>
      <w:r>
        <w:rPr>
          <w:lang w:val="en-US"/>
        </w:rPr>
        <w:t xml:space="preserve">, </w:t>
      </w:r>
      <w:r w:rsidRPr="00E479D2">
        <w:rPr>
          <w:lang w:val="en-US"/>
        </w:rPr>
        <w:t>https://www.moneyadviceservice.org.uk/en</w:t>
      </w:r>
    </w:p>
  </w:footnote>
  <w:footnote w:id="12">
    <w:p w:rsidR="00D66598" w:rsidRPr="00523339" w:rsidRDefault="00D66598" w:rsidP="00D66598">
      <w:pPr>
        <w:pStyle w:val="a4"/>
        <w:rPr>
          <w:lang w:val="en-US"/>
        </w:rPr>
      </w:pPr>
      <w:r>
        <w:rPr>
          <w:rStyle w:val="a6"/>
        </w:rPr>
        <w:footnoteRef/>
      </w:r>
      <w:r w:rsidRPr="00523339">
        <w:rPr>
          <w:lang w:val="en-US"/>
        </w:rPr>
        <w:t xml:space="preserve"> Young Money, https://www.young-money.org.uk/</w:t>
      </w:r>
    </w:p>
  </w:footnote>
  <w:footnote w:id="13">
    <w:p w:rsidR="00D66598" w:rsidRPr="007D1E25" w:rsidRDefault="00D66598" w:rsidP="00D66598">
      <w:pPr>
        <w:pStyle w:val="a4"/>
        <w:rPr>
          <w:lang w:val="en-US"/>
        </w:rPr>
      </w:pPr>
      <w:r>
        <w:rPr>
          <w:rStyle w:val="a6"/>
        </w:rPr>
        <w:footnoteRef/>
      </w:r>
      <w:r w:rsidRPr="007D1E25">
        <w:rPr>
          <w:lang w:val="en-US"/>
        </w:rPr>
        <w:t xml:space="preserve"> Financial Services Act 2012. Chapter 21, http://www.legislation.gov.uk/ukpga/2012/21/pdfs/ukpga_20120021_en.pdf</w:t>
      </w:r>
    </w:p>
  </w:footnote>
  <w:footnote w:id="14">
    <w:p w:rsidR="006203D1" w:rsidRPr="006244D3" w:rsidRDefault="006203D1" w:rsidP="006203D1">
      <w:pPr>
        <w:pStyle w:val="a4"/>
        <w:rPr>
          <w:lang w:val="en-US"/>
        </w:rPr>
      </w:pPr>
      <w:r>
        <w:rPr>
          <w:rStyle w:val="a6"/>
        </w:rPr>
        <w:footnoteRef/>
      </w:r>
      <w:r w:rsidRPr="006244D3">
        <w:rPr>
          <w:lang w:val="en-US"/>
        </w:rPr>
        <w:t>Consumer Financial Education Body Annual Report 2010/11, CFEB, 2011, https://mascdn.azureedge.net/cms/cfeb_business_plan.pdf</w:t>
      </w:r>
    </w:p>
  </w:footnote>
  <w:footnote w:id="15">
    <w:p w:rsidR="0095387A" w:rsidRPr="008A450E" w:rsidRDefault="0095387A" w:rsidP="0095387A">
      <w:pPr>
        <w:pStyle w:val="a4"/>
        <w:rPr>
          <w:lang w:val="en-US"/>
        </w:rPr>
      </w:pPr>
      <w:r>
        <w:rPr>
          <w:rStyle w:val="a6"/>
        </w:rPr>
        <w:footnoteRef/>
      </w:r>
      <w:r w:rsidRPr="008A450E">
        <w:rPr>
          <w:lang w:val="en-US"/>
        </w:rPr>
        <w:t xml:space="preserve"> The Financial Capability of the UK.  Money Advice Service, 2013, https://www.moneyadviceservice.org.uk/en/corporate/research</w:t>
      </w:r>
    </w:p>
  </w:footnote>
  <w:footnote w:id="16">
    <w:p w:rsidR="009E3BBC" w:rsidRPr="00AA6DD1" w:rsidRDefault="009E3BBC" w:rsidP="009E3BBC">
      <w:pPr>
        <w:pStyle w:val="a4"/>
        <w:rPr>
          <w:lang w:val="en-US"/>
        </w:rPr>
      </w:pPr>
      <w:r>
        <w:rPr>
          <w:rStyle w:val="a6"/>
        </w:rPr>
        <w:footnoteRef/>
      </w:r>
      <w:r w:rsidRPr="00AA6DD1">
        <w:rPr>
          <w:lang w:val="en-US"/>
        </w:rPr>
        <w:t xml:space="preserve"> Financial Capability Strategy for the UK</w:t>
      </w:r>
      <w:r>
        <w:rPr>
          <w:lang w:val="en-US"/>
        </w:rPr>
        <w:t xml:space="preserve">, October 2015,  </w:t>
      </w:r>
      <w:r w:rsidRPr="00AA6DD1">
        <w:rPr>
          <w:lang w:val="en-US"/>
        </w:rPr>
        <w:t>https://www.fincap.org.uk/uk_strategy</w:t>
      </w:r>
    </w:p>
  </w:footnote>
  <w:footnote w:id="17">
    <w:p w:rsidR="0088366D" w:rsidRPr="003403C5" w:rsidRDefault="0088366D" w:rsidP="0088366D">
      <w:pPr>
        <w:pStyle w:val="a4"/>
        <w:rPr>
          <w:lang w:val="en-US"/>
        </w:rPr>
      </w:pPr>
      <w:r>
        <w:rPr>
          <w:rStyle w:val="a6"/>
        </w:rPr>
        <w:footnoteRef/>
      </w:r>
      <w:r w:rsidRPr="003403C5">
        <w:rPr>
          <w:lang w:val="en-US"/>
        </w:rPr>
        <w:t xml:space="preserve"> Financial Capability Survey, https://www.fincap.org.uk/financial-capability-survey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54EF" w:rsidRDefault="008736EB">
    <w:pPr>
      <w:pStyle w:val="a7"/>
    </w:pPr>
    <w:r>
      <w:fldChar w:fldCharType="begin"/>
    </w:r>
    <w:r>
      <w:instrText xml:space="preserve"> FILENAME  \* MERGEFORMAT </w:instrTex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0"/>
    <w:multiLevelType w:val="singleLevel"/>
    <w:tmpl w:val="B146801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4C22142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A3382046"/>
    <w:lvl w:ilvl="0">
      <w:start w:val="1"/>
      <w:numFmt w:val="bullet"/>
      <w:pStyle w:val="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5FA4EB4"/>
    <w:lvl w:ilvl="0">
      <w:start w:val="1"/>
      <w:numFmt w:val="bullet"/>
      <w:pStyle w:val="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C0F6570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left="880" w:hanging="774"/>
      </w:pPr>
      <w:rPr>
        <w:rFonts w:ascii="Calibri" w:hAnsi="Calibri" w:cs="Calibri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430" w:hanging="774"/>
      </w:pPr>
    </w:lvl>
    <w:lvl w:ilvl="2">
      <w:numFmt w:val="bullet"/>
      <w:lvlText w:val="•"/>
      <w:lvlJc w:val="left"/>
      <w:pPr>
        <w:ind w:left="1980" w:hanging="774"/>
      </w:pPr>
    </w:lvl>
    <w:lvl w:ilvl="3">
      <w:numFmt w:val="bullet"/>
      <w:lvlText w:val="•"/>
      <w:lvlJc w:val="left"/>
      <w:pPr>
        <w:ind w:left="2530" w:hanging="774"/>
      </w:pPr>
    </w:lvl>
    <w:lvl w:ilvl="4">
      <w:numFmt w:val="bullet"/>
      <w:lvlText w:val="•"/>
      <w:lvlJc w:val="left"/>
      <w:pPr>
        <w:ind w:left="3080" w:hanging="774"/>
      </w:pPr>
    </w:lvl>
    <w:lvl w:ilvl="5">
      <w:numFmt w:val="bullet"/>
      <w:lvlText w:val="•"/>
      <w:lvlJc w:val="left"/>
      <w:pPr>
        <w:ind w:left="3630" w:hanging="774"/>
      </w:pPr>
    </w:lvl>
    <w:lvl w:ilvl="6">
      <w:numFmt w:val="bullet"/>
      <w:lvlText w:val="•"/>
      <w:lvlJc w:val="left"/>
      <w:pPr>
        <w:ind w:left="4180" w:hanging="774"/>
      </w:pPr>
    </w:lvl>
    <w:lvl w:ilvl="7">
      <w:numFmt w:val="bullet"/>
      <w:lvlText w:val="•"/>
      <w:lvlJc w:val="left"/>
      <w:pPr>
        <w:ind w:left="4730" w:hanging="774"/>
      </w:pPr>
    </w:lvl>
    <w:lvl w:ilvl="8">
      <w:numFmt w:val="bullet"/>
      <w:lvlText w:val="•"/>
      <w:lvlJc w:val="left"/>
      <w:pPr>
        <w:ind w:left="5281" w:hanging="774"/>
      </w:pPr>
    </w:lvl>
  </w:abstractNum>
  <w:abstractNum w:abstractNumId="6" w15:restartNumberingAfterBreak="0">
    <w:nsid w:val="05A95AD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C456E6D"/>
    <w:multiLevelType w:val="multilevel"/>
    <w:tmpl w:val="365A7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F835941"/>
    <w:multiLevelType w:val="hybridMultilevel"/>
    <w:tmpl w:val="CE30B0AC"/>
    <w:lvl w:ilvl="0" w:tplc="A6A81F18">
      <w:start w:val="1"/>
      <w:numFmt w:val="bullet"/>
      <w:lvlText w:val=""/>
      <w:lvlJc w:val="center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25C77EC"/>
    <w:multiLevelType w:val="multilevel"/>
    <w:tmpl w:val="BF1C1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2B30E86"/>
    <w:multiLevelType w:val="multilevel"/>
    <w:tmpl w:val="D1CAB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35B3394"/>
    <w:multiLevelType w:val="hybridMultilevel"/>
    <w:tmpl w:val="D19CF8E8"/>
    <w:lvl w:ilvl="0" w:tplc="502291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3D0F4D"/>
    <w:multiLevelType w:val="multilevel"/>
    <w:tmpl w:val="509A8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F983FC8"/>
    <w:multiLevelType w:val="multilevel"/>
    <w:tmpl w:val="24D0A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1817E9A"/>
    <w:multiLevelType w:val="hybridMultilevel"/>
    <w:tmpl w:val="39BC6EA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46782734"/>
    <w:multiLevelType w:val="multilevel"/>
    <w:tmpl w:val="7BEA3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75004CE"/>
    <w:multiLevelType w:val="hybridMultilevel"/>
    <w:tmpl w:val="E41CA31E"/>
    <w:lvl w:ilvl="0" w:tplc="A6A81F18">
      <w:start w:val="1"/>
      <w:numFmt w:val="bullet"/>
      <w:lvlText w:val=""/>
      <w:lvlJc w:val="center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79D0552"/>
    <w:multiLevelType w:val="hybridMultilevel"/>
    <w:tmpl w:val="9B083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783BF6"/>
    <w:multiLevelType w:val="multilevel"/>
    <w:tmpl w:val="0EA88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EBB770F"/>
    <w:multiLevelType w:val="hybridMultilevel"/>
    <w:tmpl w:val="A68E1918"/>
    <w:lvl w:ilvl="0" w:tplc="A6A81F18">
      <w:start w:val="1"/>
      <w:numFmt w:val="bullet"/>
      <w:lvlText w:val=""/>
      <w:lvlJc w:val="center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B1F62BE"/>
    <w:multiLevelType w:val="multilevel"/>
    <w:tmpl w:val="D6A27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12C72C7"/>
    <w:multiLevelType w:val="multilevel"/>
    <w:tmpl w:val="FC5CF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5B210E1"/>
    <w:multiLevelType w:val="multilevel"/>
    <w:tmpl w:val="60BEC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6"/>
  </w:num>
  <w:num w:numId="7">
    <w:abstractNumId w:val="5"/>
  </w:num>
  <w:num w:numId="8">
    <w:abstractNumId w:val="13"/>
  </w:num>
  <w:num w:numId="9">
    <w:abstractNumId w:val="21"/>
  </w:num>
  <w:num w:numId="10">
    <w:abstractNumId w:val="9"/>
  </w:num>
  <w:num w:numId="11">
    <w:abstractNumId w:val="8"/>
  </w:num>
  <w:num w:numId="12">
    <w:abstractNumId w:val="19"/>
  </w:num>
  <w:num w:numId="13">
    <w:abstractNumId w:val="11"/>
  </w:num>
  <w:num w:numId="14">
    <w:abstractNumId w:val="18"/>
  </w:num>
  <w:num w:numId="15">
    <w:abstractNumId w:val="22"/>
  </w:num>
  <w:num w:numId="16">
    <w:abstractNumId w:val="10"/>
  </w:num>
  <w:num w:numId="17">
    <w:abstractNumId w:val="20"/>
  </w:num>
  <w:num w:numId="18">
    <w:abstractNumId w:val="7"/>
  </w:num>
  <w:num w:numId="19">
    <w:abstractNumId w:val="12"/>
  </w:num>
  <w:num w:numId="20">
    <w:abstractNumId w:val="14"/>
  </w:num>
  <w:num w:numId="21">
    <w:abstractNumId w:val="17"/>
  </w:num>
  <w:num w:numId="22">
    <w:abstractNumId w:val="15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165"/>
    <w:rsid w:val="00010CC5"/>
    <w:rsid w:val="000126E8"/>
    <w:rsid w:val="00013FA4"/>
    <w:rsid w:val="000147B5"/>
    <w:rsid w:val="000176F3"/>
    <w:rsid w:val="0002494C"/>
    <w:rsid w:val="00027A66"/>
    <w:rsid w:val="000342D4"/>
    <w:rsid w:val="000460D1"/>
    <w:rsid w:val="00046E15"/>
    <w:rsid w:val="000602CD"/>
    <w:rsid w:val="00060D84"/>
    <w:rsid w:val="00070D3F"/>
    <w:rsid w:val="00084C86"/>
    <w:rsid w:val="00085202"/>
    <w:rsid w:val="000A1BB2"/>
    <w:rsid w:val="000D5D02"/>
    <w:rsid w:val="000F5A27"/>
    <w:rsid w:val="001051A3"/>
    <w:rsid w:val="00107AB8"/>
    <w:rsid w:val="001149E4"/>
    <w:rsid w:val="00141551"/>
    <w:rsid w:val="00144AAC"/>
    <w:rsid w:val="00162C34"/>
    <w:rsid w:val="001706FC"/>
    <w:rsid w:val="0017527C"/>
    <w:rsid w:val="00192F0A"/>
    <w:rsid w:val="00211778"/>
    <w:rsid w:val="002119BD"/>
    <w:rsid w:val="0023123F"/>
    <w:rsid w:val="002408D2"/>
    <w:rsid w:val="00242D77"/>
    <w:rsid w:val="002513BB"/>
    <w:rsid w:val="00254191"/>
    <w:rsid w:val="00255011"/>
    <w:rsid w:val="002677D9"/>
    <w:rsid w:val="00271CD4"/>
    <w:rsid w:val="0027206C"/>
    <w:rsid w:val="00272889"/>
    <w:rsid w:val="0028137F"/>
    <w:rsid w:val="002A34D7"/>
    <w:rsid w:val="002A5863"/>
    <w:rsid w:val="002B12FE"/>
    <w:rsid w:val="002B1461"/>
    <w:rsid w:val="002B6AF9"/>
    <w:rsid w:val="002B7CD8"/>
    <w:rsid w:val="002C01FB"/>
    <w:rsid w:val="002C36E7"/>
    <w:rsid w:val="002F28FB"/>
    <w:rsid w:val="00302110"/>
    <w:rsid w:val="0030395D"/>
    <w:rsid w:val="00327DB2"/>
    <w:rsid w:val="00332CC2"/>
    <w:rsid w:val="00346D26"/>
    <w:rsid w:val="00347422"/>
    <w:rsid w:val="00355D78"/>
    <w:rsid w:val="003730C5"/>
    <w:rsid w:val="00385483"/>
    <w:rsid w:val="0038595E"/>
    <w:rsid w:val="003973F6"/>
    <w:rsid w:val="003A7C15"/>
    <w:rsid w:val="003B0DB1"/>
    <w:rsid w:val="003D6DE2"/>
    <w:rsid w:val="003D76C3"/>
    <w:rsid w:val="003F15E2"/>
    <w:rsid w:val="003F5295"/>
    <w:rsid w:val="004103C0"/>
    <w:rsid w:val="004623FD"/>
    <w:rsid w:val="004A3682"/>
    <w:rsid w:val="004A77FC"/>
    <w:rsid w:val="004B2D3E"/>
    <w:rsid w:val="004D6104"/>
    <w:rsid w:val="0050282D"/>
    <w:rsid w:val="00504B56"/>
    <w:rsid w:val="005154A8"/>
    <w:rsid w:val="00525F31"/>
    <w:rsid w:val="00526EBC"/>
    <w:rsid w:val="005465CA"/>
    <w:rsid w:val="00556C23"/>
    <w:rsid w:val="0057232A"/>
    <w:rsid w:val="005736E7"/>
    <w:rsid w:val="0058770B"/>
    <w:rsid w:val="005A0E03"/>
    <w:rsid w:val="005A7CCD"/>
    <w:rsid w:val="005B1D35"/>
    <w:rsid w:val="005C48BB"/>
    <w:rsid w:val="005D4FDF"/>
    <w:rsid w:val="005E2EC5"/>
    <w:rsid w:val="005E3360"/>
    <w:rsid w:val="005F4BCD"/>
    <w:rsid w:val="00602DB7"/>
    <w:rsid w:val="0060456F"/>
    <w:rsid w:val="00610226"/>
    <w:rsid w:val="006203D1"/>
    <w:rsid w:val="0062530C"/>
    <w:rsid w:val="00657825"/>
    <w:rsid w:val="006820FF"/>
    <w:rsid w:val="0069289E"/>
    <w:rsid w:val="006C3165"/>
    <w:rsid w:val="006C51F4"/>
    <w:rsid w:val="006C6EB0"/>
    <w:rsid w:val="006D6A31"/>
    <w:rsid w:val="006E0E8F"/>
    <w:rsid w:val="006F2DF9"/>
    <w:rsid w:val="00732D0D"/>
    <w:rsid w:val="007360EF"/>
    <w:rsid w:val="00754337"/>
    <w:rsid w:val="00797217"/>
    <w:rsid w:val="007B151E"/>
    <w:rsid w:val="007C65C7"/>
    <w:rsid w:val="007D24C6"/>
    <w:rsid w:val="007D3108"/>
    <w:rsid w:val="007D6D47"/>
    <w:rsid w:val="007F0277"/>
    <w:rsid w:val="007F4BBC"/>
    <w:rsid w:val="00810919"/>
    <w:rsid w:val="00810D20"/>
    <w:rsid w:val="00820D9D"/>
    <w:rsid w:val="00865C7A"/>
    <w:rsid w:val="008736EB"/>
    <w:rsid w:val="00880486"/>
    <w:rsid w:val="0088366D"/>
    <w:rsid w:val="00884476"/>
    <w:rsid w:val="00895B50"/>
    <w:rsid w:val="008B4B4E"/>
    <w:rsid w:val="008C70E1"/>
    <w:rsid w:val="008D1339"/>
    <w:rsid w:val="008E22BB"/>
    <w:rsid w:val="008E304A"/>
    <w:rsid w:val="0090163F"/>
    <w:rsid w:val="00943480"/>
    <w:rsid w:val="0095387A"/>
    <w:rsid w:val="00990B09"/>
    <w:rsid w:val="009A1E38"/>
    <w:rsid w:val="009B20CF"/>
    <w:rsid w:val="009D7C0E"/>
    <w:rsid w:val="009E3BBC"/>
    <w:rsid w:val="00A037C9"/>
    <w:rsid w:val="00A04594"/>
    <w:rsid w:val="00A1739B"/>
    <w:rsid w:val="00A178ED"/>
    <w:rsid w:val="00A42E87"/>
    <w:rsid w:val="00A61868"/>
    <w:rsid w:val="00A7022F"/>
    <w:rsid w:val="00A80D5C"/>
    <w:rsid w:val="00A92AD6"/>
    <w:rsid w:val="00AB3E3B"/>
    <w:rsid w:val="00AD31EA"/>
    <w:rsid w:val="00AD3FAF"/>
    <w:rsid w:val="00AD74A7"/>
    <w:rsid w:val="00B1125B"/>
    <w:rsid w:val="00B2487C"/>
    <w:rsid w:val="00B354C8"/>
    <w:rsid w:val="00B4465C"/>
    <w:rsid w:val="00B5653E"/>
    <w:rsid w:val="00B654EF"/>
    <w:rsid w:val="00BA7BAD"/>
    <w:rsid w:val="00BB28BB"/>
    <w:rsid w:val="00BC2511"/>
    <w:rsid w:val="00BE56FD"/>
    <w:rsid w:val="00BF6FA8"/>
    <w:rsid w:val="00C144F7"/>
    <w:rsid w:val="00C23A65"/>
    <w:rsid w:val="00C6217F"/>
    <w:rsid w:val="00C62825"/>
    <w:rsid w:val="00C745FA"/>
    <w:rsid w:val="00C77742"/>
    <w:rsid w:val="00C83C0F"/>
    <w:rsid w:val="00C84CEB"/>
    <w:rsid w:val="00CC1DB9"/>
    <w:rsid w:val="00CE7BA1"/>
    <w:rsid w:val="00D06E3C"/>
    <w:rsid w:val="00D0751A"/>
    <w:rsid w:val="00D15D2A"/>
    <w:rsid w:val="00D17B92"/>
    <w:rsid w:val="00D4279E"/>
    <w:rsid w:val="00D47248"/>
    <w:rsid w:val="00D5214C"/>
    <w:rsid w:val="00D57537"/>
    <w:rsid w:val="00D66598"/>
    <w:rsid w:val="00D70E59"/>
    <w:rsid w:val="00D87460"/>
    <w:rsid w:val="00D95161"/>
    <w:rsid w:val="00DA2FD9"/>
    <w:rsid w:val="00DB5E40"/>
    <w:rsid w:val="00DC3DE9"/>
    <w:rsid w:val="00DC7D34"/>
    <w:rsid w:val="00DD33C6"/>
    <w:rsid w:val="00DE550C"/>
    <w:rsid w:val="00DF4196"/>
    <w:rsid w:val="00DF60F6"/>
    <w:rsid w:val="00DF7DB0"/>
    <w:rsid w:val="00E327F0"/>
    <w:rsid w:val="00E45DFB"/>
    <w:rsid w:val="00E76576"/>
    <w:rsid w:val="00E829E9"/>
    <w:rsid w:val="00E92CC1"/>
    <w:rsid w:val="00E95C8F"/>
    <w:rsid w:val="00EA5DF6"/>
    <w:rsid w:val="00ED7BFD"/>
    <w:rsid w:val="00EE4DCC"/>
    <w:rsid w:val="00F048B9"/>
    <w:rsid w:val="00F611E0"/>
    <w:rsid w:val="00F73617"/>
    <w:rsid w:val="00FB7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1B8F9D-B7FA-410A-9261-A927106B2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92CC1"/>
    <w:pPr>
      <w:spacing w:before="60"/>
      <w:ind w:firstLine="567"/>
      <w:jc w:val="both"/>
    </w:pPr>
    <w:rPr>
      <w:sz w:val="24"/>
    </w:rPr>
  </w:style>
  <w:style w:type="paragraph" w:styleId="1">
    <w:name w:val="heading 1"/>
    <w:basedOn w:val="a0"/>
    <w:next w:val="a0"/>
    <w:link w:val="10"/>
    <w:uiPriority w:val="9"/>
    <w:qFormat/>
    <w:pPr>
      <w:keepNext/>
      <w:spacing w:before="240" w:after="360"/>
      <w:ind w:firstLine="0"/>
      <w:jc w:val="left"/>
      <w:outlineLvl w:val="0"/>
    </w:pPr>
    <w:rPr>
      <w:rFonts w:ascii="Arial" w:hAnsi="Arial"/>
      <w:b/>
      <w:kern w:val="28"/>
      <w:sz w:val="28"/>
    </w:rPr>
  </w:style>
  <w:style w:type="paragraph" w:styleId="20">
    <w:name w:val="heading 2"/>
    <w:basedOn w:val="a0"/>
    <w:next w:val="a0"/>
    <w:link w:val="21"/>
    <w:uiPriority w:val="9"/>
    <w:qFormat/>
    <w:pPr>
      <w:keepNext/>
      <w:spacing w:before="240" w:after="60"/>
      <w:ind w:firstLine="0"/>
      <w:jc w:val="left"/>
      <w:outlineLvl w:val="1"/>
    </w:pPr>
    <w:rPr>
      <w:rFonts w:ascii="Arial" w:hAnsi="Arial"/>
      <w:b/>
    </w:rPr>
  </w:style>
  <w:style w:type="paragraph" w:styleId="30">
    <w:name w:val="heading 3"/>
    <w:basedOn w:val="a0"/>
    <w:next w:val="a0"/>
    <w:link w:val="31"/>
    <w:qFormat/>
    <w:pPr>
      <w:keepNext/>
      <w:spacing w:after="60"/>
      <w:ind w:left="680" w:firstLine="0"/>
      <w:jc w:val="left"/>
      <w:outlineLvl w:val="2"/>
    </w:pPr>
    <w:rPr>
      <w:rFonts w:ascii="Arial" w:hAnsi="Arial"/>
      <w:i/>
    </w:rPr>
  </w:style>
  <w:style w:type="paragraph" w:styleId="4">
    <w:name w:val="heading 4"/>
    <w:basedOn w:val="a0"/>
    <w:next w:val="a0"/>
    <w:link w:val="40"/>
    <w:qFormat/>
    <w:pPr>
      <w:keepNext/>
      <w:ind w:left="680" w:firstLine="0"/>
      <w:jc w:val="left"/>
      <w:outlineLvl w:val="3"/>
    </w:pPr>
    <w:rPr>
      <w:b/>
      <w:bCs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note text"/>
    <w:basedOn w:val="a0"/>
    <w:link w:val="a5"/>
    <w:semiHidden/>
    <w:pPr>
      <w:spacing w:before="0"/>
      <w:ind w:firstLine="0"/>
    </w:pPr>
    <w:rPr>
      <w:sz w:val="20"/>
    </w:rPr>
  </w:style>
  <w:style w:type="character" w:styleId="a6">
    <w:name w:val="footnote reference"/>
    <w:basedOn w:val="a1"/>
    <w:semiHidden/>
    <w:rPr>
      <w:vertAlign w:val="superscript"/>
    </w:rPr>
  </w:style>
  <w:style w:type="paragraph" w:styleId="a7">
    <w:name w:val="header"/>
    <w:basedOn w:val="a0"/>
    <w:link w:val="a8"/>
    <w:pPr>
      <w:tabs>
        <w:tab w:val="center" w:pos="4153"/>
        <w:tab w:val="right" w:pos="8306"/>
      </w:tabs>
      <w:spacing w:before="0"/>
      <w:ind w:firstLine="0"/>
    </w:pPr>
    <w:rPr>
      <w:sz w:val="18"/>
    </w:rPr>
  </w:style>
  <w:style w:type="paragraph" w:styleId="a">
    <w:name w:val="List Bullet"/>
    <w:basedOn w:val="a0"/>
    <w:autoRedefine/>
    <w:pPr>
      <w:numPr>
        <w:numId w:val="1"/>
      </w:numPr>
    </w:pPr>
  </w:style>
  <w:style w:type="paragraph" w:styleId="2">
    <w:name w:val="List Bullet 2"/>
    <w:basedOn w:val="a0"/>
    <w:autoRedefine/>
    <w:pPr>
      <w:numPr>
        <w:numId w:val="2"/>
      </w:numPr>
    </w:pPr>
  </w:style>
  <w:style w:type="paragraph" w:styleId="3">
    <w:name w:val="List Bullet 3"/>
    <w:basedOn w:val="a0"/>
    <w:autoRedefine/>
    <w:pPr>
      <w:numPr>
        <w:numId w:val="3"/>
      </w:numPr>
    </w:pPr>
  </w:style>
  <w:style w:type="character" w:styleId="a9">
    <w:name w:val="page number"/>
    <w:basedOn w:val="a1"/>
  </w:style>
  <w:style w:type="paragraph" w:customStyle="1" w:styleId="aa">
    <w:name w:val="Источник основной"/>
    <w:basedOn w:val="a0"/>
    <w:pPr>
      <w:keepLines/>
      <w:ind w:firstLine="0"/>
    </w:pPr>
    <w:rPr>
      <w:sz w:val="18"/>
    </w:rPr>
  </w:style>
  <w:style w:type="paragraph" w:customStyle="1" w:styleId="ab">
    <w:name w:val="Номер_ТАБ"/>
    <w:basedOn w:val="a0"/>
    <w:pPr>
      <w:keepNext/>
      <w:spacing w:before="120"/>
      <w:ind w:firstLine="0"/>
      <w:jc w:val="right"/>
    </w:pPr>
    <w:rPr>
      <w:i/>
    </w:rPr>
  </w:style>
  <w:style w:type="paragraph" w:customStyle="1" w:styleId="ac">
    <w:name w:val="Источник последний абзац"/>
    <w:basedOn w:val="aa"/>
    <w:pPr>
      <w:spacing w:after="120"/>
    </w:pPr>
  </w:style>
  <w:style w:type="paragraph" w:customStyle="1" w:styleId="ad">
    <w:name w:val="Объект (рисунок"/>
    <w:aliases w:val="график)"/>
    <w:basedOn w:val="a0"/>
    <w:pPr>
      <w:spacing w:after="120"/>
      <w:ind w:firstLine="0"/>
      <w:jc w:val="center"/>
    </w:pPr>
  </w:style>
  <w:style w:type="paragraph" w:customStyle="1" w:styleId="ae">
    <w:name w:val="#Таблица текст"/>
    <w:basedOn w:val="a0"/>
    <w:pPr>
      <w:spacing w:before="0"/>
      <w:ind w:firstLine="0"/>
      <w:jc w:val="left"/>
    </w:pPr>
    <w:rPr>
      <w:sz w:val="20"/>
    </w:rPr>
  </w:style>
  <w:style w:type="paragraph" w:customStyle="1" w:styleId="af">
    <w:name w:val="#Таблица цифры"/>
    <w:basedOn w:val="a0"/>
    <w:pPr>
      <w:spacing w:before="0"/>
      <w:ind w:firstLine="0"/>
      <w:jc w:val="center"/>
    </w:pPr>
    <w:rPr>
      <w:sz w:val="20"/>
    </w:rPr>
  </w:style>
  <w:style w:type="paragraph" w:customStyle="1" w:styleId="af0">
    <w:name w:val="#Таблица названия столбцов"/>
    <w:basedOn w:val="a0"/>
    <w:pPr>
      <w:spacing w:before="0"/>
      <w:ind w:firstLine="0"/>
      <w:jc w:val="center"/>
    </w:pPr>
    <w:rPr>
      <w:b/>
      <w:sz w:val="20"/>
    </w:rPr>
  </w:style>
  <w:style w:type="paragraph" w:styleId="af1">
    <w:name w:val="footer"/>
    <w:basedOn w:val="a0"/>
    <w:link w:val="af2"/>
    <w:pPr>
      <w:tabs>
        <w:tab w:val="center" w:pos="4153"/>
        <w:tab w:val="right" w:pos="8306"/>
      </w:tabs>
    </w:pPr>
  </w:style>
  <w:style w:type="paragraph" w:customStyle="1" w:styleId="af3">
    <w:name w:val="Заголовок_ТАБ"/>
    <w:basedOn w:val="a0"/>
    <w:pPr>
      <w:spacing w:after="120"/>
      <w:ind w:firstLine="0"/>
      <w:jc w:val="center"/>
    </w:pPr>
    <w:rPr>
      <w:b/>
    </w:rPr>
  </w:style>
  <w:style w:type="paragraph" w:customStyle="1" w:styleId="af4">
    <w:name w:val="Заголовок_РИС"/>
    <w:basedOn w:val="a0"/>
    <w:pPr>
      <w:keepNext/>
      <w:spacing w:before="240" w:after="60"/>
      <w:ind w:firstLine="0"/>
      <w:jc w:val="center"/>
    </w:pPr>
  </w:style>
  <w:style w:type="character" w:customStyle="1" w:styleId="af5">
    <w:name w:val="Номер_РИС"/>
    <w:basedOn w:val="a1"/>
    <w:rPr>
      <w:i/>
      <w:sz w:val="24"/>
    </w:rPr>
  </w:style>
  <w:style w:type="paragraph" w:customStyle="1" w:styleId="af6">
    <w:name w:val="раздилитель сноски"/>
    <w:basedOn w:val="a0"/>
    <w:next w:val="a4"/>
    <w:pPr>
      <w:ind w:firstLine="0"/>
    </w:pPr>
    <w:rPr>
      <w:lang w:val="en-US"/>
    </w:rPr>
  </w:style>
  <w:style w:type="character" w:customStyle="1" w:styleId="10">
    <w:name w:val="Заголовок 1 Знак"/>
    <w:basedOn w:val="a1"/>
    <w:link w:val="1"/>
    <w:uiPriority w:val="9"/>
    <w:rsid w:val="00E92CC1"/>
    <w:rPr>
      <w:rFonts w:ascii="Arial" w:hAnsi="Arial"/>
      <w:b/>
      <w:kern w:val="28"/>
      <w:sz w:val="28"/>
    </w:rPr>
  </w:style>
  <w:style w:type="character" w:customStyle="1" w:styleId="21">
    <w:name w:val="Заголовок 2 Знак"/>
    <w:basedOn w:val="a1"/>
    <w:link w:val="20"/>
    <w:uiPriority w:val="9"/>
    <w:rsid w:val="00E92CC1"/>
    <w:rPr>
      <w:rFonts w:ascii="Arial" w:hAnsi="Arial"/>
      <w:b/>
      <w:sz w:val="24"/>
    </w:rPr>
  </w:style>
  <w:style w:type="character" w:customStyle="1" w:styleId="31">
    <w:name w:val="Заголовок 3 Знак"/>
    <w:basedOn w:val="a1"/>
    <w:link w:val="30"/>
    <w:rsid w:val="00E92CC1"/>
    <w:rPr>
      <w:rFonts w:ascii="Arial" w:hAnsi="Arial"/>
      <w:i/>
      <w:sz w:val="24"/>
    </w:rPr>
  </w:style>
  <w:style w:type="character" w:customStyle="1" w:styleId="40">
    <w:name w:val="Заголовок 4 Знак"/>
    <w:basedOn w:val="a1"/>
    <w:link w:val="4"/>
    <w:rsid w:val="00E92CC1"/>
    <w:rPr>
      <w:b/>
      <w:bCs/>
      <w:sz w:val="24"/>
      <w:szCs w:val="28"/>
    </w:rPr>
  </w:style>
  <w:style w:type="character" w:customStyle="1" w:styleId="a5">
    <w:name w:val="Текст сноски Знак"/>
    <w:basedOn w:val="a1"/>
    <w:link w:val="a4"/>
    <w:semiHidden/>
    <w:rsid w:val="00E92CC1"/>
  </w:style>
  <w:style w:type="character" w:customStyle="1" w:styleId="a8">
    <w:name w:val="Верхний колонтитул Знак"/>
    <w:basedOn w:val="a1"/>
    <w:link w:val="a7"/>
    <w:rsid w:val="00E92CC1"/>
    <w:rPr>
      <w:sz w:val="18"/>
    </w:rPr>
  </w:style>
  <w:style w:type="character" w:customStyle="1" w:styleId="af2">
    <w:name w:val="Нижний колонтитул Знак"/>
    <w:basedOn w:val="a1"/>
    <w:link w:val="af1"/>
    <w:rsid w:val="00E92CC1"/>
    <w:rPr>
      <w:sz w:val="24"/>
    </w:rPr>
  </w:style>
  <w:style w:type="paragraph" w:customStyle="1" w:styleId="Default">
    <w:name w:val="Default"/>
    <w:rsid w:val="00E92C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f7">
    <w:name w:val="List Paragraph"/>
    <w:basedOn w:val="a0"/>
    <w:uiPriority w:val="1"/>
    <w:qFormat/>
    <w:rsid w:val="00E92CC1"/>
    <w:pPr>
      <w:autoSpaceDE w:val="0"/>
      <w:autoSpaceDN w:val="0"/>
      <w:adjustRightInd w:val="0"/>
      <w:spacing w:before="0"/>
      <w:ind w:firstLine="0"/>
      <w:jc w:val="left"/>
    </w:pPr>
    <w:rPr>
      <w:szCs w:val="24"/>
    </w:rPr>
  </w:style>
  <w:style w:type="paragraph" w:customStyle="1" w:styleId="TableParagraph">
    <w:name w:val="Table Paragraph"/>
    <w:basedOn w:val="a0"/>
    <w:uiPriority w:val="1"/>
    <w:qFormat/>
    <w:rsid w:val="00E92CC1"/>
    <w:pPr>
      <w:autoSpaceDE w:val="0"/>
      <w:autoSpaceDN w:val="0"/>
      <w:adjustRightInd w:val="0"/>
      <w:spacing w:before="0"/>
      <w:ind w:firstLine="0"/>
      <w:jc w:val="left"/>
    </w:pPr>
    <w:rPr>
      <w:szCs w:val="24"/>
    </w:rPr>
  </w:style>
  <w:style w:type="paragraph" w:styleId="af8">
    <w:name w:val="Normal (Web)"/>
    <w:basedOn w:val="a0"/>
    <w:uiPriority w:val="99"/>
    <w:unhideWhenUsed/>
    <w:rsid w:val="00E92CC1"/>
    <w:pPr>
      <w:spacing w:before="100" w:beforeAutospacing="1" w:after="100" w:afterAutospacing="1"/>
      <w:ind w:firstLine="0"/>
      <w:jc w:val="left"/>
    </w:pPr>
    <w:rPr>
      <w:szCs w:val="24"/>
    </w:rPr>
  </w:style>
  <w:style w:type="character" w:styleId="af9">
    <w:name w:val="Hyperlink"/>
    <w:basedOn w:val="a1"/>
    <w:unhideWhenUsed/>
    <w:rsid w:val="00E92CC1"/>
    <w:rPr>
      <w:color w:val="0000FF" w:themeColor="hyperlink"/>
      <w:u w:val="single"/>
    </w:rPr>
  </w:style>
  <w:style w:type="character" w:customStyle="1" w:styleId="A80">
    <w:name w:val="A8"/>
    <w:uiPriority w:val="99"/>
    <w:rsid w:val="00E92CC1"/>
    <w:rPr>
      <w:rFonts w:cs="Museo Sans Rounded 100"/>
      <w:color w:val="003299"/>
      <w:sz w:val="20"/>
      <w:szCs w:val="20"/>
    </w:rPr>
  </w:style>
  <w:style w:type="paragraph" w:customStyle="1" w:styleId="Pa6">
    <w:name w:val="Pa6"/>
    <w:basedOn w:val="Default"/>
    <w:next w:val="Default"/>
    <w:uiPriority w:val="99"/>
    <w:rsid w:val="00E92CC1"/>
    <w:pPr>
      <w:spacing w:line="241" w:lineRule="atLeast"/>
    </w:pPr>
    <w:rPr>
      <w:rFonts w:ascii="Museo Sans Rounded 100" w:hAnsi="Museo Sans Rounded 100" w:cs="Times New Roman"/>
      <w:color w:val="auto"/>
    </w:rPr>
  </w:style>
  <w:style w:type="character" w:styleId="afa">
    <w:name w:val="Strong"/>
    <w:basedOn w:val="a1"/>
    <w:uiPriority w:val="22"/>
    <w:qFormat/>
    <w:rsid w:val="00E92CC1"/>
    <w:rPr>
      <w:b/>
      <w:bCs/>
    </w:rPr>
  </w:style>
  <w:style w:type="character" w:styleId="afb">
    <w:name w:val="FollowedHyperlink"/>
    <w:basedOn w:val="a1"/>
    <w:semiHidden/>
    <w:unhideWhenUsed/>
    <w:rsid w:val="00E92CC1"/>
    <w:rPr>
      <w:color w:val="800080" w:themeColor="followedHyperlink"/>
      <w:u w:val="single"/>
    </w:rPr>
  </w:style>
  <w:style w:type="paragraph" w:customStyle="1" w:styleId="intro">
    <w:name w:val="intro"/>
    <w:basedOn w:val="a0"/>
    <w:rsid w:val="00E92CC1"/>
    <w:pPr>
      <w:spacing w:before="100" w:beforeAutospacing="1" w:after="100" w:afterAutospacing="1"/>
      <w:ind w:firstLine="0"/>
      <w:jc w:val="left"/>
    </w:pPr>
    <w:rPr>
      <w:szCs w:val="24"/>
    </w:rPr>
  </w:style>
  <w:style w:type="paragraph" w:customStyle="1" w:styleId="contact-panelchat-description">
    <w:name w:val="contact-panel__chat-description"/>
    <w:basedOn w:val="a0"/>
    <w:rsid w:val="00E92CC1"/>
    <w:pPr>
      <w:spacing w:before="100" w:beforeAutospacing="1" w:after="100" w:afterAutospacing="1"/>
      <w:ind w:firstLine="0"/>
      <w:jc w:val="left"/>
    </w:pPr>
    <w:rPr>
      <w:szCs w:val="24"/>
    </w:rPr>
  </w:style>
  <w:style w:type="paragraph" w:customStyle="1" w:styleId="t-contact-introduction">
    <w:name w:val="t-contact-introduction"/>
    <w:basedOn w:val="a0"/>
    <w:rsid w:val="00E92CC1"/>
    <w:pPr>
      <w:spacing w:before="100" w:beforeAutospacing="1" w:after="100" w:afterAutospacing="1"/>
      <w:ind w:firstLine="0"/>
      <w:jc w:val="left"/>
    </w:pPr>
    <w:rPr>
      <w:szCs w:val="24"/>
    </w:rPr>
  </w:style>
  <w:style w:type="paragraph" w:customStyle="1" w:styleId="lead-text">
    <w:name w:val="lead-text"/>
    <w:basedOn w:val="a0"/>
    <w:rsid w:val="00E92CC1"/>
    <w:pPr>
      <w:spacing w:before="100" w:beforeAutospacing="1" w:after="100" w:afterAutospacing="1"/>
      <w:ind w:firstLine="0"/>
      <w:jc w:val="left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605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445</TotalTime>
  <Pages>1</Pages>
  <Words>977</Words>
  <Characters>7266</Characters>
  <Application>Microsoft Office Word</Application>
  <DocSecurity>0</DocSecurity>
  <Lines>115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ИЭП</Company>
  <LinksUpToDate>false</LinksUpToDate>
  <CharactersWithSpaces>8223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Ларионова Дина Валерьевна</dc:creator>
  <cp:keywords/>
  <dc:description/>
  <cp:lastModifiedBy>Ларионова Дина Валерьевна</cp:lastModifiedBy>
  <cp:revision>247</cp:revision>
  <dcterms:created xsi:type="dcterms:W3CDTF">2018-01-24T14:37:00Z</dcterms:created>
  <dcterms:modified xsi:type="dcterms:W3CDTF">2018-01-26T13:16:00Z</dcterms:modified>
</cp:coreProperties>
</file>