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6E" w:rsidRPr="000B346E" w:rsidRDefault="000B346E" w:rsidP="000B346E">
      <w:pPr>
        <w:shd w:val="clear" w:color="auto" w:fill="FFFFFF" w:themeFill="background1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B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в супермаркете </w:t>
      </w:r>
      <w:r w:rsidRPr="000B34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Батон Нарезной пшеничный, 400 г.</w:t>
      </w:r>
      <w:r w:rsidRPr="000B34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стоит 42 рубля. Известно, что темп инфляции за последние 5 лет равен 40%.</w:t>
      </w:r>
      <w:r w:rsidRPr="000B3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3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батонов хлеба смог бы купить Аркадий на 500 рублей 5 лет назад в 2017 году?  Ответ запишите без пробелов, единиц измерения и каких-либо знаков.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B346E">
        <w:rPr>
          <w:rFonts w:ascii="Times New Roman" w:hAnsi="Times New Roman" w:cs="Times New Roman"/>
          <w:sz w:val="28"/>
          <w:szCs w:val="28"/>
        </w:rPr>
        <w:t>Прочитайте отрывок из повести Н. В. Гоголя «Шинель». Укажите все возможные минусы выбранного Акакием Акакиевичем способа сохранения денежных средств.</w:t>
      </w:r>
      <w:r w:rsidRPr="000B3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687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“Акакий Акакиевич имел обыкновение со всякого истрачиваемого рубля откладывать по грошу в небольшой ящичек, запертый на ключ, с прорезанною в крышке дырочкой для бросания туда денег. По истечении всякого полугода он ревизовал накопившуюся медную сумму и заменял ее мелким серебром. Так продолжал он с давних пор, и, таким образом, в продолжение нескольких лет оказалось накопившейся суммы более чем на сорок рублей”.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0B346E">
        <w:rPr>
          <w:rFonts w:ascii="Times New Roman" w:hAnsi="Times New Roman" w:cs="Times New Roman"/>
          <w:sz w:val="28"/>
          <w:szCs w:val="28"/>
        </w:rPr>
        <w:t>возрастае</w:t>
      </w:r>
      <w:r>
        <w:rPr>
          <w:rFonts w:ascii="Times New Roman" w:hAnsi="Times New Roman" w:cs="Times New Roman"/>
          <w:sz w:val="28"/>
          <w:szCs w:val="28"/>
        </w:rPr>
        <w:t>т риск нецелевой растраты денег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0B346E">
        <w:rPr>
          <w:rFonts w:ascii="Times New Roman" w:hAnsi="Times New Roman" w:cs="Times New Roman"/>
          <w:sz w:val="28"/>
          <w:szCs w:val="28"/>
        </w:rPr>
        <w:t>со временем деньги обес</w:t>
      </w:r>
      <w:r>
        <w:rPr>
          <w:rFonts w:ascii="Times New Roman" w:hAnsi="Times New Roman" w:cs="Times New Roman"/>
          <w:sz w:val="28"/>
          <w:szCs w:val="28"/>
        </w:rPr>
        <w:t xml:space="preserve">цениваются и не приносят доход 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деньги в ящике неликвидны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снижается вероятность кражи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0B346E">
        <w:rPr>
          <w:rFonts w:ascii="Times New Roman" w:hAnsi="Times New Roman" w:cs="Times New Roman"/>
          <w:sz w:val="28"/>
          <w:szCs w:val="28"/>
        </w:rPr>
        <w:t>возрастает вероятность порчи или потери денег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>Иван открыл 3 банковских вклада с выплатой процентов на дебетовую карту в конце каждого года.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Первый – на 60 000 рублей на один год, второй – на 30 000 рублей на два года, третий – на 55 000 рублей на три года. Известно, что через год Иван получит выплату процентов в размере 3 840 рублей с первого вклада, 2 040 рублей – со второго, 4 235 рублей – с третьего.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Сколько процентов составляет самая высокая процентная ставка из тех, по которым открыты вклады?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Ответ округлите до целого числа по правилам математического округления и запишите без пробелов, единиц измерения и каких-либо знаков.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 xml:space="preserve">У Ани было недостаточно денежных средств для покупки, поэтому она воспользовалась дополнительной услугой к своей дебетовой банковской карте на сумму 9125 рублей. Плата за услугу составила 190 рублей сроком на 10 дней. 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Как называется услуга, которую банк оказал Ане?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Ответ дайте одним словом в виде существительного в именительном падеже.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>Дядя Федор решил застраховать свой домик в деревне стоимостью 200 000 рублей от пожара. Дядя Федор выбрал наиболее выгодный вариант страхования из предложенных ниже.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 xml:space="preserve">Компания А предлагает застраховать дом по страховому тарифу 0,5%. 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 xml:space="preserve">Стоимость услуг компании Б на 20% дороже компании А. 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 xml:space="preserve">Страхование в компании </w:t>
      </w:r>
      <w:proofErr w:type="gramStart"/>
      <w:r w:rsidRPr="000B346E">
        <w:rPr>
          <w:rFonts w:ascii="Times New Roman" w:hAnsi="Times New Roman" w:cs="Times New Roman"/>
          <w:sz w:val="28"/>
          <w:szCs w:val="28"/>
        </w:rPr>
        <w:t>В обойдется</w:t>
      </w:r>
      <w:proofErr w:type="gramEnd"/>
      <w:r w:rsidRPr="000B346E">
        <w:rPr>
          <w:rFonts w:ascii="Times New Roman" w:hAnsi="Times New Roman" w:cs="Times New Roman"/>
          <w:sz w:val="28"/>
          <w:szCs w:val="28"/>
        </w:rPr>
        <w:t xml:space="preserve"> на 20% дешевле, чем в компании Б.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Сколько заплатил дядя Федор по договору страхования?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Ответ запишите без пробелов, единиц измерения и каких-либо знаков.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>Месяц назад Катя и Никита въехали в свой новый загородный дом. В нем установлена газовая плита и нет центрального горячего в</w:t>
      </w:r>
      <w:r>
        <w:rPr>
          <w:rFonts w:ascii="Times New Roman" w:hAnsi="Times New Roman" w:cs="Times New Roman"/>
          <w:sz w:val="28"/>
          <w:szCs w:val="28"/>
        </w:rPr>
        <w:t>одоснабжения (газовая колонка).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Какой счёт получат Катя и Никита за газ и электроэнергию, если известно, что в этом месяце они использовали 19 м</w:t>
      </w:r>
      <w:r>
        <w:rPr>
          <w:rFonts w:ascii="Times New Roman" w:hAnsi="Times New Roman" w:cs="Times New Roman"/>
          <w:sz w:val="28"/>
          <w:szCs w:val="28"/>
        </w:rPr>
        <w:t>3 газа и 100 кВт электричества?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Ответ округлите до целого по правилам математического округления и запишите без пробелов, единиц</w:t>
      </w:r>
      <w:r>
        <w:rPr>
          <w:rFonts w:ascii="Times New Roman" w:hAnsi="Times New Roman" w:cs="Times New Roman"/>
          <w:sz w:val="28"/>
          <w:szCs w:val="28"/>
        </w:rPr>
        <w:t xml:space="preserve"> измерения и каких-либо знаков.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Ниже приведены тарифы на коммунальн</w:t>
      </w:r>
      <w:r>
        <w:rPr>
          <w:rFonts w:ascii="Times New Roman" w:hAnsi="Times New Roman" w:cs="Times New Roman"/>
          <w:sz w:val="28"/>
          <w:szCs w:val="28"/>
        </w:rPr>
        <w:t>ые услуги в регионе проживания.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6"/>
        <w:gridCol w:w="2552"/>
      </w:tblGrid>
      <w:tr w:rsidR="000B346E" w:rsidRPr="000B346E" w:rsidTr="000B346E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46E" w:rsidRPr="000B346E" w:rsidRDefault="000B346E" w:rsidP="000B34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46E" w:rsidRPr="000B346E" w:rsidRDefault="000B346E" w:rsidP="000B34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Тариф, </w:t>
            </w:r>
            <w:proofErr w:type="spellStart"/>
            <w:r w:rsidRPr="000B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B346E" w:rsidRPr="000B346E" w:rsidTr="000B346E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46E" w:rsidRPr="000B346E" w:rsidRDefault="000B346E" w:rsidP="000B34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46E" w:rsidRPr="000B346E" w:rsidRDefault="000B346E" w:rsidP="000B34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(с НДС) руб./ м3 </w:t>
            </w:r>
          </w:p>
          <w:p w:rsidR="000B346E" w:rsidRPr="000B346E" w:rsidRDefault="000B346E" w:rsidP="000B34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приготовление пищи с газовой плитой;</w:t>
            </w:r>
          </w:p>
          <w:p w:rsidR="000B346E" w:rsidRPr="000B346E" w:rsidRDefault="000B346E" w:rsidP="000B34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приготовление пищи и нагрев воды с газовой плитой и нагрев воды газовым водонагревателем без центрального горячего водоснабжения;</w:t>
            </w:r>
          </w:p>
          <w:p w:rsidR="000B346E" w:rsidRPr="000B346E" w:rsidRDefault="000B346E" w:rsidP="000B34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46E" w:rsidRPr="000B346E" w:rsidRDefault="000B346E" w:rsidP="000B34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отопление руб./1000 м3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46E" w:rsidRPr="000B346E" w:rsidRDefault="000B346E" w:rsidP="000B34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46E" w:rsidRPr="000B346E" w:rsidRDefault="000B346E" w:rsidP="000B34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46E" w:rsidRPr="000B346E" w:rsidRDefault="000B346E" w:rsidP="000B34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  <w:p w:rsidR="000B346E" w:rsidRPr="000B346E" w:rsidRDefault="000B346E" w:rsidP="000B34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46E" w:rsidRPr="000B346E" w:rsidRDefault="000B346E" w:rsidP="000B34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8,37</w:t>
            </w:r>
          </w:p>
          <w:p w:rsidR="000B346E" w:rsidRPr="000B346E" w:rsidRDefault="000B346E" w:rsidP="000B34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46E" w:rsidRPr="000B346E" w:rsidRDefault="000B346E" w:rsidP="000B34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6683,13</w:t>
            </w:r>
          </w:p>
        </w:tc>
      </w:tr>
      <w:tr w:rsidR="000B346E" w:rsidRPr="000B346E" w:rsidTr="000B346E">
        <w:tc>
          <w:tcPr>
            <w:tcW w:w="7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46E" w:rsidRPr="000B346E" w:rsidRDefault="000B346E" w:rsidP="000B34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346E" w:rsidRPr="000B346E" w:rsidRDefault="000B346E" w:rsidP="000B34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1 кВт/ч (с НДС)</w:t>
            </w:r>
          </w:p>
          <w:p w:rsidR="000B346E" w:rsidRPr="000B346E" w:rsidRDefault="000B346E" w:rsidP="000B34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газовой плитой</w:t>
            </w:r>
          </w:p>
          <w:p w:rsidR="000B346E" w:rsidRPr="000B346E" w:rsidRDefault="000B346E" w:rsidP="000B34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электроплитой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46E" w:rsidRPr="000B346E" w:rsidRDefault="000B346E" w:rsidP="000B34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46E" w:rsidRPr="000B346E" w:rsidRDefault="000B346E" w:rsidP="000B34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46E" w:rsidRPr="000B346E" w:rsidRDefault="000B346E" w:rsidP="000B34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  <w:p w:rsidR="000B346E" w:rsidRPr="000B346E" w:rsidRDefault="000B346E" w:rsidP="000B34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</w:tbl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>Соотнесите историческое событие с термином, о котором идёт речь.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346E">
        <w:rPr>
          <w:rFonts w:ascii="Times New Roman" w:hAnsi="Times New Roman" w:cs="Times New Roman"/>
          <w:sz w:val="28"/>
          <w:szCs w:val="28"/>
        </w:rPr>
        <w:t>В 1754 году российские банки начали выдавать ссуды дворянам и помещикам под залог строящегося поместья.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B346E">
        <w:rPr>
          <w:rFonts w:ascii="Times New Roman" w:hAnsi="Times New Roman" w:cs="Times New Roman"/>
          <w:sz w:val="28"/>
          <w:szCs w:val="28"/>
        </w:rPr>
        <w:t>В 1551 году Стоглавый собор постановил выделять из царской казны сумму на выкуп пленных соотечественников из специально созданного фонда денежных средств, который формировался из сборов с населения.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346E">
        <w:rPr>
          <w:rFonts w:ascii="Times New Roman" w:hAnsi="Times New Roman" w:cs="Times New Roman"/>
          <w:sz w:val="28"/>
          <w:szCs w:val="28"/>
        </w:rPr>
        <w:t>Согласно установленному в 1589 году Судебнику царя Федора Иоанновича, потерявшая мужа бездетная вдова получала от государства по 2 гривны в год на прожиток.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B346E">
        <w:rPr>
          <w:rFonts w:ascii="Times New Roman" w:hAnsi="Times New Roman" w:cs="Times New Roman"/>
          <w:sz w:val="28"/>
          <w:szCs w:val="28"/>
        </w:rPr>
        <w:t>С 1770 года в Дворянском заёмном банке появилась возможность разместить денежные средства с выплатой до 5% годовых.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Термины: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Ипотека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Государственное страхование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Депозит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Социальное пособие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 xml:space="preserve">Совсем недавно у Вани появился брат. Ваня любит делать расчеты, поэтому мама обратилась к нему за помощью в принятии решения. Она размышляет, в каком из интернет-магазинов выгоднее всего купить всё для новорожденного на пару месяцев вперёд, принимая во внимание доставку и </w:t>
      </w:r>
      <w:proofErr w:type="spellStart"/>
      <w:r w:rsidRPr="000B346E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Pr="000B346E">
        <w:rPr>
          <w:rFonts w:ascii="Times New Roman" w:hAnsi="Times New Roman" w:cs="Times New Roman"/>
          <w:sz w:val="28"/>
          <w:szCs w:val="28"/>
        </w:rPr>
        <w:t xml:space="preserve"> по карте.</w:t>
      </w:r>
    </w:p>
    <w:tbl>
      <w:tblPr>
        <w:tblW w:w="10410" w:type="dxa"/>
        <w:shd w:val="clear" w:color="auto" w:fill="E7F3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431"/>
        <w:gridCol w:w="2641"/>
        <w:gridCol w:w="2971"/>
      </w:tblGrid>
      <w:tr w:rsidR="000B346E" w:rsidRPr="000B346E" w:rsidTr="000B346E">
        <w:trPr>
          <w:trHeight w:val="424"/>
        </w:trPr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B346E">
              <w:rPr>
                <w:rFonts w:ascii="Times New Roman" w:hAnsi="Times New Roman" w:cs="Times New Roman"/>
                <w:color w:val="auto"/>
                <w:sz w:val="24"/>
              </w:rPr>
              <w:t>Интернет-магазин</w:t>
            </w:r>
          </w:p>
        </w:tc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0B346E">
              <w:rPr>
                <w:rFonts w:ascii="Times New Roman" w:hAnsi="Times New Roman" w:cs="Times New Roman"/>
                <w:color w:val="auto"/>
                <w:sz w:val="24"/>
              </w:rPr>
              <w:t>Сумма заказа, руб.</w:t>
            </w:r>
          </w:p>
        </w:tc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0B346E">
              <w:rPr>
                <w:rFonts w:ascii="Times New Roman" w:hAnsi="Times New Roman" w:cs="Times New Roman"/>
                <w:color w:val="auto"/>
                <w:sz w:val="24"/>
              </w:rPr>
              <w:t>Стоимость доставки</w:t>
            </w:r>
          </w:p>
        </w:tc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proofErr w:type="spellStart"/>
            <w:r w:rsidRPr="000B346E">
              <w:rPr>
                <w:rFonts w:ascii="Times New Roman" w:hAnsi="Times New Roman" w:cs="Times New Roman"/>
                <w:color w:val="auto"/>
                <w:sz w:val="24"/>
              </w:rPr>
              <w:t>Кэшбэк</w:t>
            </w:r>
            <w:proofErr w:type="spellEnd"/>
            <w:r w:rsidRPr="000B346E">
              <w:rPr>
                <w:rFonts w:ascii="Times New Roman" w:hAnsi="Times New Roman" w:cs="Times New Roman"/>
                <w:color w:val="auto"/>
                <w:sz w:val="24"/>
              </w:rPr>
              <w:t xml:space="preserve"> по карте мамы</w:t>
            </w:r>
          </w:p>
        </w:tc>
      </w:tr>
      <w:tr w:rsidR="000B346E" w:rsidRPr="000B346E" w:rsidTr="000B346E">
        <w:trPr>
          <w:trHeight w:val="410"/>
        </w:trPr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proofErr w:type="spellStart"/>
            <w:r w:rsidRPr="000B346E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НьюКид</w:t>
            </w:r>
            <w:proofErr w:type="spellEnd"/>
          </w:p>
        </w:tc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0B346E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5 450</w:t>
            </w:r>
          </w:p>
        </w:tc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0B346E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300</w:t>
            </w:r>
          </w:p>
        </w:tc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0B346E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1%</w:t>
            </w:r>
          </w:p>
        </w:tc>
      </w:tr>
      <w:tr w:rsidR="000B346E" w:rsidRPr="000B346E" w:rsidTr="000B346E">
        <w:trPr>
          <w:trHeight w:val="424"/>
        </w:trPr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proofErr w:type="spellStart"/>
            <w:r w:rsidRPr="000B346E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У.Маркет</w:t>
            </w:r>
            <w:proofErr w:type="spellEnd"/>
          </w:p>
        </w:tc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0B346E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6 000</w:t>
            </w:r>
          </w:p>
        </w:tc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0B346E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0</w:t>
            </w:r>
          </w:p>
        </w:tc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0B346E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5%</w:t>
            </w:r>
          </w:p>
        </w:tc>
      </w:tr>
      <w:tr w:rsidR="000B346E" w:rsidRPr="000B346E" w:rsidTr="000B346E">
        <w:trPr>
          <w:trHeight w:val="424"/>
        </w:trPr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0B346E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Детская Лавка</w:t>
            </w:r>
          </w:p>
        </w:tc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0B346E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5 600</w:t>
            </w:r>
          </w:p>
        </w:tc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0B346E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200</w:t>
            </w:r>
          </w:p>
        </w:tc>
        <w:tc>
          <w:tcPr>
            <w:tcW w:w="0" w:type="auto"/>
            <w:shd w:val="clear" w:color="auto" w:fill="E7F3F5"/>
            <w:hideMark/>
          </w:tcPr>
          <w:p w:rsidR="000B346E" w:rsidRPr="000B346E" w:rsidRDefault="000B346E" w:rsidP="000B346E">
            <w:pPr>
              <w:pStyle w:val="5"/>
              <w:shd w:val="clear" w:color="auto" w:fill="FFFFFF" w:themeFill="background1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0B346E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2%</w:t>
            </w:r>
          </w:p>
        </w:tc>
      </w:tr>
    </w:tbl>
    <w:p w:rsidR="000B346E" w:rsidRPr="000B346E" w:rsidRDefault="000B346E" w:rsidP="000B346E">
      <w:pPr>
        <w:pStyle w:val="4"/>
        <w:shd w:val="clear" w:color="auto" w:fill="FFFFFF" w:themeFill="background1"/>
        <w:spacing w:before="0" w:beforeAutospacing="0"/>
        <w:rPr>
          <w:b w:val="0"/>
          <w:bCs w:val="0"/>
          <w:sz w:val="28"/>
        </w:rPr>
      </w:pPr>
      <w:r w:rsidRPr="000B346E">
        <w:rPr>
          <w:b w:val="0"/>
          <w:bCs w:val="0"/>
          <w:i/>
          <w:iCs/>
          <w:sz w:val="28"/>
        </w:rPr>
        <w:t>Примечания:</w:t>
      </w:r>
    </w:p>
    <w:p w:rsidR="000B346E" w:rsidRPr="000B346E" w:rsidRDefault="000B346E" w:rsidP="000B346E">
      <w:pPr>
        <w:pStyle w:val="4"/>
        <w:numPr>
          <w:ilvl w:val="0"/>
          <w:numId w:val="1"/>
        </w:numPr>
        <w:shd w:val="clear" w:color="auto" w:fill="FFFFFF" w:themeFill="background1"/>
        <w:rPr>
          <w:b w:val="0"/>
          <w:bCs w:val="0"/>
          <w:sz w:val="28"/>
        </w:rPr>
      </w:pPr>
      <w:proofErr w:type="spellStart"/>
      <w:r w:rsidRPr="000B346E">
        <w:rPr>
          <w:b w:val="0"/>
          <w:bCs w:val="0"/>
          <w:i/>
          <w:iCs/>
          <w:sz w:val="28"/>
        </w:rPr>
        <w:t>Кэшбэк</w:t>
      </w:r>
      <w:proofErr w:type="spellEnd"/>
      <w:r w:rsidRPr="000B346E">
        <w:rPr>
          <w:b w:val="0"/>
          <w:bCs w:val="0"/>
          <w:i/>
          <w:iCs/>
          <w:sz w:val="28"/>
        </w:rPr>
        <w:t xml:space="preserve"> начисляется на сумму заказа с учётом доставки.</w:t>
      </w:r>
    </w:p>
    <w:p w:rsidR="000B346E" w:rsidRPr="000B346E" w:rsidRDefault="000B346E" w:rsidP="000B346E">
      <w:pPr>
        <w:pStyle w:val="4"/>
        <w:numPr>
          <w:ilvl w:val="0"/>
          <w:numId w:val="1"/>
        </w:numPr>
        <w:shd w:val="clear" w:color="auto" w:fill="FFFFFF" w:themeFill="background1"/>
        <w:rPr>
          <w:b w:val="0"/>
          <w:bCs w:val="0"/>
          <w:sz w:val="28"/>
        </w:rPr>
      </w:pPr>
      <w:proofErr w:type="spellStart"/>
      <w:r w:rsidRPr="000B346E">
        <w:rPr>
          <w:b w:val="0"/>
          <w:bCs w:val="0"/>
          <w:i/>
          <w:iCs/>
          <w:sz w:val="28"/>
        </w:rPr>
        <w:t>Кэшбэк</w:t>
      </w:r>
      <w:proofErr w:type="spellEnd"/>
      <w:r w:rsidRPr="000B346E">
        <w:rPr>
          <w:b w:val="0"/>
          <w:bCs w:val="0"/>
          <w:i/>
          <w:iCs/>
          <w:sz w:val="28"/>
        </w:rPr>
        <w:t xml:space="preserve"> возвращается на карту в течение месяца со дня покупки.</w:t>
      </w:r>
    </w:p>
    <w:p w:rsidR="000B346E" w:rsidRPr="000B346E" w:rsidRDefault="000B346E" w:rsidP="000B346E">
      <w:pPr>
        <w:pStyle w:val="4"/>
        <w:shd w:val="clear" w:color="auto" w:fill="FFFFFF" w:themeFill="background1"/>
        <w:spacing w:before="0" w:beforeAutospacing="0" w:after="0"/>
        <w:rPr>
          <w:b w:val="0"/>
          <w:bCs w:val="0"/>
          <w:sz w:val="28"/>
        </w:rPr>
      </w:pPr>
      <w:r w:rsidRPr="000B346E">
        <w:rPr>
          <w:b w:val="0"/>
          <w:sz w:val="28"/>
        </w:rPr>
        <w:t xml:space="preserve">Напишите, какую сумму заплатит семья Вани за самый выгодный заказ с учетом доставки и </w:t>
      </w:r>
      <w:proofErr w:type="spellStart"/>
      <w:r w:rsidRPr="000B346E">
        <w:rPr>
          <w:b w:val="0"/>
          <w:sz w:val="28"/>
        </w:rPr>
        <w:t>кэшбэка</w:t>
      </w:r>
      <w:proofErr w:type="spellEnd"/>
      <w:r w:rsidRPr="000B346E">
        <w:rPr>
          <w:b w:val="0"/>
          <w:sz w:val="28"/>
        </w:rPr>
        <w:t>?</w:t>
      </w:r>
    </w:p>
    <w:p w:rsidR="000B346E" w:rsidRPr="000B346E" w:rsidRDefault="000B346E" w:rsidP="000B346E">
      <w:pPr>
        <w:pStyle w:val="4"/>
        <w:shd w:val="clear" w:color="auto" w:fill="FFFFFF" w:themeFill="background1"/>
        <w:spacing w:before="0" w:beforeAutospacing="0"/>
        <w:rPr>
          <w:b w:val="0"/>
          <w:bCs w:val="0"/>
          <w:sz w:val="28"/>
        </w:rPr>
      </w:pPr>
      <w:r w:rsidRPr="000B346E">
        <w:rPr>
          <w:b w:val="0"/>
          <w:sz w:val="28"/>
        </w:rPr>
        <w:t>Ответ дайте в рублях, запишите без пробелов, единиц измерения и каких-либо знаков.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>Прочитайте пункт Договора размещения срочного вклада, который Иван заключил с банком: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 xml:space="preserve">«2.17.1. По договорам вкладов, принимаемых на </w:t>
      </w:r>
      <w:proofErr w:type="spellStart"/>
      <w:r w:rsidRPr="000B346E">
        <w:rPr>
          <w:rFonts w:ascii="Times New Roman" w:hAnsi="Times New Roman" w:cs="Times New Roman"/>
          <w:sz w:val="28"/>
          <w:szCs w:val="28"/>
        </w:rPr>
        <w:t>определенныи</w:t>
      </w:r>
      <w:proofErr w:type="spellEnd"/>
      <w:r w:rsidRPr="000B346E">
        <w:rPr>
          <w:rFonts w:ascii="Times New Roman" w:hAnsi="Times New Roman" w:cs="Times New Roman"/>
          <w:sz w:val="28"/>
          <w:szCs w:val="28"/>
        </w:rPr>
        <w:t xml:space="preserve">̆ срок, в случае если Вкладчик не предъявил требование о возврате Суммы вклада вместе с причитающимися процентами в день окончания срока Вклада, Договор считается пролонгированным на тот же срок под процентную ставку и на условиях, </w:t>
      </w:r>
      <w:proofErr w:type="spellStart"/>
      <w:r w:rsidRPr="000B346E">
        <w:rPr>
          <w:rFonts w:ascii="Times New Roman" w:hAnsi="Times New Roman" w:cs="Times New Roman"/>
          <w:sz w:val="28"/>
          <w:szCs w:val="28"/>
        </w:rPr>
        <w:lastRenderedPageBreak/>
        <w:t>действующих</w:t>
      </w:r>
      <w:proofErr w:type="spellEnd"/>
      <w:r w:rsidRPr="000B346E">
        <w:rPr>
          <w:rFonts w:ascii="Times New Roman" w:hAnsi="Times New Roman" w:cs="Times New Roman"/>
          <w:sz w:val="28"/>
          <w:szCs w:val="28"/>
        </w:rPr>
        <w:t xml:space="preserve"> по данному Вкладу на Дату пролонгации, если иное не установлено Договором.»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Выберите верные утверждения.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0B346E">
        <w:rPr>
          <w:rFonts w:ascii="Times New Roman" w:hAnsi="Times New Roman" w:cs="Times New Roman"/>
          <w:sz w:val="28"/>
          <w:szCs w:val="28"/>
        </w:rPr>
        <w:t xml:space="preserve">Этот пункт не регулирует </w:t>
      </w:r>
      <w:r>
        <w:rPr>
          <w:rFonts w:ascii="Times New Roman" w:hAnsi="Times New Roman" w:cs="Times New Roman"/>
          <w:sz w:val="28"/>
          <w:szCs w:val="28"/>
        </w:rPr>
        <w:t>пролонгацию бессрочных вкладов.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0B346E">
        <w:rPr>
          <w:rFonts w:ascii="Times New Roman" w:hAnsi="Times New Roman" w:cs="Times New Roman"/>
          <w:sz w:val="28"/>
          <w:szCs w:val="28"/>
        </w:rPr>
        <w:t>Иван может отказаться от пролонгации вклада, если предъявит соответствующее требование через недел</w:t>
      </w:r>
      <w:r>
        <w:rPr>
          <w:rFonts w:ascii="Times New Roman" w:hAnsi="Times New Roman" w:cs="Times New Roman"/>
          <w:sz w:val="28"/>
          <w:szCs w:val="28"/>
        </w:rPr>
        <w:t>ю после окончания срока вклада.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0B346E">
        <w:rPr>
          <w:rFonts w:ascii="Times New Roman" w:hAnsi="Times New Roman" w:cs="Times New Roman"/>
          <w:sz w:val="28"/>
          <w:szCs w:val="28"/>
        </w:rPr>
        <w:t>В день окончания срока вклада Банк пр</w:t>
      </w:r>
      <w:r>
        <w:rPr>
          <w:rFonts w:ascii="Times New Roman" w:hAnsi="Times New Roman" w:cs="Times New Roman"/>
          <w:sz w:val="28"/>
          <w:szCs w:val="28"/>
        </w:rPr>
        <w:t>олонгирует договор на один год.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0B346E">
        <w:rPr>
          <w:rFonts w:ascii="Times New Roman" w:hAnsi="Times New Roman" w:cs="Times New Roman"/>
          <w:sz w:val="28"/>
          <w:szCs w:val="28"/>
        </w:rPr>
        <w:t>Процентная ставка по вкладу Ивана на срок пролонгации може</w:t>
      </w:r>
      <w:r>
        <w:rPr>
          <w:rFonts w:ascii="Times New Roman" w:hAnsi="Times New Roman" w:cs="Times New Roman"/>
          <w:sz w:val="28"/>
          <w:szCs w:val="28"/>
        </w:rPr>
        <w:t>т отличаться от первоначальной.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0B346E">
        <w:rPr>
          <w:rFonts w:ascii="Times New Roman" w:hAnsi="Times New Roman" w:cs="Times New Roman"/>
          <w:sz w:val="28"/>
          <w:szCs w:val="28"/>
        </w:rPr>
        <w:t>Ивану не обязательно предъявлять требование о возврате суммы вклада с процентами в день окончания срока вклада, потому что Банк сделает это самостоятельно, а после – закроет вклад.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>1 сентября 2022 года Банк России выпустил в обращение памятную серебряную монету к 220-летию образования Министерства финансов Российской Федерации.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Внимательно рассмотрите аверс и реверс монеты на изображениях ниже и выберите её характеристики из вариантов ответа.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et.hse.ru/pluginfile.php/1272770/question/questiontext/787433/9/31533098/image%20%281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CB377" id="Прямоугольник 1" o:spid="_x0000_s1026" alt="https://et.hse.ru/pluginfile.php/1272770/question/questiontext/787433/9/31533098/image%20%281%29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6hqlSgDAAA1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2600" cy="215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888"/>
      </w:tblGrid>
      <w:tr w:rsidR="000B346E" w:rsidTr="000B346E">
        <w:tc>
          <w:tcPr>
            <w:tcW w:w="3686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</w:t>
            </w:r>
          </w:p>
        </w:tc>
        <w:tc>
          <w:tcPr>
            <w:tcW w:w="6888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</w:tr>
      <w:tr w:rsidR="000B346E" w:rsidTr="000B346E">
        <w:tc>
          <w:tcPr>
            <w:tcW w:w="3686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46E" w:rsidTr="000B346E">
        <w:tc>
          <w:tcPr>
            <w:tcW w:w="3686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6888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</w:tc>
      </w:tr>
      <w:tr w:rsidR="000B346E" w:rsidTr="000B346E">
        <w:tc>
          <w:tcPr>
            <w:tcW w:w="3686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</w:t>
            </w:r>
          </w:p>
        </w:tc>
        <w:tc>
          <w:tcPr>
            <w:tcW w:w="6888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</w:tr>
      <w:tr w:rsidR="000B346E" w:rsidTr="000B346E">
        <w:tc>
          <w:tcPr>
            <w:tcW w:w="3686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Эмитент</w:t>
            </w:r>
          </w:p>
        </w:tc>
        <w:tc>
          <w:tcPr>
            <w:tcW w:w="6888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России</w:t>
            </w:r>
          </w:p>
        </w:tc>
      </w:tr>
      <w:tr w:rsidR="000B346E" w:rsidTr="000B346E">
        <w:tc>
          <w:tcPr>
            <w:tcW w:w="3686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Проба драгоценного металла</w:t>
            </w:r>
          </w:p>
        </w:tc>
        <w:tc>
          <w:tcPr>
            <w:tcW w:w="6888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монетный двор</w:t>
            </w:r>
          </w:p>
        </w:tc>
      </w:tr>
      <w:tr w:rsidR="000B346E" w:rsidTr="000B346E">
        <w:tc>
          <w:tcPr>
            <w:tcW w:w="3686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0B346E" w:rsidRDefault="000B346E" w:rsidP="000B3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рубля</w:t>
            </w:r>
          </w:p>
        </w:tc>
      </w:tr>
    </w:tbl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 xml:space="preserve">Какую информацию Банк ИМЕЕТ право запросить у держателя банковской карты по 115-ФЗ «О </w:t>
      </w:r>
      <w:proofErr w:type="spellStart"/>
      <w:r w:rsidRPr="000B346E">
        <w:rPr>
          <w:rFonts w:ascii="Times New Roman" w:hAnsi="Times New Roman" w:cs="Times New Roman"/>
          <w:sz w:val="28"/>
          <w:szCs w:val="28"/>
        </w:rPr>
        <w:t>противодействии</w:t>
      </w:r>
      <w:proofErr w:type="spellEnd"/>
      <w:r w:rsidRPr="000B346E">
        <w:rPr>
          <w:rFonts w:ascii="Times New Roman" w:hAnsi="Times New Roman" w:cs="Times New Roman"/>
          <w:sz w:val="28"/>
          <w:szCs w:val="28"/>
        </w:rPr>
        <w:t xml:space="preserve"> легализации (отмыванию) доходов…», в случае подозрительных операций на счете?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0B346E">
        <w:rPr>
          <w:rFonts w:ascii="Times New Roman" w:hAnsi="Times New Roman" w:cs="Times New Roman"/>
          <w:sz w:val="28"/>
          <w:szCs w:val="28"/>
        </w:rPr>
        <w:t>ПИН-код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налоговую декларацию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0B346E"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  <w:r>
        <w:rPr>
          <w:rFonts w:ascii="Times New Roman" w:hAnsi="Times New Roman" w:cs="Times New Roman"/>
          <w:sz w:val="28"/>
          <w:szCs w:val="28"/>
        </w:rPr>
        <w:t>владельца карты с работодателем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0B346E">
        <w:rPr>
          <w:rFonts w:ascii="Times New Roman" w:hAnsi="Times New Roman" w:cs="Times New Roman"/>
          <w:sz w:val="28"/>
          <w:szCs w:val="28"/>
        </w:rPr>
        <w:t>разъяснения об экономичес</w:t>
      </w:r>
      <w:r>
        <w:rPr>
          <w:rFonts w:ascii="Times New Roman" w:hAnsi="Times New Roman" w:cs="Times New Roman"/>
          <w:sz w:val="28"/>
          <w:szCs w:val="28"/>
        </w:rPr>
        <w:t>ком смысле совершенных операций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0B346E">
        <w:rPr>
          <w:rFonts w:ascii="Times New Roman" w:hAnsi="Times New Roman" w:cs="Times New Roman"/>
          <w:sz w:val="28"/>
          <w:szCs w:val="28"/>
        </w:rPr>
        <w:t>пароль для входа в мобильный банк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0B346E">
        <w:rPr>
          <w:rFonts w:ascii="Times New Roman" w:hAnsi="Times New Roman" w:cs="Times New Roman"/>
          <w:sz w:val="28"/>
          <w:szCs w:val="28"/>
        </w:rPr>
        <w:t>Родители Виталия давно обсуждают, как поскорее погасить ипотеку. И вот мама мальчика присылает ему следующее сообщение: «Виталик, посмотри выписку по моим доходам и посчитай, пожалуйста, сколько денег мы перечислим на частичное досрочное погашение ипотеки. Алгоритм следующий: если доход – зарплата, то 10% дохода идёт на частичное досрочное погашение ипотеки, иначе – 20%.»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Выписка по доходам мамы Виталия: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1 июня – 15 600 – возврат НДФЛ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8 июня – 23 000 рублей – аванс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 xml:space="preserve">15 июня – 870 рублей – </w:t>
      </w:r>
      <w:proofErr w:type="spellStart"/>
      <w:r w:rsidRPr="000B346E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23 июня – 69 000 рублей – зарплата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25 июня – 2 630 рублей – выплата процентов по банковскому вкладу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27 июня – 3 500 рублей – продажа на “</w:t>
      </w:r>
      <w:proofErr w:type="spellStart"/>
      <w:r w:rsidRPr="000B346E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0B346E">
        <w:rPr>
          <w:rFonts w:ascii="Times New Roman" w:hAnsi="Times New Roman" w:cs="Times New Roman"/>
          <w:sz w:val="28"/>
          <w:szCs w:val="28"/>
        </w:rPr>
        <w:t>”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Какую сумму отправит семья Виталия на частичное досрочное погашение ипотеки?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Ответ запишите без пробелов, единиц измерения и каких-либо знаков.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>В 1113 году Владимир Мономах ввёл в Пространную редакцию Русской Правды Устав о Резах. Этот закон был направлен на ограничение произвола ростовщиков. Теперь с должника нельзя было брать больше 20% годовых.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Кузнец взял у ростовщика 6 гривен на 2 года с условием возврата долга и уплаты процентов полностью в конце срока. Кредитор берёт проценты по максимально возможной ставке: с каждой гривны – 10 кун ежегодно. В одной гривне – 50 кун.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Какую сумму должник отдаст ростовщику через 2 года?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Ответ дайте в кунах, запишите без пробелов, единиц измерения и каких-либо знаков.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>Выберите все верные характеристики бюджета семья Ивановых, если известно, что зарплата главы семейства составляет 35 000 рублей после вычета налогов, мама получает пособие по уходу за младшей дочерью в размере 1500 рублей, старший сын получает ежемесячную стипендию 800 рублей, а расходы семьи на содержание одного человека – 5 000 рублей.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0B346E">
        <w:rPr>
          <w:rFonts w:ascii="Times New Roman" w:hAnsi="Times New Roman" w:cs="Times New Roman"/>
          <w:sz w:val="28"/>
          <w:szCs w:val="28"/>
        </w:rPr>
        <w:t>Бюджет семьи Ивановых дефи</w:t>
      </w:r>
      <w:r>
        <w:rPr>
          <w:rFonts w:ascii="Times New Roman" w:hAnsi="Times New Roman" w:cs="Times New Roman"/>
          <w:sz w:val="28"/>
          <w:szCs w:val="28"/>
        </w:rPr>
        <w:t>цитный.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0B346E">
        <w:rPr>
          <w:rFonts w:ascii="Times New Roman" w:hAnsi="Times New Roman" w:cs="Times New Roman"/>
          <w:sz w:val="28"/>
          <w:szCs w:val="28"/>
        </w:rPr>
        <w:t>Чтобы купить новый холодильник стоимостью 43 250 рублей, семье Ива</w:t>
      </w:r>
      <w:r>
        <w:rPr>
          <w:rFonts w:ascii="Times New Roman" w:hAnsi="Times New Roman" w:cs="Times New Roman"/>
          <w:sz w:val="28"/>
          <w:szCs w:val="28"/>
        </w:rPr>
        <w:t>новых придется копить 3 месяца.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0B346E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 семьи Ивановых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0B346E">
        <w:rPr>
          <w:rFonts w:ascii="Times New Roman" w:hAnsi="Times New Roman" w:cs="Times New Roman"/>
          <w:sz w:val="28"/>
          <w:szCs w:val="28"/>
        </w:rPr>
        <w:t>Семья Ивановых не может накопить на новый холодильник, так как у семьи не остается свободных денежных с</w:t>
      </w:r>
      <w:r>
        <w:rPr>
          <w:rFonts w:ascii="Times New Roman" w:hAnsi="Times New Roman" w:cs="Times New Roman"/>
          <w:sz w:val="28"/>
          <w:szCs w:val="28"/>
        </w:rPr>
        <w:t>редств.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0B346E">
        <w:rPr>
          <w:rFonts w:ascii="Times New Roman" w:hAnsi="Times New Roman" w:cs="Times New Roman"/>
          <w:sz w:val="28"/>
          <w:szCs w:val="28"/>
        </w:rPr>
        <w:t>Чтобы купить новый холодильник стоимостью 43 250 рублей, семье Ивановых придется копить 2 месяца.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>Артем работает социологом в Перми и получает 40 тысяч рублей после вычета налогов. Его расходы составляют 35 тысяч рублей в месяц, из которых 15 тысяч – это аренда квартиры. Компания предлагает Артему ту же позицию в Новосибирске и обещает увеличить зарплату на сумму роста его расходов.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Потребительские цены в Новосибирске выше на 10%, а цены на аренду жилья выше на треть. Предполагается, что Артем хочет сохранить номинальный уровень ежемесячных сбережений и что его расходы увеличатся строго на разницу цен в двух городах.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Назовите размер зарплаты Артема в Новосибирске после вычета налогов.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Ответ запишите без пробелов, единиц измерения и каких-либо знаков.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 xml:space="preserve">Валерий – </w:t>
      </w:r>
      <w:proofErr w:type="spellStart"/>
      <w:r w:rsidRPr="000B346E">
        <w:rPr>
          <w:rFonts w:ascii="Times New Roman" w:hAnsi="Times New Roman" w:cs="Times New Roman"/>
          <w:sz w:val="28"/>
          <w:szCs w:val="28"/>
        </w:rPr>
        <w:t>фрилансер</w:t>
      </w:r>
      <w:proofErr w:type="spellEnd"/>
      <w:r w:rsidRPr="000B346E">
        <w:rPr>
          <w:rFonts w:ascii="Times New Roman" w:hAnsi="Times New Roman" w:cs="Times New Roman"/>
          <w:sz w:val="28"/>
          <w:szCs w:val="28"/>
        </w:rPr>
        <w:t xml:space="preserve">, получивший статус </w:t>
      </w:r>
      <w:proofErr w:type="spellStart"/>
      <w:r w:rsidRPr="000B346E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0B346E">
        <w:rPr>
          <w:rFonts w:ascii="Times New Roman" w:hAnsi="Times New Roman" w:cs="Times New Roman"/>
          <w:sz w:val="28"/>
          <w:szCs w:val="28"/>
        </w:rPr>
        <w:t xml:space="preserve">. Валерий рисует на заказ персональные </w:t>
      </w:r>
      <w:proofErr w:type="spellStart"/>
      <w:r w:rsidRPr="000B346E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0B346E">
        <w:rPr>
          <w:rFonts w:ascii="Times New Roman" w:hAnsi="Times New Roman" w:cs="Times New Roman"/>
          <w:sz w:val="28"/>
          <w:szCs w:val="28"/>
        </w:rPr>
        <w:t xml:space="preserve"> для социальных сетей и мессенджеров по цене 1 500 рублей за </w:t>
      </w:r>
      <w:proofErr w:type="spellStart"/>
      <w:r w:rsidRPr="000B346E">
        <w:rPr>
          <w:rFonts w:ascii="Times New Roman" w:hAnsi="Times New Roman" w:cs="Times New Roman"/>
          <w:sz w:val="28"/>
          <w:szCs w:val="28"/>
        </w:rPr>
        <w:t>стикерпак</w:t>
      </w:r>
      <w:proofErr w:type="spellEnd"/>
      <w:r w:rsidRPr="000B346E">
        <w:rPr>
          <w:rFonts w:ascii="Times New Roman" w:hAnsi="Times New Roman" w:cs="Times New Roman"/>
          <w:sz w:val="28"/>
          <w:szCs w:val="28"/>
        </w:rPr>
        <w:t xml:space="preserve">. Основные клиенты Валерия – это студенты старших курсов. Известно, что в октябре Валерий рисовал </w:t>
      </w:r>
      <w:proofErr w:type="spellStart"/>
      <w:r w:rsidRPr="000B346E">
        <w:rPr>
          <w:rFonts w:ascii="Times New Roman" w:hAnsi="Times New Roman" w:cs="Times New Roman"/>
          <w:sz w:val="28"/>
          <w:szCs w:val="28"/>
        </w:rPr>
        <w:t>стикерпаки</w:t>
      </w:r>
      <w:proofErr w:type="spellEnd"/>
      <w:r w:rsidRPr="000B346E">
        <w:rPr>
          <w:rFonts w:ascii="Times New Roman" w:hAnsi="Times New Roman" w:cs="Times New Roman"/>
          <w:sz w:val="28"/>
          <w:szCs w:val="28"/>
        </w:rPr>
        <w:t xml:space="preserve"> со скидкой в 15%. К концу месяца он оказал услуг на 15300 рублей.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Налоговый вычет уже потрачен и не применяется.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В каком размере Валерий должен заплатить налог на профессиональный доход за октябрь?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Ответ запишите без пробелов, единиц измерения и каких-либо знаков.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lastRenderedPageBreak/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>Ниже приведена цитата из художественного фильма 2011 года о финансовом мошенничестве.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«Пока они нас будут проверять, нашими вкладчиками станет вся страна, включая самих проверяющих.»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Как называется мошенническая схема, о которой идёт речь?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В поле ответа запишите одно существительное.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>Студентка Мария получила в наследство участок земли размером 1 Га. Она обнаружила, что вместе с наследством к ней перешла и задолженность по уплате земельного налога за 5 лет в размере 2 100 рублей. Земельный налог на территории, где расположен участок, составляет 0,3% в год.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sz w:val="28"/>
          <w:szCs w:val="28"/>
        </w:rPr>
        <w:t>Назовите кадастровую стоимость участка, от которой начисляется земельный налог. Льготы и пени не учитывать. Ответ запишите без пробелов, единиц измерения и каких-либо знаков.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>Какие риски целесообразно включить в договор добровольного страхования имущества в сейсмически опасных регионах России?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0B346E">
        <w:rPr>
          <w:rFonts w:ascii="Times New Roman" w:hAnsi="Times New Roman" w:cs="Times New Roman"/>
          <w:sz w:val="28"/>
          <w:szCs w:val="28"/>
        </w:rPr>
        <w:t>удар молнии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пожаротушение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стихийные бедствия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0B346E">
        <w:rPr>
          <w:rFonts w:ascii="Times New Roman" w:hAnsi="Times New Roman" w:cs="Times New Roman"/>
          <w:sz w:val="28"/>
          <w:szCs w:val="28"/>
        </w:rPr>
        <w:t>прот</w:t>
      </w:r>
      <w:r>
        <w:rPr>
          <w:rFonts w:ascii="Times New Roman" w:hAnsi="Times New Roman" w:cs="Times New Roman"/>
          <w:sz w:val="28"/>
          <w:szCs w:val="28"/>
        </w:rPr>
        <w:t>ивоправные действия третьих лиц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падение летательных аппаратов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</w:t>
      </w:r>
      <w:r w:rsidRPr="000B346E">
        <w:rPr>
          <w:rFonts w:ascii="Times New Roman" w:hAnsi="Times New Roman" w:cs="Times New Roman"/>
          <w:sz w:val="28"/>
          <w:szCs w:val="28"/>
        </w:rPr>
        <w:t>внешние механические воздействия, например, падение деревьев на загородный дом</w:t>
      </w:r>
    </w:p>
    <w:p w:rsid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B346E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6E">
        <w:rPr>
          <w:rFonts w:ascii="Times New Roman" w:hAnsi="Times New Roman" w:cs="Times New Roman"/>
          <w:sz w:val="28"/>
          <w:szCs w:val="28"/>
        </w:rPr>
        <w:t>Выберите все неверные утверждения о налогах: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Pr="000B346E">
        <w:rPr>
          <w:rFonts w:ascii="Times New Roman" w:hAnsi="Times New Roman" w:cs="Times New Roman"/>
          <w:sz w:val="28"/>
          <w:szCs w:val="28"/>
        </w:rPr>
        <w:t>В настоящее время налоги</w:t>
      </w:r>
      <w:r>
        <w:rPr>
          <w:rFonts w:ascii="Times New Roman" w:hAnsi="Times New Roman" w:cs="Times New Roman"/>
          <w:sz w:val="28"/>
          <w:szCs w:val="28"/>
        </w:rPr>
        <w:t xml:space="preserve"> взимаются в натуральной форме.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Pr="000B346E">
        <w:rPr>
          <w:rFonts w:ascii="Times New Roman" w:hAnsi="Times New Roman" w:cs="Times New Roman"/>
          <w:sz w:val="28"/>
          <w:szCs w:val="28"/>
        </w:rPr>
        <w:t>Ставка налога на доходы физических лиц зависит от субъекта Российской Федерации, в кото</w:t>
      </w:r>
      <w:r>
        <w:rPr>
          <w:rFonts w:ascii="Times New Roman" w:hAnsi="Times New Roman" w:cs="Times New Roman"/>
          <w:sz w:val="28"/>
          <w:szCs w:val="28"/>
        </w:rPr>
        <w:t>ром проживает налогоплательщик.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Pr="000B346E">
        <w:rPr>
          <w:rFonts w:ascii="Times New Roman" w:hAnsi="Times New Roman" w:cs="Times New Roman"/>
          <w:sz w:val="28"/>
          <w:szCs w:val="28"/>
        </w:rPr>
        <w:t>Цель налогообложения заключается в финансовом обеспечении деятельности г</w:t>
      </w:r>
      <w:r>
        <w:rPr>
          <w:rFonts w:ascii="Times New Roman" w:hAnsi="Times New Roman" w:cs="Times New Roman"/>
          <w:sz w:val="28"/>
          <w:szCs w:val="28"/>
        </w:rPr>
        <w:t>осударства.</w:t>
      </w:r>
      <w:bookmarkStart w:id="0" w:name="_GoBack"/>
      <w:bookmarkEnd w:id="0"/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Pr="000B346E">
        <w:rPr>
          <w:rFonts w:ascii="Times New Roman" w:hAnsi="Times New Roman" w:cs="Times New Roman"/>
          <w:sz w:val="28"/>
          <w:szCs w:val="28"/>
        </w:rPr>
        <w:t>Налоги могут быть перераспределены в целях государственных выплат социальн</w:t>
      </w:r>
      <w:r>
        <w:rPr>
          <w:rFonts w:ascii="Times New Roman" w:hAnsi="Times New Roman" w:cs="Times New Roman"/>
          <w:sz w:val="28"/>
          <w:szCs w:val="28"/>
        </w:rPr>
        <w:t>о незащищенным слоям населения.</w:t>
      </w:r>
    </w:p>
    <w:p w:rsidR="000B346E" w:rsidRPr="000B346E" w:rsidRDefault="000B346E" w:rsidP="000B346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e. </w:t>
      </w:r>
      <w:r w:rsidRPr="000B346E">
        <w:rPr>
          <w:rFonts w:ascii="Times New Roman" w:hAnsi="Times New Roman" w:cs="Times New Roman"/>
          <w:sz w:val="28"/>
          <w:szCs w:val="28"/>
        </w:rPr>
        <w:t>Налог является индивидуально возмездным платежом.</w:t>
      </w:r>
    </w:p>
    <w:sectPr w:rsidR="000B346E" w:rsidRPr="000B346E" w:rsidSect="000B346E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147"/>
    <w:multiLevelType w:val="multilevel"/>
    <w:tmpl w:val="A4F4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6E"/>
    <w:rsid w:val="000B346E"/>
    <w:rsid w:val="00A54CF1"/>
    <w:rsid w:val="00A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02D2"/>
  <w15:chartTrackingRefBased/>
  <w15:docId w15:val="{8966CDE8-0B16-468D-A4FB-30918C8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3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4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34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346E"/>
    <w:rPr>
      <w:rFonts w:asciiTheme="majorHAnsi" w:eastAsiaTheme="majorEastAsia" w:hAnsiTheme="majorHAnsi" w:cstheme="majorBidi"/>
      <w:color w:val="365F91" w:themeColor="accent1" w:themeShade="BF"/>
    </w:rPr>
  </w:style>
  <w:style w:type="table" w:styleId="a4">
    <w:name w:val="Table Grid"/>
    <w:basedOn w:val="a1"/>
    <w:uiPriority w:val="59"/>
    <w:rsid w:val="000B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9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5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7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Дарья Сергеевна</dc:creator>
  <cp:keywords/>
  <dc:description/>
  <cp:lastModifiedBy>Леушина Дарья Сергеевна</cp:lastModifiedBy>
  <cp:revision>1</cp:revision>
  <dcterms:created xsi:type="dcterms:W3CDTF">2023-06-30T12:43:00Z</dcterms:created>
  <dcterms:modified xsi:type="dcterms:W3CDTF">2023-06-30T12:57:00Z</dcterms:modified>
</cp:coreProperties>
</file>